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3C79EF" w14:textId="2FD3D118" w:rsidR="00F0309C" w:rsidRPr="00F0309C" w:rsidRDefault="00F0309C" w:rsidP="00F0309C">
      <w:pPr>
        <w:tabs>
          <w:tab w:val="left" w:pos="1900"/>
        </w:tabs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F0309C">
        <w:rPr>
          <w:rFonts w:ascii="Times New Roman" w:eastAsia="Times New Roman" w:hAnsi="Times New Roman" w:cs="Times New Roman"/>
          <w:noProof/>
        </w:rPr>
        <w:drawing>
          <wp:anchor distT="0" distB="0" distL="114300" distR="114300" simplePos="0" relativeHeight="251664896" behindDoc="0" locked="0" layoutInCell="1" allowOverlap="1" wp14:anchorId="00079F84" wp14:editId="2B9158EA">
            <wp:simplePos x="0" y="0"/>
            <wp:positionH relativeFrom="column">
              <wp:posOffset>4572000</wp:posOffset>
            </wp:positionH>
            <wp:positionV relativeFrom="paragraph">
              <wp:posOffset>0</wp:posOffset>
            </wp:positionV>
            <wp:extent cx="752475" cy="733425"/>
            <wp:effectExtent l="0" t="0" r="9525" b="3175"/>
            <wp:wrapSquare wrapText="bothSides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935" distR="114935" simplePos="0" relativeHeight="251663872" behindDoc="1" locked="0" layoutInCell="1" allowOverlap="1" wp14:anchorId="43707B64" wp14:editId="41A7754D">
                <wp:simplePos x="0" y="0"/>
                <wp:positionH relativeFrom="column">
                  <wp:posOffset>1257300</wp:posOffset>
                </wp:positionH>
                <wp:positionV relativeFrom="paragraph">
                  <wp:posOffset>800100</wp:posOffset>
                </wp:positionV>
                <wp:extent cx="3599180" cy="1239520"/>
                <wp:effectExtent l="0" t="0" r="7620" b="5080"/>
                <wp:wrapNone/>
                <wp:docPr id="10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9180" cy="1239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D5FBFE" w14:textId="77777777" w:rsidR="00F0309C" w:rsidRPr="00DE1AFD" w:rsidRDefault="00F0309C" w:rsidP="00F0309C">
                            <w:pPr>
                              <w:pStyle w:val="Intestazione"/>
                              <w:spacing w:line="360" w:lineRule="auto"/>
                              <w:jc w:val="center"/>
                              <w:rPr>
                                <w:b/>
                              </w:rPr>
                            </w:pPr>
                            <w:r w:rsidRPr="00DE1AFD">
                              <w:rPr>
                                <w:b/>
                              </w:rPr>
                              <w:t>UNIVERSITA’ DEGLI STUDI DI MESSINA</w:t>
                            </w:r>
                          </w:p>
                          <w:p w14:paraId="05310F13" w14:textId="77777777" w:rsidR="00F0309C" w:rsidRPr="00DE1AFD" w:rsidRDefault="00F0309C" w:rsidP="00F0309C">
                            <w:pPr>
                              <w:pStyle w:val="Intestazione"/>
                              <w:spacing w:line="360" w:lineRule="auto"/>
                              <w:jc w:val="center"/>
                              <w:rPr>
                                <w:b/>
                              </w:rPr>
                            </w:pPr>
                            <w:r w:rsidRPr="00DE1AFD">
                              <w:rPr>
                                <w:b/>
                              </w:rPr>
                              <w:t>DIPARTIMENTO DI SCIENZE VETERINARIE</w:t>
                            </w:r>
                          </w:p>
                          <w:p w14:paraId="461C1089" w14:textId="77777777" w:rsidR="00F0309C" w:rsidRPr="00DE1AFD" w:rsidRDefault="00F0309C" w:rsidP="00F0309C">
                            <w:pPr>
                              <w:pStyle w:val="Intestazione"/>
                              <w:spacing w:line="360" w:lineRule="auto"/>
                              <w:jc w:val="center"/>
                              <w:rPr>
                                <w:b/>
                              </w:rPr>
                            </w:pPr>
                            <w:r w:rsidRPr="00DE1AFD">
                              <w:rPr>
                                <w:b/>
                              </w:rPr>
                              <w:t>Dottorato di Ricerca in Scienze Veterinarie</w:t>
                            </w:r>
                          </w:p>
                          <w:p w14:paraId="3DB3404C" w14:textId="77777777" w:rsidR="00F0309C" w:rsidRPr="00DE1AFD" w:rsidRDefault="00F0309C" w:rsidP="00F0309C">
                            <w:pPr>
                              <w:pStyle w:val="Intestazione"/>
                              <w:spacing w:line="360" w:lineRule="auto"/>
                              <w:jc w:val="center"/>
                              <w:rPr>
                                <w:b/>
                              </w:rPr>
                            </w:pPr>
                            <w:r w:rsidRPr="00DE1AFD">
                              <w:rPr>
                                <w:b/>
                              </w:rPr>
                              <w:t xml:space="preserve">Coordinatrice: Prof. Adriana </w:t>
                            </w:r>
                            <w:proofErr w:type="spellStart"/>
                            <w:r w:rsidRPr="00DE1AFD">
                              <w:rPr>
                                <w:b/>
                              </w:rPr>
                              <w:t>Ferlazzo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99pt;margin-top:63pt;width:283.4pt;height:97.6pt;z-index:-25165260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" stroked="f">
                <v:textbox inset="0,0,0,0">
                  <w:txbxContent>
                    <w:p w14:paraId="2DD5FBFE" w14:textId="77777777" w:rsidR="00F0309C" w:rsidRPr="00DE1AFD" w:rsidRDefault="00F0309C" w:rsidP="00F0309C">
                      <w:pPr>
                        <w:pStyle w:val="Intestazione"/>
                        <w:spacing w:line="360" w:lineRule="auto"/>
                        <w:jc w:val="center"/>
                        <w:rPr>
                          <w:b/>
                        </w:rPr>
                      </w:pPr>
                      <w:r w:rsidRPr="00DE1AFD">
                        <w:rPr>
                          <w:b/>
                        </w:rPr>
                        <w:t>UNIVERSITA’ DEGLI STUDI DI MESSINA</w:t>
                      </w:r>
                    </w:p>
                    <w:p w14:paraId="05310F13" w14:textId="77777777" w:rsidR="00F0309C" w:rsidRPr="00DE1AFD" w:rsidRDefault="00F0309C" w:rsidP="00F0309C">
                      <w:pPr>
                        <w:pStyle w:val="Intestazione"/>
                        <w:spacing w:line="360" w:lineRule="auto"/>
                        <w:jc w:val="center"/>
                        <w:rPr>
                          <w:b/>
                        </w:rPr>
                      </w:pPr>
                      <w:r w:rsidRPr="00DE1AFD">
                        <w:rPr>
                          <w:b/>
                        </w:rPr>
                        <w:t>DIPARTIMENTO DI SCIENZE VETERINARIE</w:t>
                      </w:r>
                    </w:p>
                    <w:p w14:paraId="461C1089" w14:textId="77777777" w:rsidR="00F0309C" w:rsidRPr="00DE1AFD" w:rsidRDefault="00F0309C" w:rsidP="00F0309C">
                      <w:pPr>
                        <w:pStyle w:val="Intestazione"/>
                        <w:spacing w:line="360" w:lineRule="auto"/>
                        <w:jc w:val="center"/>
                        <w:rPr>
                          <w:b/>
                        </w:rPr>
                      </w:pPr>
                      <w:r w:rsidRPr="00DE1AFD">
                        <w:rPr>
                          <w:b/>
                        </w:rPr>
                        <w:t>Dottorato di Ricerca in Scienze Veterinarie</w:t>
                      </w:r>
                    </w:p>
                    <w:p w14:paraId="3DB3404C" w14:textId="77777777" w:rsidR="00F0309C" w:rsidRPr="00DE1AFD" w:rsidRDefault="00F0309C" w:rsidP="00F0309C">
                      <w:pPr>
                        <w:pStyle w:val="Intestazione"/>
                        <w:spacing w:line="360" w:lineRule="auto"/>
                        <w:jc w:val="center"/>
                        <w:rPr>
                          <w:b/>
                        </w:rPr>
                      </w:pPr>
                      <w:r w:rsidRPr="00DE1AFD">
                        <w:rPr>
                          <w:b/>
                        </w:rPr>
                        <w:t xml:space="preserve">Coordinatrice: Prof. Adriana </w:t>
                      </w:r>
                      <w:proofErr w:type="spellStart"/>
                      <w:r w:rsidRPr="00DE1AFD">
                        <w:rPr>
                          <w:b/>
                        </w:rPr>
                        <w:t>Ferlazzo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sz w:val="28"/>
          <w:szCs w:val="28"/>
        </w:rPr>
        <w:t xml:space="preserve">              </w:t>
      </w:r>
      <w:r w:rsidRPr="000227FC">
        <w:rPr>
          <w:noProof/>
        </w:rPr>
        <w:drawing>
          <wp:inline distT="0" distB="0" distL="0" distR="0" wp14:anchorId="3FEA3ED6" wp14:editId="3200C5FD">
            <wp:extent cx="762000" cy="771525"/>
            <wp:effectExtent l="19050" t="0" r="0" b="0"/>
            <wp:docPr id="1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71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br w:type="textWrapping" w:clear="all"/>
      </w:r>
    </w:p>
    <w:p w14:paraId="71DD718C" w14:textId="0B17E153" w:rsidR="00F0309C" w:rsidRDefault="00F0309C" w:rsidP="009F1940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2DE1C938" w14:textId="77777777" w:rsidR="00F0309C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49F14787" w14:textId="77777777" w:rsidR="00F0309C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4851EC3F" w14:textId="77777777" w:rsidR="00F0309C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09E0FD70" w14:textId="77777777" w:rsidR="00F0309C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17676F48" w14:textId="77777777" w:rsidR="00F0309C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08DD3BDC" w14:textId="200D00BB" w:rsidR="00F0309C" w:rsidRPr="00DE1AFD" w:rsidRDefault="00F0309C" w:rsidP="00F0309C">
      <w:pPr>
        <w:ind w:right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Curriculum:</w:t>
      </w:r>
    </w:p>
    <w:p w14:paraId="2A4E1202" w14:textId="77777777" w:rsidR="00F0309C" w:rsidRPr="00DE1AFD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1AFD">
        <w:rPr>
          <w:rFonts w:ascii="Times New Roman" w:hAnsi="Times New Roman" w:cs="Times New Roman"/>
          <w:b/>
          <w:sz w:val="28"/>
          <w:szCs w:val="28"/>
        </w:rPr>
        <w:t xml:space="preserve">SCIENZE </w:t>
      </w:r>
      <w:r>
        <w:rPr>
          <w:rFonts w:ascii="Times New Roman" w:hAnsi="Times New Roman" w:cs="Times New Roman"/>
          <w:b/>
          <w:sz w:val="28"/>
          <w:szCs w:val="28"/>
        </w:rPr>
        <w:t>MEDICHE VETERINARIA</w:t>
      </w:r>
    </w:p>
    <w:p w14:paraId="10159B37" w14:textId="77777777" w:rsidR="00F0309C" w:rsidRPr="00DE1AFD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F04135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Valutazione emodinamica con eco-doppler della vena porta in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cani sani prima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e dopo sedazione o anestesia.</w:t>
      </w:r>
    </w:p>
    <w:p w14:paraId="470258E2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18ACA5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DA407EB" w14:textId="77777777" w:rsidR="00F0309C" w:rsidRDefault="00F0309C" w:rsidP="00F0309C">
      <w:pPr>
        <w:tabs>
          <w:tab w:val="left" w:pos="1290"/>
          <w:tab w:val="center" w:pos="3968"/>
        </w:tabs>
        <w:ind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Tesi di:</w:t>
      </w:r>
    </w:p>
    <w:p w14:paraId="68D06AE8" w14:textId="77777777" w:rsidR="00F0309C" w:rsidRDefault="00F0309C" w:rsidP="00F0309C">
      <w:pPr>
        <w:tabs>
          <w:tab w:val="left" w:pos="1290"/>
          <w:tab w:val="center" w:pos="3968"/>
        </w:tabs>
        <w:ind w:right="56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Dott.ssa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Paola Mantineo</w:t>
      </w:r>
    </w:p>
    <w:p w14:paraId="1EA22A63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Tutor:</w:t>
      </w:r>
    </w:p>
    <w:p w14:paraId="4E40E537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Ch.mo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Prof. Massimo De Majo</w:t>
      </w:r>
    </w:p>
    <w:p w14:paraId="2AA6533C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9D3FFFC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10428F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BD643E3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F7306F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709EB6B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2991A38" w14:textId="77777777" w:rsidR="00F0309C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8FD8F1" w14:textId="77777777" w:rsidR="00F0309C" w:rsidRPr="00DE1AFD" w:rsidRDefault="00F0309C" w:rsidP="00F0309C">
      <w:pPr>
        <w:tabs>
          <w:tab w:val="left" w:pos="1290"/>
          <w:tab w:val="center" w:pos="3968"/>
        </w:tabs>
        <w:ind w:righ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Ciclo XXVIII</w:t>
      </w:r>
    </w:p>
    <w:p w14:paraId="1BA0DB80" w14:textId="05116F08" w:rsidR="00F0309C" w:rsidRDefault="00F0309C">
      <w:pPr>
        <w:rPr>
          <w:rFonts w:ascii="Arial" w:hAnsi="Arial" w:cs="Arial"/>
          <w:b/>
          <w:sz w:val="28"/>
          <w:szCs w:val="28"/>
        </w:rPr>
      </w:pPr>
    </w:p>
    <w:p w14:paraId="23767D45" w14:textId="77777777" w:rsidR="00F0309C" w:rsidRDefault="00F0309C">
      <w:pPr>
        <w:rPr>
          <w:rFonts w:ascii="Arial" w:hAnsi="Arial" w:cs="Arial"/>
          <w:b/>
          <w:sz w:val="28"/>
          <w:szCs w:val="28"/>
        </w:rPr>
      </w:pPr>
    </w:p>
    <w:p w14:paraId="3F28F217" w14:textId="77777777" w:rsidR="00176323" w:rsidRDefault="00176323" w:rsidP="009F1940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25D31FCC" w14:textId="77777777" w:rsidR="00176323" w:rsidRDefault="00176323" w:rsidP="00176323">
      <w:pPr>
        <w:jc w:val="right"/>
        <w:rPr>
          <w:rFonts w:ascii="Arial" w:hAnsi="Arial" w:cs="Arial"/>
          <w:b/>
          <w:sz w:val="28"/>
          <w:szCs w:val="28"/>
        </w:rPr>
      </w:pPr>
    </w:p>
    <w:p w14:paraId="2F77971F" w14:textId="77777777" w:rsidR="00176323" w:rsidRDefault="00176323" w:rsidP="00176323">
      <w:pPr>
        <w:jc w:val="right"/>
        <w:rPr>
          <w:rFonts w:ascii="Arial" w:hAnsi="Arial" w:cs="Arial"/>
          <w:b/>
          <w:sz w:val="28"/>
          <w:szCs w:val="28"/>
        </w:rPr>
      </w:pPr>
    </w:p>
    <w:p w14:paraId="19ED5B14" w14:textId="77777777" w:rsidR="00176323" w:rsidRDefault="00176323" w:rsidP="00176323">
      <w:pPr>
        <w:jc w:val="right"/>
        <w:rPr>
          <w:rFonts w:ascii="Arial" w:hAnsi="Arial" w:cs="Arial"/>
          <w:b/>
          <w:sz w:val="28"/>
          <w:szCs w:val="28"/>
        </w:rPr>
      </w:pPr>
    </w:p>
    <w:p w14:paraId="41CBC770" w14:textId="77777777" w:rsidR="00176323" w:rsidRDefault="00176323" w:rsidP="00176323">
      <w:pPr>
        <w:jc w:val="right"/>
        <w:rPr>
          <w:rFonts w:ascii="Arial" w:hAnsi="Arial" w:cs="Arial"/>
          <w:b/>
          <w:sz w:val="28"/>
          <w:szCs w:val="28"/>
        </w:rPr>
      </w:pPr>
    </w:p>
    <w:p w14:paraId="41AEDDDE" w14:textId="77777777" w:rsidR="00176323" w:rsidRDefault="00176323" w:rsidP="00176323">
      <w:pPr>
        <w:jc w:val="right"/>
        <w:rPr>
          <w:rFonts w:ascii="Arial" w:hAnsi="Arial" w:cs="Arial"/>
          <w:b/>
          <w:sz w:val="28"/>
          <w:szCs w:val="28"/>
        </w:rPr>
      </w:pPr>
    </w:p>
    <w:p w14:paraId="7624DC78" w14:textId="77777777" w:rsidR="00F0309C" w:rsidRDefault="00F0309C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7F2AD416" w14:textId="77777777" w:rsidR="00F0309C" w:rsidRDefault="00F0309C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291750CC" w14:textId="77777777" w:rsidR="00F0309C" w:rsidRDefault="00F0309C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60C643B8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A mio figlio</w:t>
      </w:r>
    </w:p>
    <w:p w14:paraId="40025F8A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A Massimiliano</w:t>
      </w:r>
    </w:p>
    <w:p w14:paraId="5E8F7294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Ai miei genitori</w:t>
      </w:r>
    </w:p>
    <w:p w14:paraId="2B86198E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A mio fratello</w:t>
      </w:r>
    </w:p>
    <w:p w14:paraId="591F7CAD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27FEE33F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7860BF06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328D52E6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7FF3D05B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478D3210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0EC66529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6C238519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29B5FA8F" w14:textId="1021F9E5" w:rsidR="00176323" w:rsidRDefault="00DF6C53" w:rsidP="00176323">
      <w:pPr>
        <w:jc w:val="center"/>
        <w:rPr>
          <w:rFonts w:ascii="Arial" w:hAnsi="Arial" w:cs="Arial"/>
          <w:i/>
          <w:color w:val="222222"/>
          <w:sz w:val="23"/>
          <w:szCs w:val="23"/>
          <w:shd w:val="clear" w:color="auto" w:fill="FFFFFF"/>
        </w:rPr>
      </w:pPr>
      <w:r>
        <w:rPr>
          <w:rFonts w:ascii="Arial" w:hAnsi="Arial" w:cs="Arial"/>
          <w:i/>
          <w:color w:val="222222"/>
          <w:sz w:val="23"/>
          <w:szCs w:val="23"/>
          <w:shd w:val="clear" w:color="auto" w:fill="FFFFFF"/>
        </w:rPr>
        <w:t>“</w:t>
      </w:r>
      <w:r w:rsidR="00176323" w:rsidRPr="00176323">
        <w:rPr>
          <w:rFonts w:ascii="Arial" w:hAnsi="Arial" w:cs="Arial"/>
          <w:i/>
          <w:color w:val="222222"/>
          <w:sz w:val="23"/>
          <w:szCs w:val="23"/>
          <w:shd w:val="clear" w:color="auto" w:fill="FFFFFF"/>
        </w:rPr>
        <w:t>Non ti arrendere mai. Di solito è l’ultima chiave del mazzo quella che apre la porta.</w:t>
      </w:r>
      <w:r>
        <w:rPr>
          <w:rFonts w:ascii="Arial" w:hAnsi="Arial" w:cs="Arial"/>
          <w:i/>
          <w:color w:val="222222"/>
          <w:sz w:val="23"/>
          <w:szCs w:val="23"/>
          <w:shd w:val="clear" w:color="auto" w:fill="FFFFFF"/>
        </w:rPr>
        <w:t>”</w:t>
      </w:r>
    </w:p>
    <w:p w14:paraId="027C7E8B" w14:textId="7D0F3E62" w:rsidR="00DF6C53" w:rsidRPr="00176323" w:rsidRDefault="00DF6C53" w:rsidP="00176323">
      <w:pPr>
        <w:jc w:val="center"/>
        <w:rPr>
          <w:rFonts w:ascii="Arial" w:hAnsi="Arial" w:cs="Arial"/>
          <w:b/>
          <w:i/>
          <w:sz w:val="28"/>
          <w:szCs w:val="28"/>
        </w:rPr>
      </w:pPr>
      <w:proofErr w:type="spellStart"/>
      <w:r>
        <w:rPr>
          <w:rFonts w:ascii="Arial" w:hAnsi="Arial" w:cs="Arial"/>
          <w:i/>
          <w:color w:val="222222"/>
          <w:sz w:val="23"/>
          <w:szCs w:val="23"/>
          <w:shd w:val="clear" w:color="auto" w:fill="FFFFFF"/>
        </w:rPr>
        <w:t>P.Coelho</w:t>
      </w:r>
      <w:proofErr w:type="spellEnd"/>
    </w:p>
    <w:p w14:paraId="72B215FF" w14:textId="77777777" w:rsidR="00176323" w:rsidRDefault="00176323" w:rsidP="00176323">
      <w:pPr>
        <w:jc w:val="right"/>
        <w:rPr>
          <w:rFonts w:ascii="Arial" w:hAnsi="Arial" w:cs="Arial"/>
          <w:b/>
          <w:i/>
          <w:sz w:val="28"/>
          <w:szCs w:val="28"/>
        </w:rPr>
      </w:pPr>
    </w:p>
    <w:p w14:paraId="303CC15F" w14:textId="528F28DD" w:rsidR="00176323" w:rsidRDefault="00176323" w:rsidP="0017632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7D2B822" w14:textId="5759EF43" w:rsidR="00126CD9" w:rsidRDefault="00126CD9" w:rsidP="009F1940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INDICE</w:t>
      </w:r>
    </w:p>
    <w:p w14:paraId="62C013B6" w14:textId="47513A2E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1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 : </w:t>
      </w:r>
      <w:r w:rsidR="003011F8">
        <w:rPr>
          <w:rFonts w:ascii="Arial" w:hAnsi="Arial" w:cs="Arial"/>
          <w:sz w:val="28"/>
          <w:szCs w:val="28"/>
        </w:rPr>
        <w:t>Introduzione………………………………</w:t>
      </w:r>
      <w:r w:rsidR="0077199D">
        <w:rPr>
          <w:rFonts w:ascii="Arial" w:hAnsi="Arial" w:cs="Arial"/>
          <w:sz w:val="28"/>
          <w:szCs w:val="28"/>
        </w:rPr>
        <w:t>pag.3</w:t>
      </w:r>
    </w:p>
    <w:p w14:paraId="3A24AEDA" w14:textId="1B9368FA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Capitolo2</w:t>
      </w:r>
      <w:proofErr w:type="gramStart"/>
      <w:r>
        <w:rPr>
          <w:rFonts w:ascii="Arial" w:hAnsi="Arial" w:cs="Arial"/>
          <w:b/>
          <w:sz w:val="28"/>
          <w:szCs w:val="28"/>
        </w:rPr>
        <w:t xml:space="preserve"> :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  </w:t>
      </w:r>
      <w:r>
        <w:rPr>
          <w:rFonts w:ascii="Arial" w:hAnsi="Arial" w:cs="Arial"/>
          <w:sz w:val="28"/>
          <w:szCs w:val="28"/>
        </w:rPr>
        <w:t>Anatomia</w:t>
      </w:r>
      <w:r w:rsidR="003011F8">
        <w:rPr>
          <w:rFonts w:ascii="Arial" w:hAnsi="Arial" w:cs="Arial"/>
          <w:sz w:val="28"/>
          <w:szCs w:val="28"/>
        </w:rPr>
        <w:t>……………………………….....pag</w:t>
      </w:r>
      <w:r w:rsidR="0077199D">
        <w:rPr>
          <w:rFonts w:ascii="Arial" w:hAnsi="Arial" w:cs="Arial"/>
          <w:sz w:val="28"/>
          <w:szCs w:val="28"/>
        </w:rPr>
        <w:t>.5</w:t>
      </w:r>
    </w:p>
    <w:p w14:paraId="1ABF29E6" w14:textId="0148BCD4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3: </w:t>
      </w:r>
      <w:r>
        <w:rPr>
          <w:rFonts w:ascii="Arial" w:hAnsi="Arial" w:cs="Arial"/>
          <w:sz w:val="28"/>
          <w:szCs w:val="28"/>
        </w:rPr>
        <w:t>Circolazione epatica</w:t>
      </w:r>
      <w:r w:rsidR="003011F8">
        <w:rPr>
          <w:rFonts w:ascii="Arial" w:hAnsi="Arial" w:cs="Arial"/>
          <w:sz w:val="28"/>
          <w:szCs w:val="28"/>
        </w:rPr>
        <w:t>……………………...pag.</w:t>
      </w:r>
      <w:r w:rsidR="0077199D">
        <w:rPr>
          <w:rFonts w:ascii="Arial" w:hAnsi="Arial" w:cs="Arial"/>
          <w:sz w:val="28"/>
          <w:szCs w:val="28"/>
        </w:rPr>
        <w:t>6</w:t>
      </w:r>
    </w:p>
    <w:p w14:paraId="6E44EF37" w14:textId="0CB15671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4: </w:t>
      </w:r>
      <w:r>
        <w:rPr>
          <w:rFonts w:ascii="Arial" w:hAnsi="Arial" w:cs="Arial"/>
          <w:sz w:val="28"/>
          <w:szCs w:val="28"/>
        </w:rPr>
        <w:t>Ipertensione portale</w:t>
      </w:r>
      <w:r w:rsidR="003011F8">
        <w:rPr>
          <w:rFonts w:ascii="Arial" w:hAnsi="Arial" w:cs="Arial"/>
          <w:sz w:val="28"/>
          <w:szCs w:val="28"/>
        </w:rPr>
        <w:t>………………………pag.</w:t>
      </w:r>
      <w:r w:rsidR="0077199D">
        <w:rPr>
          <w:rFonts w:ascii="Arial" w:hAnsi="Arial" w:cs="Arial"/>
          <w:sz w:val="28"/>
          <w:szCs w:val="28"/>
        </w:rPr>
        <w:t>8</w:t>
      </w:r>
    </w:p>
    <w:p w14:paraId="5FCD1E96" w14:textId="66C88271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5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 : </w:t>
      </w:r>
      <w:r>
        <w:rPr>
          <w:rFonts w:ascii="Arial" w:hAnsi="Arial" w:cs="Arial"/>
          <w:sz w:val="28"/>
          <w:szCs w:val="28"/>
        </w:rPr>
        <w:t>Shunt portosistemici</w:t>
      </w:r>
      <w:r w:rsidR="003011F8">
        <w:rPr>
          <w:rFonts w:ascii="Arial" w:hAnsi="Arial" w:cs="Arial"/>
          <w:sz w:val="28"/>
          <w:szCs w:val="28"/>
        </w:rPr>
        <w:t>……………………..pag.</w:t>
      </w:r>
      <w:r w:rsidR="0077199D">
        <w:rPr>
          <w:rFonts w:ascii="Arial" w:hAnsi="Arial" w:cs="Arial"/>
          <w:sz w:val="28"/>
          <w:szCs w:val="28"/>
        </w:rPr>
        <w:t>15</w:t>
      </w:r>
    </w:p>
    <w:p w14:paraId="2C46A9B3" w14:textId="1A4C742D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6: </w:t>
      </w:r>
      <w:r>
        <w:rPr>
          <w:rFonts w:ascii="Arial" w:hAnsi="Arial" w:cs="Arial"/>
          <w:sz w:val="28"/>
          <w:szCs w:val="28"/>
        </w:rPr>
        <w:t>Ultrasonografia</w:t>
      </w:r>
      <w:r w:rsidR="003011F8">
        <w:rPr>
          <w:rFonts w:ascii="Arial" w:hAnsi="Arial" w:cs="Arial"/>
          <w:sz w:val="28"/>
          <w:szCs w:val="28"/>
        </w:rPr>
        <w:t>……………………………pag.</w:t>
      </w:r>
      <w:r w:rsidR="0077199D">
        <w:rPr>
          <w:rFonts w:ascii="Arial" w:hAnsi="Arial" w:cs="Arial"/>
          <w:sz w:val="28"/>
          <w:szCs w:val="28"/>
        </w:rPr>
        <w:t>20</w:t>
      </w:r>
    </w:p>
    <w:p w14:paraId="680FA544" w14:textId="77FE0DB3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7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sz w:val="28"/>
          <w:szCs w:val="28"/>
        </w:rPr>
        <w:t>Radiografia con contrasto</w:t>
      </w:r>
      <w:r w:rsidR="003011F8">
        <w:rPr>
          <w:rFonts w:ascii="Arial" w:hAnsi="Arial" w:cs="Arial"/>
          <w:sz w:val="28"/>
          <w:szCs w:val="28"/>
        </w:rPr>
        <w:t>……………….pag.</w:t>
      </w:r>
      <w:r w:rsidR="0077199D">
        <w:rPr>
          <w:rFonts w:ascii="Arial" w:hAnsi="Arial" w:cs="Arial"/>
          <w:sz w:val="28"/>
          <w:szCs w:val="28"/>
        </w:rPr>
        <w:t>29</w:t>
      </w:r>
    </w:p>
    <w:p w14:paraId="76580CC2" w14:textId="5AD3DD66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8: </w:t>
      </w:r>
      <w:r>
        <w:rPr>
          <w:rFonts w:ascii="Arial" w:hAnsi="Arial" w:cs="Arial"/>
          <w:sz w:val="28"/>
          <w:szCs w:val="28"/>
        </w:rPr>
        <w:t>Scintigrafia</w:t>
      </w:r>
      <w:r w:rsidR="003011F8">
        <w:rPr>
          <w:rFonts w:ascii="Arial" w:hAnsi="Arial" w:cs="Arial"/>
          <w:sz w:val="28"/>
          <w:szCs w:val="28"/>
        </w:rPr>
        <w:t>………………………………...pag.</w:t>
      </w:r>
      <w:r w:rsidR="0077199D">
        <w:rPr>
          <w:rFonts w:ascii="Arial" w:hAnsi="Arial" w:cs="Arial"/>
          <w:sz w:val="28"/>
          <w:szCs w:val="28"/>
        </w:rPr>
        <w:t>31</w:t>
      </w:r>
    </w:p>
    <w:p w14:paraId="443E2EB5" w14:textId="43B4EB29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9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: </w:t>
      </w:r>
      <w:proofErr w:type="spellStart"/>
      <w:r>
        <w:rPr>
          <w:rFonts w:ascii="Arial" w:hAnsi="Arial" w:cs="Arial"/>
          <w:sz w:val="28"/>
          <w:szCs w:val="28"/>
        </w:rPr>
        <w:t>Angio</w:t>
      </w:r>
      <w:proofErr w:type="spellEnd"/>
      <w:r>
        <w:rPr>
          <w:rFonts w:ascii="Arial" w:hAnsi="Arial" w:cs="Arial"/>
          <w:sz w:val="28"/>
          <w:szCs w:val="28"/>
        </w:rPr>
        <w:t>-TC</w:t>
      </w:r>
      <w:r w:rsidR="003011F8">
        <w:rPr>
          <w:rFonts w:ascii="Arial" w:hAnsi="Arial" w:cs="Arial"/>
          <w:sz w:val="28"/>
          <w:szCs w:val="28"/>
        </w:rPr>
        <w:t>…………………………………..pag.</w:t>
      </w:r>
      <w:r w:rsidR="0077199D">
        <w:rPr>
          <w:rFonts w:ascii="Arial" w:hAnsi="Arial" w:cs="Arial"/>
          <w:sz w:val="28"/>
          <w:szCs w:val="28"/>
        </w:rPr>
        <w:t>33</w:t>
      </w:r>
    </w:p>
    <w:p w14:paraId="5F3CE102" w14:textId="4FB6C4D8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10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sz w:val="28"/>
          <w:szCs w:val="28"/>
        </w:rPr>
        <w:t>Risonanza Magnetica</w:t>
      </w:r>
      <w:r w:rsidR="003011F8">
        <w:rPr>
          <w:rFonts w:ascii="Arial" w:hAnsi="Arial" w:cs="Arial"/>
          <w:sz w:val="28"/>
          <w:szCs w:val="28"/>
        </w:rPr>
        <w:t>…………………..pag.</w:t>
      </w:r>
      <w:r w:rsidR="0077199D">
        <w:rPr>
          <w:rFonts w:ascii="Arial" w:hAnsi="Arial" w:cs="Arial"/>
          <w:sz w:val="28"/>
          <w:szCs w:val="28"/>
        </w:rPr>
        <w:t>35</w:t>
      </w:r>
    </w:p>
    <w:p w14:paraId="3E60F48D" w14:textId="70E7916E" w:rsidR="00126CD9" w:rsidRPr="00126CD9" w:rsidRDefault="00126CD9" w:rsidP="00126CD9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11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sz w:val="28"/>
          <w:szCs w:val="28"/>
        </w:rPr>
        <w:t>Materiali e metodi</w:t>
      </w:r>
      <w:r w:rsidR="003011F8">
        <w:rPr>
          <w:rFonts w:ascii="Arial" w:hAnsi="Arial" w:cs="Arial"/>
          <w:sz w:val="28"/>
          <w:szCs w:val="28"/>
        </w:rPr>
        <w:t>……………………….pag.</w:t>
      </w:r>
      <w:r w:rsidR="0077199D">
        <w:rPr>
          <w:rFonts w:ascii="Arial" w:hAnsi="Arial" w:cs="Arial"/>
          <w:sz w:val="28"/>
          <w:szCs w:val="28"/>
        </w:rPr>
        <w:t>37</w:t>
      </w:r>
    </w:p>
    <w:p w14:paraId="7E2EE192" w14:textId="1F206CAB" w:rsidR="00126CD9" w:rsidRPr="00ED4399" w:rsidRDefault="00126CD9" w:rsidP="004F4294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Capitolo </w:t>
      </w:r>
      <w:proofErr w:type="gramStart"/>
      <w:r>
        <w:rPr>
          <w:rFonts w:ascii="Arial" w:hAnsi="Arial" w:cs="Arial"/>
          <w:b/>
          <w:sz w:val="28"/>
          <w:szCs w:val="28"/>
        </w:rPr>
        <w:t>12</w:t>
      </w:r>
      <w:proofErr w:type="gramEnd"/>
      <w:r>
        <w:rPr>
          <w:rFonts w:ascii="Arial" w:hAnsi="Arial" w:cs="Arial"/>
          <w:b/>
          <w:sz w:val="28"/>
          <w:szCs w:val="28"/>
        </w:rPr>
        <w:t xml:space="preserve">: </w:t>
      </w:r>
      <w:r>
        <w:rPr>
          <w:rFonts w:ascii="Arial" w:hAnsi="Arial" w:cs="Arial"/>
          <w:sz w:val="28"/>
          <w:szCs w:val="28"/>
        </w:rPr>
        <w:t>Risultati</w:t>
      </w:r>
      <w:r w:rsidR="003011F8">
        <w:rPr>
          <w:rFonts w:ascii="Arial" w:hAnsi="Arial" w:cs="Arial"/>
          <w:sz w:val="28"/>
          <w:szCs w:val="28"/>
        </w:rPr>
        <w:t>…………………………………..pag.</w:t>
      </w:r>
      <w:r w:rsidR="0077199D">
        <w:rPr>
          <w:rFonts w:ascii="Arial" w:hAnsi="Arial" w:cs="Arial"/>
          <w:sz w:val="28"/>
          <w:szCs w:val="28"/>
        </w:rPr>
        <w:t>40</w:t>
      </w:r>
    </w:p>
    <w:p w14:paraId="00877367" w14:textId="1C08B877" w:rsidR="00ED4399" w:rsidRPr="004F4294" w:rsidRDefault="00ED4399" w:rsidP="004F4294">
      <w:pPr>
        <w:pStyle w:val="Paragrafoelenco"/>
        <w:numPr>
          <w:ilvl w:val="0"/>
          <w:numId w:val="2"/>
        </w:numPr>
        <w:spacing w:line="480" w:lineRule="auto"/>
        <w:ind w:right="418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Bibliografia</w:t>
      </w:r>
      <w:r>
        <w:rPr>
          <w:rFonts w:ascii="Arial" w:hAnsi="Arial" w:cs="Arial"/>
          <w:sz w:val="28"/>
          <w:szCs w:val="28"/>
        </w:rPr>
        <w:t>……………………………………………..pag.</w:t>
      </w:r>
      <w:r w:rsidR="0077199D">
        <w:rPr>
          <w:rFonts w:ascii="Arial" w:hAnsi="Arial" w:cs="Arial"/>
          <w:sz w:val="28"/>
          <w:szCs w:val="28"/>
        </w:rPr>
        <w:t>43</w:t>
      </w:r>
    </w:p>
    <w:p w14:paraId="791F053B" w14:textId="1CE4D85A" w:rsidR="00306BC3" w:rsidRPr="005E5380" w:rsidRDefault="00126CD9" w:rsidP="00306BC3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3618A650" w14:textId="77777777" w:rsidR="00306BC3" w:rsidRDefault="00306BC3" w:rsidP="00306BC3">
      <w:pPr>
        <w:tabs>
          <w:tab w:val="left" w:pos="3150"/>
        </w:tabs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CAPITOLO 1</w:t>
      </w:r>
    </w:p>
    <w:p w14:paraId="6AB12AE5" w14:textId="77777777" w:rsidR="00306BC3" w:rsidRDefault="00306BC3" w:rsidP="00306BC3">
      <w:pPr>
        <w:rPr>
          <w:rFonts w:ascii="Arial" w:hAnsi="Arial" w:cs="Arial"/>
          <w:b/>
          <w:sz w:val="28"/>
          <w:szCs w:val="28"/>
        </w:rPr>
      </w:pPr>
    </w:p>
    <w:p w14:paraId="29C7793F" w14:textId="77777777" w:rsidR="00306BC3" w:rsidRDefault="00306BC3" w:rsidP="00306BC3">
      <w:pPr>
        <w:rPr>
          <w:rFonts w:ascii="Arial" w:hAnsi="Arial" w:cs="Arial"/>
          <w:b/>
          <w:sz w:val="28"/>
          <w:szCs w:val="28"/>
        </w:rPr>
      </w:pPr>
    </w:p>
    <w:p w14:paraId="6483287F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16B57C56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INTRODUZIONE</w:t>
      </w:r>
    </w:p>
    <w:p w14:paraId="4B6FADCF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166BAB61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valutazione ecografica attraverso il doppler del flusso portale è utile nel diagnosticare anomalie vascolari nel cane.</w:t>
      </w:r>
    </w:p>
    <w:p w14:paraId="3B9A5F29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Attraverso la rilevazione di alterata velocità o flusso </w:t>
      </w:r>
      <w:proofErr w:type="spellStart"/>
      <w:r w:rsidRPr="00E8319D">
        <w:rPr>
          <w:rFonts w:ascii="Arial" w:hAnsi="Arial" w:cs="Arial"/>
          <w:sz w:val="28"/>
          <w:szCs w:val="28"/>
        </w:rPr>
        <w:t>portale</w:t>
      </w:r>
      <w:proofErr w:type="gramStart"/>
      <w:r w:rsidRPr="00E8319D">
        <w:rPr>
          <w:rFonts w:ascii="Arial" w:hAnsi="Arial" w:cs="Arial"/>
          <w:sz w:val="28"/>
          <w:szCs w:val="28"/>
        </w:rPr>
        <w:t>,</w:t>
      </w:r>
      <w:proofErr w:type="gramEnd"/>
      <w:r w:rsidRPr="00E8319D">
        <w:rPr>
          <w:rFonts w:ascii="Arial" w:hAnsi="Arial" w:cs="Arial"/>
          <w:sz w:val="28"/>
          <w:szCs w:val="28"/>
        </w:rPr>
        <w:t>cambiamenti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del diametro della vena porta  e del rapporto porta-aorta, si possono diagnosticare shunt portosistemici e patologie croniche o congenite che causano ipertensione portale  (1</w:t>
      </w:r>
      <w:r w:rsidRPr="00E8319D">
        <w:rPr>
          <w:rFonts w:ascii="Arial" w:hAnsi="Arial" w:cs="Arial"/>
          <w:i/>
          <w:sz w:val="28"/>
          <w:szCs w:val="28"/>
        </w:rPr>
        <w:t>)</w:t>
      </w:r>
      <w:r w:rsidRPr="00E8319D">
        <w:rPr>
          <w:rFonts w:ascii="Arial" w:hAnsi="Arial" w:cs="Arial"/>
          <w:sz w:val="28"/>
          <w:szCs w:val="28"/>
        </w:rPr>
        <w:t>; da ciò si evince l’importanza basilare di conoscere questi parametri nei soggetti sani.</w:t>
      </w:r>
    </w:p>
    <w:p w14:paraId="2C418734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questo studio focalizzeremo l’attenzione sui parametri del flusso portale, discostandoci dai classici piani di scansione ecografica (2)</w:t>
      </w:r>
      <w:proofErr w:type="gramStart"/>
      <w:r w:rsidRPr="00E8319D">
        <w:rPr>
          <w:rFonts w:ascii="Arial" w:hAnsi="Arial" w:cs="Arial"/>
          <w:sz w:val="28"/>
          <w:szCs w:val="28"/>
        </w:rPr>
        <w:t>,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misurando il doppler della branca destra della vena porta </w:t>
      </w:r>
      <w:proofErr w:type="spellStart"/>
      <w:r w:rsidRPr="00E8319D">
        <w:rPr>
          <w:rFonts w:ascii="Arial" w:hAnsi="Arial" w:cs="Arial"/>
          <w:sz w:val="28"/>
          <w:szCs w:val="28"/>
        </w:rPr>
        <w:t>affinchè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il fascio di ultrasuoni sia più parallelo al flusso di sangue e l’angolo di </w:t>
      </w:r>
      <w:proofErr w:type="spellStart"/>
      <w:r w:rsidRPr="00E8319D">
        <w:rPr>
          <w:rFonts w:ascii="Arial" w:hAnsi="Arial" w:cs="Arial"/>
          <w:sz w:val="28"/>
          <w:szCs w:val="28"/>
        </w:rPr>
        <w:t>insonazione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sia ancora più basso (3).</w:t>
      </w:r>
    </w:p>
    <w:p w14:paraId="68ECB187" w14:textId="77777777" w:rsidR="00306BC3" w:rsidRPr="00E8319D" w:rsidRDefault="00306BC3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 cani </w:t>
      </w:r>
      <w:proofErr w:type="gramStart"/>
      <w:r w:rsidRPr="00E8319D">
        <w:rPr>
          <w:rFonts w:ascii="Arial" w:hAnsi="Arial" w:cs="Arial"/>
          <w:sz w:val="28"/>
          <w:szCs w:val="28"/>
        </w:rPr>
        <w:t>vengono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valutati prima e dopo la somministrazione di sedativi e/o anestetici per valutare le possibili variazioni emodinamiche dei farmaci </w:t>
      </w:r>
      <w:proofErr w:type="spellStart"/>
      <w:r w:rsidRPr="00E8319D">
        <w:rPr>
          <w:rFonts w:ascii="Arial" w:hAnsi="Arial" w:cs="Arial"/>
          <w:sz w:val="28"/>
          <w:szCs w:val="28"/>
        </w:rPr>
        <w:t>utilizzati,visto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che studi precedenti hanno dimostrato diminuzioni del</w:t>
      </w:r>
      <w:r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lastRenderedPageBreak/>
        <w:t xml:space="preserve">flusso portale sotto </w:t>
      </w:r>
      <w:proofErr w:type="spellStart"/>
      <w:r w:rsidRPr="00E8319D">
        <w:rPr>
          <w:rFonts w:ascii="Arial" w:hAnsi="Arial" w:cs="Arial"/>
          <w:sz w:val="28"/>
          <w:szCs w:val="28"/>
        </w:rPr>
        <w:t>isofluorano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o </w:t>
      </w:r>
      <w:proofErr w:type="spellStart"/>
      <w:r w:rsidRPr="00E8319D">
        <w:rPr>
          <w:rFonts w:ascii="Arial" w:hAnsi="Arial" w:cs="Arial"/>
          <w:sz w:val="28"/>
          <w:szCs w:val="28"/>
        </w:rPr>
        <w:t>alotano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mentre il </w:t>
      </w:r>
      <w:proofErr w:type="spellStart"/>
      <w:r w:rsidRPr="00E8319D">
        <w:rPr>
          <w:rFonts w:ascii="Arial" w:hAnsi="Arial" w:cs="Arial"/>
          <w:sz w:val="28"/>
          <w:szCs w:val="28"/>
        </w:rPr>
        <w:t>Propofol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sembra non avere effetti emodinamici su di esso (4,5). </w:t>
      </w:r>
    </w:p>
    <w:p w14:paraId="7F89948E" w14:textId="77777777" w:rsidR="00126CD9" w:rsidRPr="00126CD9" w:rsidRDefault="00126CD9" w:rsidP="00126CD9">
      <w:pPr>
        <w:rPr>
          <w:rFonts w:ascii="Arial" w:hAnsi="Arial" w:cs="Arial"/>
          <w:sz w:val="28"/>
          <w:szCs w:val="28"/>
        </w:rPr>
      </w:pPr>
    </w:p>
    <w:p w14:paraId="2D0AC65F" w14:textId="77777777" w:rsidR="00126CD9" w:rsidRPr="00126CD9" w:rsidRDefault="00126CD9" w:rsidP="00126CD9">
      <w:pPr>
        <w:rPr>
          <w:rFonts w:ascii="Arial" w:hAnsi="Arial" w:cs="Arial"/>
          <w:sz w:val="28"/>
          <w:szCs w:val="28"/>
        </w:rPr>
      </w:pPr>
    </w:p>
    <w:p w14:paraId="0393F0FC" w14:textId="77777777" w:rsidR="00126CD9" w:rsidRPr="00126CD9" w:rsidRDefault="00126CD9" w:rsidP="00126CD9">
      <w:pPr>
        <w:rPr>
          <w:rFonts w:ascii="Arial" w:hAnsi="Arial" w:cs="Arial"/>
          <w:sz w:val="28"/>
          <w:szCs w:val="28"/>
        </w:rPr>
      </w:pPr>
    </w:p>
    <w:p w14:paraId="121F3A73" w14:textId="77777777" w:rsidR="00126CD9" w:rsidRPr="00126CD9" w:rsidRDefault="00126CD9" w:rsidP="00126CD9">
      <w:pPr>
        <w:rPr>
          <w:rFonts w:ascii="Arial" w:hAnsi="Arial" w:cs="Arial"/>
          <w:sz w:val="28"/>
          <w:szCs w:val="28"/>
        </w:rPr>
      </w:pPr>
    </w:p>
    <w:p w14:paraId="3253A2E7" w14:textId="4D9D380E" w:rsidR="00126CD9" w:rsidRDefault="00126CD9">
      <w:pPr>
        <w:rPr>
          <w:rFonts w:ascii="Arial" w:hAnsi="Arial" w:cs="Arial"/>
          <w:sz w:val="28"/>
          <w:szCs w:val="28"/>
        </w:rPr>
      </w:pPr>
    </w:p>
    <w:p w14:paraId="237C5D82" w14:textId="31688C97" w:rsidR="00126CD9" w:rsidRDefault="00126CD9" w:rsidP="00126CD9">
      <w:pPr>
        <w:tabs>
          <w:tab w:val="left" w:pos="777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</w:p>
    <w:p w14:paraId="31136165" w14:textId="3B19AABF" w:rsidR="0075088F" w:rsidRPr="00E8319D" w:rsidRDefault="00126CD9" w:rsidP="00306BC3">
      <w:pPr>
        <w:rPr>
          <w:rFonts w:ascii="Arial" w:hAnsi="Arial" w:cs="Arial"/>
          <w:sz w:val="28"/>
          <w:szCs w:val="28"/>
        </w:rPr>
      </w:pPr>
      <w:r w:rsidRPr="00126CD9">
        <w:rPr>
          <w:rFonts w:ascii="Arial" w:hAnsi="Arial" w:cs="Arial"/>
          <w:sz w:val="28"/>
          <w:szCs w:val="28"/>
        </w:rPr>
        <w:br w:type="page"/>
      </w:r>
      <w:r w:rsidR="006957D8" w:rsidRPr="00E8319D">
        <w:rPr>
          <w:rFonts w:ascii="Arial" w:hAnsi="Arial" w:cs="Arial"/>
          <w:sz w:val="28"/>
          <w:szCs w:val="28"/>
        </w:rPr>
        <w:lastRenderedPageBreak/>
        <w:t xml:space="preserve"> </w:t>
      </w:r>
    </w:p>
    <w:p w14:paraId="01F02265" w14:textId="0F868314" w:rsidR="00E306D0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2</w:t>
      </w:r>
    </w:p>
    <w:p w14:paraId="5B636780" w14:textId="77777777" w:rsidR="00306BC3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365F471F" w14:textId="77777777" w:rsidR="00306BC3" w:rsidRPr="00306BC3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746432DD" w14:textId="016AAD00" w:rsidR="00E306D0" w:rsidRPr="00306BC3" w:rsidRDefault="00E306D0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ANATOMIA</w:t>
      </w:r>
    </w:p>
    <w:p w14:paraId="43002EA4" w14:textId="7D993100" w:rsidR="00E306D0" w:rsidRPr="00E8319D" w:rsidRDefault="00E306D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fe</w:t>
      </w:r>
      <w:r w:rsidR="00867186" w:rsidRPr="00E8319D">
        <w:rPr>
          <w:rFonts w:ascii="Arial" w:hAnsi="Arial" w:cs="Arial"/>
          <w:sz w:val="28"/>
          <w:szCs w:val="28"/>
        </w:rPr>
        <w:t>gato è l’organo più g</w:t>
      </w:r>
      <w:r w:rsidR="00AC2228" w:rsidRPr="00E8319D">
        <w:rPr>
          <w:rFonts w:ascii="Arial" w:hAnsi="Arial" w:cs="Arial"/>
          <w:sz w:val="28"/>
          <w:szCs w:val="28"/>
        </w:rPr>
        <w:t>rande all’interno dell’addome</w:t>
      </w:r>
      <w:r w:rsidR="00867186" w:rsidRPr="00E8319D">
        <w:rPr>
          <w:rFonts w:ascii="Arial" w:hAnsi="Arial" w:cs="Arial"/>
          <w:sz w:val="28"/>
          <w:szCs w:val="28"/>
        </w:rPr>
        <w:t>, è connesso all’</w:t>
      </w:r>
      <w:r w:rsidRPr="00E8319D">
        <w:rPr>
          <w:rFonts w:ascii="Arial" w:hAnsi="Arial" w:cs="Arial"/>
          <w:sz w:val="28"/>
          <w:szCs w:val="28"/>
        </w:rPr>
        <w:t>apparato digerente al quale invia il prodott</w:t>
      </w:r>
      <w:r w:rsidR="00867186" w:rsidRPr="00E8319D">
        <w:rPr>
          <w:rFonts w:ascii="Arial" w:hAnsi="Arial" w:cs="Arial"/>
          <w:sz w:val="28"/>
          <w:szCs w:val="28"/>
        </w:rPr>
        <w:t>o della sua attività esocrina (</w:t>
      </w:r>
      <w:r w:rsidRPr="00E8319D">
        <w:rPr>
          <w:rFonts w:ascii="Arial" w:hAnsi="Arial" w:cs="Arial"/>
          <w:sz w:val="28"/>
          <w:szCs w:val="28"/>
        </w:rPr>
        <w:t>la bile) attraverso il dotto escretore, il coledoco.</w:t>
      </w:r>
    </w:p>
    <w:p w14:paraId="790A18C6" w14:textId="42516C33" w:rsidR="00E306D0" w:rsidRPr="00E8319D" w:rsidRDefault="00E306D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bile interviene nei proces</w:t>
      </w:r>
      <w:r w:rsidR="00867186" w:rsidRPr="00E8319D">
        <w:rPr>
          <w:rFonts w:ascii="Arial" w:hAnsi="Arial" w:cs="Arial"/>
          <w:sz w:val="28"/>
          <w:szCs w:val="28"/>
        </w:rPr>
        <w:t>si digestivi favorendo l</w:t>
      </w:r>
      <w:r w:rsidRPr="00E8319D">
        <w:rPr>
          <w:rFonts w:ascii="Arial" w:hAnsi="Arial" w:cs="Arial"/>
          <w:sz w:val="28"/>
          <w:szCs w:val="28"/>
        </w:rPr>
        <w:t>’emulsi</w:t>
      </w:r>
      <w:r w:rsidR="00E43E7F" w:rsidRPr="00E8319D">
        <w:rPr>
          <w:rFonts w:ascii="Arial" w:hAnsi="Arial" w:cs="Arial"/>
          <w:sz w:val="28"/>
          <w:szCs w:val="28"/>
        </w:rPr>
        <w:t>one e l’assorbimento dei grassi</w:t>
      </w:r>
      <w:r w:rsidRPr="00E8319D">
        <w:rPr>
          <w:rFonts w:ascii="Arial" w:hAnsi="Arial" w:cs="Arial"/>
          <w:sz w:val="28"/>
          <w:szCs w:val="28"/>
        </w:rPr>
        <w:t>, ma elimina anche molte sostanze tossiche che il fegato provvede a sottrarre dal sangue.</w:t>
      </w:r>
    </w:p>
    <w:p w14:paraId="136563E9" w14:textId="7B6B4357" w:rsidR="00E306D0" w:rsidRPr="00E8319D" w:rsidRDefault="00E306D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fegato interviene in molte tappe del metabolismo intermedio, elabora proteine e fattori che agiscono</w:t>
      </w:r>
      <w:r w:rsidR="00867186" w:rsidRPr="00E8319D">
        <w:rPr>
          <w:rFonts w:ascii="Arial" w:hAnsi="Arial" w:cs="Arial"/>
          <w:sz w:val="28"/>
          <w:szCs w:val="28"/>
        </w:rPr>
        <w:t xml:space="preserve"> nella regolazione dell’</w:t>
      </w:r>
      <w:r w:rsidRPr="00E8319D">
        <w:rPr>
          <w:rFonts w:ascii="Arial" w:hAnsi="Arial" w:cs="Arial"/>
          <w:sz w:val="28"/>
          <w:szCs w:val="28"/>
        </w:rPr>
        <w:t>eritropoiesi e nella coagulazione del sangue.</w:t>
      </w:r>
    </w:p>
    <w:p w14:paraId="33B69E6A" w14:textId="1A49A035" w:rsidR="00E306D0" w:rsidRPr="00E8319D" w:rsidRDefault="00E306D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par</w:t>
      </w:r>
      <w:r w:rsidR="006567B2" w:rsidRPr="00E8319D">
        <w:rPr>
          <w:rFonts w:ascii="Arial" w:hAnsi="Arial" w:cs="Arial"/>
          <w:sz w:val="28"/>
          <w:szCs w:val="28"/>
        </w:rPr>
        <w:t xml:space="preserve">enchima è costituito da unità </w:t>
      </w:r>
      <w:proofErr w:type="spellStart"/>
      <w:r w:rsidR="006567B2" w:rsidRPr="00E8319D">
        <w:rPr>
          <w:rFonts w:ascii="Arial" w:hAnsi="Arial" w:cs="Arial"/>
          <w:sz w:val="28"/>
          <w:szCs w:val="28"/>
        </w:rPr>
        <w:t>morfofunzionalei</w:t>
      </w:r>
      <w:proofErr w:type="gramStart"/>
      <w:r w:rsidR="006567B2" w:rsidRPr="00E8319D">
        <w:rPr>
          <w:rFonts w:ascii="Arial" w:hAnsi="Arial" w:cs="Arial"/>
          <w:sz w:val="28"/>
          <w:szCs w:val="28"/>
        </w:rPr>
        <w:t>:</w:t>
      </w:r>
      <w:proofErr w:type="gramEnd"/>
      <w:r w:rsidR="006567B2" w:rsidRPr="00E8319D">
        <w:rPr>
          <w:rFonts w:ascii="Arial" w:hAnsi="Arial" w:cs="Arial"/>
          <w:sz w:val="28"/>
          <w:szCs w:val="28"/>
        </w:rPr>
        <w:t>i</w:t>
      </w:r>
      <w:proofErr w:type="spellEnd"/>
      <w:r w:rsidR="006567B2" w:rsidRPr="00E8319D">
        <w:rPr>
          <w:rFonts w:ascii="Arial" w:hAnsi="Arial" w:cs="Arial"/>
          <w:sz w:val="28"/>
          <w:szCs w:val="28"/>
        </w:rPr>
        <w:t xml:space="preserve"> lobuli. Essi</w:t>
      </w:r>
      <w:r w:rsidRPr="00E8319D">
        <w:rPr>
          <w:rFonts w:ascii="Arial" w:hAnsi="Arial" w:cs="Arial"/>
          <w:sz w:val="28"/>
          <w:szCs w:val="28"/>
        </w:rPr>
        <w:t xml:space="preserve"> sono separati da tessuto </w:t>
      </w:r>
      <w:proofErr w:type="spellStart"/>
      <w:r w:rsidRPr="00E8319D">
        <w:rPr>
          <w:rFonts w:ascii="Arial" w:hAnsi="Arial" w:cs="Arial"/>
          <w:sz w:val="28"/>
          <w:szCs w:val="28"/>
        </w:rPr>
        <w:t>interlobare</w:t>
      </w:r>
      <w:proofErr w:type="spellEnd"/>
      <w:r w:rsidRPr="00E8319D">
        <w:rPr>
          <w:rFonts w:ascii="Arial" w:hAnsi="Arial" w:cs="Arial"/>
          <w:sz w:val="28"/>
          <w:szCs w:val="28"/>
        </w:rPr>
        <w:t>. In più punti il conne</w:t>
      </w:r>
      <w:r w:rsidR="00867186" w:rsidRPr="00E8319D">
        <w:rPr>
          <w:rFonts w:ascii="Arial" w:hAnsi="Arial" w:cs="Arial"/>
          <w:sz w:val="28"/>
          <w:szCs w:val="28"/>
        </w:rPr>
        <w:t xml:space="preserve">ttivo è meglio rappresentato e </w:t>
      </w:r>
      <w:r w:rsidRPr="00E8319D">
        <w:rPr>
          <w:rFonts w:ascii="Arial" w:hAnsi="Arial" w:cs="Arial"/>
          <w:sz w:val="28"/>
          <w:szCs w:val="28"/>
        </w:rPr>
        <w:t>costituisce uno spazio portale nel quale sono acc</w:t>
      </w:r>
      <w:r w:rsidR="00314A18" w:rsidRPr="00E8319D">
        <w:rPr>
          <w:rFonts w:ascii="Arial" w:hAnsi="Arial" w:cs="Arial"/>
          <w:sz w:val="28"/>
          <w:szCs w:val="28"/>
        </w:rPr>
        <w:t>olte le ultime diramazioni dell’</w:t>
      </w:r>
      <w:r w:rsidRPr="00E8319D">
        <w:rPr>
          <w:rFonts w:ascii="Arial" w:hAnsi="Arial" w:cs="Arial"/>
          <w:sz w:val="28"/>
          <w:szCs w:val="28"/>
        </w:rPr>
        <w:t>arteria epatica e della vena porta, i dotti biliari e linfatici e sottili branche nervose.</w:t>
      </w:r>
    </w:p>
    <w:p w14:paraId="7FE807E5" w14:textId="2FAE19A6" w:rsidR="00E306D0" w:rsidRPr="00E8319D" w:rsidRDefault="0086718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Nel lobulo epatico un</w:t>
      </w:r>
      <w:r w:rsidR="00E306D0" w:rsidRPr="00E8319D">
        <w:rPr>
          <w:rFonts w:ascii="Arial" w:hAnsi="Arial" w:cs="Arial"/>
          <w:sz w:val="28"/>
          <w:szCs w:val="28"/>
        </w:rPr>
        <w:t xml:space="preserve"> sottile stroma re</w:t>
      </w:r>
      <w:r w:rsidR="0097662C" w:rsidRPr="00E8319D">
        <w:rPr>
          <w:rFonts w:ascii="Arial" w:hAnsi="Arial" w:cs="Arial"/>
          <w:sz w:val="28"/>
          <w:szCs w:val="28"/>
        </w:rPr>
        <w:t>ticolare accoglie gli epatociti, tra di essi passano i capillari sinusoidali caratterizzati da pori che facilitano gli scambi tra il sang</w:t>
      </w:r>
      <w:r w:rsidR="00952606" w:rsidRPr="00E8319D">
        <w:rPr>
          <w:rFonts w:ascii="Arial" w:hAnsi="Arial" w:cs="Arial"/>
          <w:sz w:val="28"/>
          <w:szCs w:val="28"/>
        </w:rPr>
        <w:t>ue e le cellule epatiche (6).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0383CFA9" w14:textId="77777777" w:rsidR="0097662C" w:rsidRPr="00E8319D" w:rsidRDefault="0097662C" w:rsidP="00E8319D">
      <w:pPr>
        <w:spacing w:line="480" w:lineRule="auto"/>
        <w:ind w:left="708" w:right="418"/>
        <w:jc w:val="center"/>
        <w:rPr>
          <w:rFonts w:ascii="Arial" w:hAnsi="Arial" w:cs="Arial"/>
          <w:sz w:val="28"/>
          <w:szCs w:val="28"/>
        </w:rPr>
      </w:pPr>
    </w:p>
    <w:p w14:paraId="72C2366C" w14:textId="598D9147" w:rsidR="0097662C" w:rsidRPr="00306BC3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CAPITOLO 3</w:t>
      </w:r>
    </w:p>
    <w:p w14:paraId="0038343A" w14:textId="77777777" w:rsidR="00306BC3" w:rsidRPr="00E8319D" w:rsidRDefault="00306BC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1FAEB7A3" w14:textId="77777777" w:rsidR="0097662C" w:rsidRPr="00E8319D" w:rsidRDefault="0097662C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CIRCOLAZIONE EPATICA</w:t>
      </w:r>
    </w:p>
    <w:p w14:paraId="0CC798FF" w14:textId="0BCF337F" w:rsidR="0097662C" w:rsidRPr="00E8319D" w:rsidRDefault="0097662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Il fegato riceve circa il 25% della gittata cardiaca </w:t>
      </w:r>
      <w:r w:rsidR="00952606" w:rsidRPr="00E8319D">
        <w:rPr>
          <w:rFonts w:ascii="Arial" w:hAnsi="Arial" w:cs="Arial"/>
          <w:sz w:val="28"/>
          <w:szCs w:val="28"/>
        </w:rPr>
        <w:t>(7)</w:t>
      </w:r>
      <w:r w:rsidRPr="00E8319D">
        <w:rPr>
          <w:rFonts w:ascii="Arial" w:hAnsi="Arial" w:cs="Arial"/>
          <w:sz w:val="28"/>
          <w:szCs w:val="28"/>
        </w:rPr>
        <w:t xml:space="preserve">. Un terzo </w:t>
      </w:r>
      <w:r w:rsidR="00867186" w:rsidRPr="00E8319D">
        <w:rPr>
          <w:rFonts w:ascii="Arial" w:hAnsi="Arial" w:cs="Arial"/>
          <w:sz w:val="28"/>
          <w:szCs w:val="28"/>
        </w:rPr>
        <w:t>di questo sangue proviene dall’</w:t>
      </w:r>
      <w:r w:rsidRPr="00E8319D">
        <w:rPr>
          <w:rFonts w:ascii="Arial" w:hAnsi="Arial" w:cs="Arial"/>
          <w:sz w:val="28"/>
          <w:szCs w:val="28"/>
        </w:rPr>
        <w:t>arteria epatica, due terzi dalla vena porta.</w:t>
      </w:r>
    </w:p>
    <w:p w14:paraId="60452BA0" w14:textId="77777777" w:rsidR="0097662C" w:rsidRPr="00E8319D" w:rsidRDefault="0097662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flusso arterioso epatico è influenzato dai cambiamenti delle resistenze vascolari, quello portale è un flusso a bassa pressione regolato dalle resistenze vascolari dei vasi tributari della porta che provengono dallo stomaco</w:t>
      </w:r>
      <w:r w:rsidR="00510168" w:rsidRPr="00E8319D">
        <w:rPr>
          <w:rFonts w:ascii="Arial" w:hAnsi="Arial" w:cs="Arial"/>
          <w:sz w:val="28"/>
          <w:szCs w:val="28"/>
        </w:rPr>
        <w:t>, intestino, milza e pancreas</w:t>
      </w:r>
      <w:r w:rsidRPr="00E8319D">
        <w:rPr>
          <w:rFonts w:ascii="Arial" w:hAnsi="Arial" w:cs="Arial"/>
          <w:sz w:val="28"/>
          <w:szCs w:val="28"/>
        </w:rPr>
        <w:t>.</w:t>
      </w:r>
    </w:p>
    <w:p w14:paraId="58A793C8" w14:textId="6FCCABCB" w:rsidR="0097662C" w:rsidRPr="00E8319D" w:rsidRDefault="005101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due siste</w:t>
      </w:r>
      <w:r w:rsidR="007C3124">
        <w:rPr>
          <w:rFonts w:ascii="Arial" w:hAnsi="Arial" w:cs="Arial"/>
          <w:sz w:val="28"/>
          <w:szCs w:val="28"/>
        </w:rPr>
        <w:t xml:space="preserve">mi vascolari riescono comunque </w:t>
      </w:r>
      <w:r w:rsidRPr="00E8319D">
        <w:rPr>
          <w:rFonts w:ascii="Arial" w:hAnsi="Arial" w:cs="Arial"/>
          <w:sz w:val="28"/>
          <w:szCs w:val="28"/>
        </w:rPr>
        <w:t>a mantenere costante la quantità di sangue che arriva al fegato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 :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quando aumenta il flusso di uno, l’altro diminuisce attraverso un fenomeno chiamato “</w:t>
      </w:r>
      <w:proofErr w:type="spellStart"/>
      <w:r w:rsidRPr="00E8319D">
        <w:rPr>
          <w:rFonts w:ascii="Arial" w:hAnsi="Arial" w:cs="Arial"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buffer </w:t>
      </w:r>
      <w:proofErr w:type="spellStart"/>
      <w:r w:rsidRPr="00E8319D">
        <w:rPr>
          <w:rFonts w:ascii="Arial" w:hAnsi="Arial" w:cs="Arial"/>
          <w:sz w:val="28"/>
          <w:szCs w:val="28"/>
        </w:rPr>
        <w:t>response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” </w:t>
      </w:r>
      <w:r w:rsidR="003F2D56" w:rsidRPr="00E8319D">
        <w:rPr>
          <w:rFonts w:ascii="Arial" w:hAnsi="Arial" w:cs="Arial"/>
          <w:sz w:val="28"/>
          <w:szCs w:val="28"/>
        </w:rPr>
        <w:t>(8).</w:t>
      </w:r>
    </w:p>
    <w:p w14:paraId="2FDD46C2" w14:textId="6447A510" w:rsidR="00510168" w:rsidRPr="00E8319D" w:rsidRDefault="005101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sangue proveniente da questi due distretti principali entra nel lobulo epatico a</w:t>
      </w:r>
      <w:r w:rsidR="00314A18" w:rsidRPr="00E8319D">
        <w:rPr>
          <w:rFonts w:ascii="Arial" w:hAnsi="Arial" w:cs="Arial"/>
          <w:sz w:val="28"/>
          <w:szCs w:val="28"/>
        </w:rPr>
        <w:t xml:space="preserve"> livello della triade portale e </w:t>
      </w:r>
      <w:r w:rsidRPr="00E8319D">
        <w:rPr>
          <w:rFonts w:ascii="Arial" w:hAnsi="Arial" w:cs="Arial"/>
          <w:sz w:val="28"/>
          <w:szCs w:val="28"/>
        </w:rPr>
        <w:t>viene convogliato nel sinusoide epatico.</w:t>
      </w:r>
    </w:p>
    <w:p w14:paraId="56F057EB" w14:textId="018C8F28" w:rsidR="00510168" w:rsidRPr="00E8319D" w:rsidRDefault="005101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Le cellule sinusoidali hanno delle fenestrature ampie </w:t>
      </w:r>
      <w:r w:rsidR="00314A18" w:rsidRPr="00E8319D">
        <w:rPr>
          <w:rFonts w:ascii="Arial" w:hAnsi="Arial" w:cs="Arial"/>
          <w:sz w:val="28"/>
          <w:szCs w:val="28"/>
        </w:rPr>
        <w:t>e mancano di membrana basale</w:t>
      </w:r>
      <w:r w:rsidRPr="00E8319D">
        <w:rPr>
          <w:rFonts w:ascii="Arial" w:hAnsi="Arial" w:cs="Arial"/>
          <w:sz w:val="28"/>
          <w:szCs w:val="28"/>
        </w:rPr>
        <w:t>(“</w:t>
      </w:r>
      <w:proofErr w:type="spellStart"/>
      <w:r w:rsidRPr="00E8319D">
        <w:rPr>
          <w:rFonts w:ascii="Arial" w:hAnsi="Arial" w:cs="Arial"/>
          <w:sz w:val="28"/>
          <w:szCs w:val="28"/>
        </w:rPr>
        <w:t>leaky</w:t>
      </w:r>
      <w:proofErr w:type="spellEnd"/>
      <w:r w:rsidRPr="00E8319D">
        <w:rPr>
          <w:rFonts w:ascii="Arial" w:hAnsi="Arial" w:cs="Arial"/>
          <w:sz w:val="28"/>
          <w:szCs w:val="28"/>
        </w:rPr>
        <w:t>”). Dopo esser passato attraverso il tessuto epatico il sangue viene drenato all’ interno della vena epatica centrale</w:t>
      </w:r>
      <w:r w:rsidR="00A3707E" w:rsidRPr="00E8319D">
        <w:rPr>
          <w:rFonts w:ascii="Arial" w:hAnsi="Arial" w:cs="Arial"/>
          <w:sz w:val="28"/>
          <w:szCs w:val="28"/>
        </w:rPr>
        <w:t xml:space="preserve"> che attraverso le vene epatiche sbocca nella vena cava caudale e torna in atrio destro</w:t>
      </w:r>
      <w:r w:rsidR="003F2D56" w:rsidRPr="00E8319D">
        <w:rPr>
          <w:rFonts w:ascii="Arial" w:hAnsi="Arial" w:cs="Arial"/>
          <w:sz w:val="28"/>
          <w:szCs w:val="28"/>
        </w:rPr>
        <w:t>(9)</w:t>
      </w:r>
      <w:r w:rsidR="00A3707E" w:rsidRPr="00E8319D">
        <w:rPr>
          <w:rFonts w:ascii="Arial" w:hAnsi="Arial" w:cs="Arial"/>
          <w:sz w:val="28"/>
          <w:szCs w:val="28"/>
        </w:rPr>
        <w:t>.</w:t>
      </w:r>
    </w:p>
    <w:p w14:paraId="79D14051" w14:textId="77777777" w:rsidR="00791E5A" w:rsidRPr="00E8319D" w:rsidRDefault="00791E5A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B9D5145" w14:textId="283C8F24" w:rsidR="00791E5A" w:rsidRPr="00E8319D" w:rsidRDefault="00AC0E09" w:rsidP="00E8319D">
      <w:pPr>
        <w:spacing w:line="480" w:lineRule="auto"/>
        <w:ind w:left="57" w:right="418"/>
        <w:jc w:val="center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364C2A0D" wp14:editId="22F603A0">
            <wp:extent cx="4550410" cy="327660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041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AD2D4" w14:textId="2A80BF6D" w:rsidR="00791E5A" w:rsidRPr="00E8319D" w:rsidRDefault="00791E5A" w:rsidP="00E8319D">
      <w:pPr>
        <w:widowControl w:val="0"/>
        <w:autoSpaceDE w:val="0"/>
        <w:autoSpaceDN w:val="0"/>
        <w:adjustRightInd w:val="0"/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</w:t>
      </w:r>
      <w:r w:rsidR="00692ED0" w:rsidRPr="00E8319D">
        <w:rPr>
          <w:rFonts w:ascii="Arial" w:hAnsi="Arial" w:cs="Arial"/>
          <w:sz w:val="28"/>
          <w:szCs w:val="28"/>
        </w:rPr>
        <w:t xml:space="preserve"> </w:t>
      </w:r>
      <w:r w:rsidR="00692ED0" w:rsidRPr="00E8319D">
        <w:rPr>
          <w:rFonts w:ascii="Arial" w:hAnsi="Arial" w:cs="Arial"/>
          <w:b/>
          <w:sz w:val="28"/>
          <w:szCs w:val="28"/>
        </w:rPr>
        <w:t xml:space="preserve">FIG. 1: </w:t>
      </w:r>
      <w:r w:rsidR="00692ED0" w:rsidRPr="00E8319D">
        <w:rPr>
          <w:rFonts w:ascii="Arial" w:hAnsi="Arial" w:cs="Arial"/>
          <w:sz w:val="28"/>
          <w:szCs w:val="28"/>
        </w:rPr>
        <w:t>Rappresentazione del sinusoide epatico.</w:t>
      </w:r>
    </w:p>
    <w:p w14:paraId="0C462BCF" w14:textId="77777777" w:rsidR="004D0B75" w:rsidRPr="00E8319D" w:rsidRDefault="004D0B75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7B0B5B1E" w14:textId="77777777" w:rsidR="004D0B75" w:rsidRPr="00E8319D" w:rsidRDefault="004D0B75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48B0AF47" w14:textId="77777777" w:rsidR="00E43E7F" w:rsidRPr="00E8319D" w:rsidRDefault="00E43E7F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7EB9D376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39F258B1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21415DD6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63B9A4EB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63F8C4D4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59A3E3B6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7F63B021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2E68DB39" w14:textId="77777777" w:rsidR="003011F8" w:rsidRDefault="003011F8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3D410CF6" w14:textId="71F2501C" w:rsidR="00E43E7F" w:rsidRPr="00E8319D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4</w:t>
      </w:r>
    </w:p>
    <w:p w14:paraId="039B0EDD" w14:textId="77777777" w:rsidR="00E43E7F" w:rsidRPr="00E8319D" w:rsidRDefault="00E43E7F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6E95F16D" w14:textId="77777777" w:rsidR="00E43E7F" w:rsidRPr="00E8319D" w:rsidRDefault="00E43E7F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0CFEB3C8" w14:textId="2243AE44" w:rsidR="00DF6500" w:rsidRPr="00E8319D" w:rsidRDefault="00DF6500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IPERTENSIONE PORTALE</w:t>
      </w:r>
    </w:p>
    <w:p w14:paraId="1981196F" w14:textId="5D801D9A" w:rsidR="00DF6500" w:rsidRPr="00E8319D" w:rsidRDefault="00DF650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L’iperte</w:t>
      </w:r>
      <w:r w:rsidR="0076135D" w:rsidRPr="00E8319D">
        <w:rPr>
          <w:rFonts w:ascii="Arial" w:hAnsi="Arial" w:cs="Arial"/>
          <w:sz w:val="28"/>
          <w:szCs w:val="28"/>
        </w:rPr>
        <w:t>nsione portale è un</w:t>
      </w:r>
      <w:r w:rsidRPr="00E8319D">
        <w:rPr>
          <w:rFonts w:ascii="Arial" w:hAnsi="Arial" w:cs="Arial"/>
          <w:sz w:val="28"/>
          <w:szCs w:val="28"/>
        </w:rPr>
        <w:t xml:space="preserve"> aumento</w:t>
      </w:r>
      <w:r w:rsidR="0076135D" w:rsidRPr="00E8319D">
        <w:rPr>
          <w:rFonts w:ascii="Arial" w:hAnsi="Arial" w:cs="Arial"/>
          <w:sz w:val="28"/>
          <w:szCs w:val="28"/>
        </w:rPr>
        <w:t xml:space="preserve"> patologico del gradiente di pressione venosa portale tra la vena porta e la cava</w:t>
      </w:r>
      <w:r w:rsidR="003F2D56" w:rsidRPr="00E8319D">
        <w:rPr>
          <w:rFonts w:ascii="Arial" w:hAnsi="Arial" w:cs="Arial"/>
          <w:sz w:val="28"/>
          <w:szCs w:val="28"/>
        </w:rPr>
        <w:t>(10)</w:t>
      </w:r>
      <w:r w:rsidR="0076135D" w:rsidRPr="00E8319D">
        <w:rPr>
          <w:rFonts w:ascii="Arial" w:hAnsi="Arial" w:cs="Arial"/>
          <w:i/>
          <w:sz w:val="28"/>
          <w:szCs w:val="28"/>
        </w:rPr>
        <w:t>.</w:t>
      </w:r>
    </w:p>
    <w:p w14:paraId="02D52701" w14:textId="46BE4474" w:rsidR="00FE1EB2" w:rsidRPr="00E8319D" w:rsidRDefault="00FE1EB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misurazione della pr</w:t>
      </w:r>
      <w:r w:rsidR="00342C3A" w:rsidRPr="00E8319D">
        <w:rPr>
          <w:rFonts w:ascii="Arial" w:hAnsi="Arial" w:cs="Arial"/>
          <w:sz w:val="28"/>
          <w:szCs w:val="28"/>
        </w:rPr>
        <w:t>essione portale può essere eseguita</w:t>
      </w:r>
      <w:r w:rsidRPr="00E8319D">
        <w:rPr>
          <w:rFonts w:ascii="Arial" w:hAnsi="Arial" w:cs="Arial"/>
          <w:sz w:val="28"/>
          <w:szCs w:val="28"/>
        </w:rPr>
        <w:t xml:space="preserve"> con metodo diretto o indiretto.</w:t>
      </w:r>
    </w:p>
    <w:p w14:paraId="4645F3AE" w14:textId="5EC08D87" w:rsidR="00FE1EB2" w:rsidRPr="00E8319D" w:rsidRDefault="00FE1EB2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veterinaria</w:t>
      </w:r>
      <w:r w:rsidR="0029061B" w:rsidRPr="00E8319D">
        <w:rPr>
          <w:rFonts w:ascii="Arial" w:hAnsi="Arial" w:cs="Arial"/>
          <w:sz w:val="28"/>
          <w:szCs w:val="28"/>
        </w:rPr>
        <w:t xml:space="preserve"> </w:t>
      </w:r>
      <w:proofErr w:type="gramStart"/>
      <w:r w:rsidR="0029061B" w:rsidRPr="00E8319D">
        <w:rPr>
          <w:rFonts w:ascii="Arial" w:hAnsi="Arial" w:cs="Arial"/>
          <w:sz w:val="28"/>
          <w:szCs w:val="28"/>
        </w:rPr>
        <w:t>viene</w:t>
      </w:r>
      <w:proofErr w:type="gramEnd"/>
      <w:r w:rsidR="0029061B" w:rsidRPr="00E8319D">
        <w:rPr>
          <w:rFonts w:ascii="Arial" w:hAnsi="Arial" w:cs="Arial"/>
          <w:sz w:val="28"/>
          <w:szCs w:val="28"/>
        </w:rPr>
        <w:t xml:space="preserve"> cateterizzata </w:t>
      </w:r>
      <w:r w:rsidRPr="00E8319D">
        <w:rPr>
          <w:rFonts w:ascii="Arial" w:hAnsi="Arial" w:cs="Arial"/>
          <w:sz w:val="28"/>
          <w:szCs w:val="28"/>
        </w:rPr>
        <w:t>la vena porta</w:t>
      </w:r>
      <w:r w:rsidR="0029061B" w:rsidRPr="00E8319D">
        <w:rPr>
          <w:rFonts w:ascii="Arial" w:hAnsi="Arial" w:cs="Arial"/>
          <w:sz w:val="28"/>
          <w:szCs w:val="28"/>
        </w:rPr>
        <w:t xml:space="preserve"> o sue tributarie ed inserito  </w:t>
      </w:r>
      <w:r w:rsidR="00342C3A" w:rsidRPr="00E8319D">
        <w:rPr>
          <w:rFonts w:ascii="Arial" w:hAnsi="Arial" w:cs="Arial"/>
          <w:sz w:val="28"/>
          <w:szCs w:val="28"/>
        </w:rPr>
        <w:t>u</w:t>
      </w:r>
      <w:r w:rsidRPr="00E8319D">
        <w:rPr>
          <w:rFonts w:ascii="Arial" w:hAnsi="Arial" w:cs="Arial"/>
          <w:sz w:val="28"/>
          <w:szCs w:val="28"/>
        </w:rPr>
        <w:t>n manometro o un trasduttore di pre</w:t>
      </w:r>
      <w:r w:rsidR="00AA690D" w:rsidRPr="00E8319D">
        <w:rPr>
          <w:rFonts w:ascii="Arial" w:hAnsi="Arial" w:cs="Arial"/>
          <w:sz w:val="28"/>
          <w:szCs w:val="28"/>
        </w:rPr>
        <w:t>s</w:t>
      </w:r>
      <w:r w:rsidRPr="00E8319D">
        <w:rPr>
          <w:rFonts w:ascii="Arial" w:hAnsi="Arial" w:cs="Arial"/>
          <w:sz w:val="28"/>
          <w:szCs w:val="28"/>
        </w:rPr>
        <w:t>sione</w:t>
      </w:r>
      <w:r w:rsidR="00B62A60" w:rsidRPr="00E8319D">
        <w:rPr>
          <w:rFonts w:ascii="Arial" w:hAnsi="Arial" w:cs="Arial"/>
          <w:sz w:val="28"/>
          <w:szCs w:val="28"/>
        </w:rPr>
        <w:t>. L</w:t>
      </w:r>
      <w:r w:rsidR="0029061B" w:rsidRPr="00E8319D">
        <w:rPr>
          <w:rFonts w:ascii="Arial" w:hAnsi="Arial" w:cs="Arial"/>
          <w:sz w:val="28"/>
          <w:szCs w:val="28"/>
        </w:rPr>
        <w:t>e pressioni medie ottenute sono</w:t>
      </w:r>
      <w:r w:rsidR="00B62A60" w:rsidRPr="00E8319D">
        <w:rPr>
          <w:rFonts w:ascii="Arial" w:hAnsi="Arial" w:cs="Arial"/>
          <w:sz w:val="28"/>
          <w:szCs w:val="28"/>
        </w:rPr>
        <w:t xml:space="preserve"> di 5,98 +</w:t>
      </w:r>
      <w:r w:rsidR="004904C8" w:rsidRPr="00E8319D">
        <w:rPr>
          <w:rFonts w:ascii="Arial" w:hAnsi="Arial" w:cs="Arial"/>
          <w:sz w:val="28"/>
          <w:szCs w:val="28"/>
        </w:rPr>
        <w:t>/</w:t>
      </w:r>
      <w:r w:rsidR="00B62A60" w:rsidRPr="00E8319D">
        <w:rPr>
          <w:rFonts w:ascii="Arial" w:hAnsi="Arial" w:cs="Arial"/>
          <w:sz w:val="28"/>
          <w:szCs w:val="28"/>
        </w:rPr>
        <w:t xml:space="preserve">- 1,99 </w:t>
      </w:r>
      <w:proofErr w:type="spellStart"/>
      <w:proofErr w:type="gramStart"/>
      <w:r w:rsidR="00B62A60" w:rsidRPr="00E8319D">
        <w:rPr>
          <w:rFonts w:ascii="Arial" w:hAnsi="Arial" w:cs="Arial"/>
          <w:sz w:val="28"/>
          <w:szCs w:val="28"/>
        </w:rPr>
        <w:t>mmHg</w:t>
      </w:r>
      <w:proofErr w:type="spellEnd"/>
      <w:r w:rsidR="00B62A60" w:rsidRPr="00E8319D">
        <w:rPr>
          <w:rFonts w:ascii="Arial" w:hAnsi="Arial" w:cs="Arial"/>
          <w:sz w:val="28"/>
          <w:szCs w:val="28"/>
        </w:rPr>
        <w:t>.</w:t>
      </w:r>
      <w:proofErr w:type="gramEnd"/>
      <w:r w:rsidR="003F2D56" w:rsidRPr="00E8319D">
        <w:rPr>
          <w:rFonts w:ascii="Arial" w:hAnsi="Arial" w:cs="Arial"/>
          <w:sz w:val="28"/>
          <w:szCs w:val="28"/>
        </w:rPr>
        <w:t>(11)</w:t>
      </w:r>
      <w:r w:rsidR="002E78A3" w:rsidRPr="00E8319D">
        <w:rPr>
          <w:rFonts w:ascii="Arial" w:hAnsi="Arial" w:cs="Arial"/>
          <w:i/>
          <w:sz w:val="28"/>
          <w:szCs w:val="28"/>
        </w:rPr>
        <w:t>.</w:t>
      </w:r>
    </w:p>
    <w:p w14:paraId="62F4493F" w14:textId="29521E8D" w:rsidR="002E78A3" w:rsidRPr="00E8319D" w:rsidRDefault="002E78A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</w:t>
      </w:r>
      <w:r w:rsidR="00FE6425" w:rsidRPr="00E8319D">
        <w:rPr>
          <w:rFonts w:ascii="Arial" w:hAnsi="Arial" w:cs="Arial"/>
          <w:sz w:val="28"/>
          <w:szCs w:val="28"/>
        </w:rPr>
        <w:t xml:space="preserve"> medicina </w:t>
      </w:r>
      <w:r w:rsidRPr="00E8319D">
        <w:rPr>
          <w:rFonts w:ascii="Arial" w:hAnsi="Arial" w:cs="Arial"/>
          <w:sz w:val="28"/>
          <w:szCs w:val="28"/>
        </w:rPr>
        <w:t xml:space="preserve">umana </w:t>
      </w:r>
      <w:proofErr w:type="gramStart"/>
      <w:r w:rsidRPr="00E8319D">
        <w:rPr>
          <w:rFonts w:ascii="Arial" w:hAnsi="Arial" w:cs="Arial"/>
          <w:sz w:val="28"/>
          <w:szCs w:val="28"/>
        </w:rPr>
        <w:t>viene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maggiormente utilizzato un metodo indiretto con inserimento di un catetere</w:t>
      </w:r>
      <w:r w:rsidR="00FE6425" w:rsidRPr="00E8319D">
        <w:rPr>
          <w:rFonts w:ascii="Arial" w:hAnsi="Arial" w:cs="Arial"/>
          <w:sz w:val="28"/>
          <w:szCs w:val="28"/>
        </w:rPr>
        <w:t xml:space="preserve"> con pallone a livello </w:t>
      </w:r>
      <w:r w:rsidR="00AA690D" w:rsidRPr="00E8319D">
        <w:rPr>
          <w:rFonts w:ascii="Arial" w:hAnsi="Arial" w:cs="Arial"/>
          <w:sz w:val="28"/>
          <w:szCs w:val="28"/>
        </w:rPr>
        <w:t xml:space="preserve">della vena </w:t>
      </w:r>
      <w:r w:rsidR="004904C8" w:rsidRPr="00E8319D">
        <w:rPr>
          <w:rFonts w:ascii="Arial" w:hAnsi="Arial" w:cs="Arial"/>
          <w:sz w:val="28"/>
          <w:szCs w:val="28"/>
        </w:rPr>
        <w:t>epatica</w:t>
      </w:r>
      <w:r w:rsidR="00FE6425" w:rsidRPr="00E8319D">
        <w:rPr>
          <w:rFonts w:ascii="Arial" w:hAnsi="Arial" w:cs="Arial"/>
          <w:sz w:val="28"/>
          <w:szCs w:val="28"/>
        </w:rPr>
        <w:t>, la pressione di quest’ ultima  è equivalente alla pressione sinusoidale che approssima la pressione portale</w:t>
      </w:r>
      <w:r w:rsidR="007C398D" w:rsidRPr="00E8319D">
        <w:rPr>
          <w:rFonts w:ascii="Arial" w:hAnsi="Arial" w:cs="Arial"/>
          <w:sz w:val="28"/>
          <w:szCs w:val="28"/>
        </w:rPr>
        <w:t>(12)</w:t>
      </w:r>
      <w:r w:rsidR="00AA690D" w:rsidRPr="00E8319D">
        <w:rPr>
          <w:rFonts w:ascii="Arial" w:hAnsi="Arial" w:cs="Arial"/>
          <w:i/>
          <w:sz w:val="28"/>
          <w:szCs w:val="28"/>
        </w:rPr>
        <w:t>.</w:t>
      </w:r>
    </w:p>
    <w:p w14:paraId="58E4412B" w14:textId="2FFE96B3" w:rsidR="00AA690D" w:rsidRPr="00E8319D" w:rsidRDefault="00AA690D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Nei soggetti normali la pressione portale rimane stabile nonostante i cambi </w:t>
      </w:r>
      <w:r w:rsidR="008E5326" w:rsidRPr="00E8319D">
        <w:rPr>
          <w:rFonts w:ascii="Arial" w:hAnsi="Arial" w:cs="Arial"/>
          <w:sz w:val="28"/>
          <w:szCs w:val="28"/>
        </w:rPr>
        <w:t xml:space="preserve">di flusso </w:t>
      </w:r>
      <w:r w:rsidRPr="00E8319D">
        <w:rPr>
          <w:rFonts w:ascii="Arial" w:hAnsi="Arial" w:cs="Arial"/>
          <w:sz w:val="28"/>
          <w:szCs w:val="28"/>
        </w:rPr>
        <w:t>grazie alla risposta adattativa dei sinus</w:t>
      </w:r>
      <w:r w:rsidR="005D5C9C" w:rsidRPr="00E8319D">
        <w:rPr>
          <w:rFonts w:ascii="Arial" w:hAnsi="Arial" w:cs="Arial"/>
          <w:sz w:val="28"/>
          <w:szCs w:val="28"/>
        </w:rPr>
        <w:t>oidi e dei</w:t>
      </w:r>
      <w:r w:rsidR="008E5326" w:rsidRPr="00E8319D">
        <w:rPr>
          <w:rFonts w:ascii="Arial" w:hAnsi="Arial" w:cs="Arial"/>
          <w:sz w:val="28"/>
          <w:szCs w:val="28"/>
        </w:rPr>
        <w:t xml:space="preserve"> vasi intraepatici. </w:t>
      </w:r>
      <w:r w:rsidRPr="00E8319D">
        <w:rPr>
          <w:rFonts w:ascii="Arial" w:hAnsi="Arial" w:cs="Arial"/>
          <w:sz w:val="28"/>
          <w:szCs w:val="28"/>
        </w:rPr>
        <w:t>Infatti un aumento del flusso portale stimola le c</w:t>
      </w:r>
      <w:r w:rsidR="008E5326" w:rsidRPr="00E8319D">
        <w:rPr>
          <w:rFonts w:ascii="Arial" w:hAnsi="Arial" w:cs="Arial"/>
          <w:sz w:val="28"/>
          <w:szCs w:val="28"/>
        </w:rPr>
        <w:t>ellule endoteliali sinusoidali</w:t>
      </w:r>
      <w:r w:rsidRPr="00E8319D">
        <w:rPr>
          <w:rFonts w:ascii="Arial" w:hAnsi="Arial" w:cs="Arial"/>
          <w:sz w:val="28"/>
          <w:szCs w:val="28"/>
        </w:rPr>
        <w:t xml:space="preserve"> a produrre ossido nitrico che dilata </w:t>
      </w:r>
      <w:r w:rsidR="000D3E0D" w:rsidRPr="00E8319D">
        <w:rPr>
          <w:rFonts w:ascii="Arial" w:hAnsi="Arial" w:cs="Arial"/>
          <w:sz w:val="28"/>
          <w:szCs w:val="28"/>
        </w:rPr>
        <w:t>i vasi intraepatici per accoglie</w:t>
      </w:r>
      <w:r w:rsidR="007C398D" w:rsidRPr="00E8319D">
        <w:rPr>
          <w:rFonts w:ascii="Arial" w:hAnsi="Arial" w:cs="Arial"/>
          <w:sz w:val="28"/>
          <w:szCs w:val="28"/>
        </w:rPr>
        <w:t>re un maggiore volume di sangue(13).</w:t>
      </w:r>
    </w:p>
    <w:p w14:paraId="0F24E4E5" w14:textId="42C60308" w:rsidR="00F57AF6" w:rsidRPr="00E8319D" w:rsidRDefault="00F57AF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Piccole alterazioni </w:t>
      </w:r>
      <w:r w:rsidR="005D5C9C" w:rsidRPr="00E8319D">
        <w:rPr>
          <w:rFonts w:ascii="Arial" w:hAnsi="Arial" w:cs="Arial"/>
          <w:sz w:val="28"/>
          <w:szCs w:val="28"/>
        </w:rPr>
        <w:t xml:space="preserve">fisiologiche </w:t>
      </w:r>
      <w:r w:rsidRPr="00E8319D">
        <w:rPr>
          <w:rFonts w:ascii="Arial" w:hAnsi="Arial" w:cs="Arial"/>
          <w:sz w:val="28"/>
          <w:szCs w:val="28"/>
        </w:rPr>
        <w:t>della pressione portale possono essere legate all’ ese</w:t>
      </w:r>
      <w:r w:rsidR="00A66159" w:rsidRPr="00E8319D">
        <w:rPr>
          <w:rFonts w:ascii="Arial" w:hAnsi="Arial" w:cs="Arial"/>
          <w:sz w:val="28"/>
          <w:szCs w:val="28"/>
        </w:rPr>
        <w:t>r</w:t>
      </w:r>
      <w:r w:rsidRPr="00E8319D">
        <w:rPr>
          <w:rFonts w:ascii="Arial" w:hAnsi="Arial" w:cs="Arial"/>
          <w:sz w:val="28"/>
          <w:szCs w:val="28"/>
        </w:rPr>
        <w:t>cizio, all’ alimentazione, all’ anestesia</w:t>
      </w:r>
      <w:r w:rsidR="007C398D" w:rsidRPr="00E8319D">
        <w:rPr>
          <w:rFonts w:ascii="Arial" w:hAnsi="Arial" w:cs="Arial"/>
          <w:sz w:val="28"/>
          <w:szCs w:val="28"/>
        </w:rPr>
        <w:t xml:space="preserve"> (14,4,5).</w:t>
      </w:r>
    </w:p>
    <w:p w14:paraId="64507D67" w14:textId="77777777" w:rsidR="00684E55" w:rsidRPr="00E8319D" w:rsidRDefault="00684E5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EE7D5EB" w14:textId="46499EF0" w:rsidR="00684E55" w:rsidRPr="00E8319D" w:rsidRDefault="004B0CE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L’</w:t>
      </w:r>
      <w:r w:rsidR="00084BAD" w:rsidRPr="00E8319D">
        <w:rPr>
          <w:rFonts w:ascii="Arial" w:hAnsi="Arial" w:cs="Arial"/>
          <w:sz w:val="28"/>
          <w:szCs w:val="28"/>
        </w:rPr>
        <w:t>ipertens</w:t>
      </w:r>
      <w:r w:rsidR="004904C8" w:rsidRPr="00E8319D">
        <w:rPr>
          <w:rFonts w:ascii="Arial" w:hAnsi="Arial" w:cs="Arial"/>
          <w:sz w:val="28"/>
          <w:szCs w:val="28"/>
        </w:rPr>
        <w:t>ione portale viene classificata</w:t>
      </w:r>
      <w:r w:rsidR="00084BAD" w:rsidRPr="00E8319D">
        <w:rPr>
          <w:rFonts w:ascii="Arial" w:hAnsi="Arial" w:cs="Arial"/>
          <w:sz w:val="28"/>
          <w:szCs w:val="28"/>
        </w:rPr>
        <w:t xml:space="preserve"> in base alla localizzazione anatomica in preepatica, epatica e postepatica.</w:t>
      </w:r>
    </w:p>
    <w:p w14:paraId="73A8487A" w14:textId="77777777" w:rsidR="005D5C9C" w:rsidRPr="00E8319D" w:rsidRDefault="005D5C9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19F15BEC" w14:textId="70FFD483" w:rsidR="005D5C9C" w:rsidRPr="00E8319D" w:rsidRDefault="00084BA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prima è causata da un aumento delle resistenze vascolari associato a ostruzione vasale (fibrosi congenita, trom</w:t>
      </w:r>
      <w:r w:rsidR="004904C8" w:rsidRPr="00E8319D">
        <w:rPr>
          <w:rFonts w:ascii="Arial" w:hAnsi="Arial" w:cs="Arial"/>
          <w:sz w:val="28"/>
          <w:szCs w:val="28"/>
        </w:rPr>
        <w:t>bosi, neoplasia) o compressione</w:t>
      </w:r>
      <w:r w:rsidR="007C398D" w:rsidRPr="00E8319D">
        <w:rPr>
          <w:rFonts w:ascii="Arial" w:hAnsi="Arial" w:cs="Arial"/>
          <w:sz w:val="28"/>
          <w:szCs w:val="28"/>
        </w:rPr>
        <w:t>(15).</w:t>
      </w:r>
      <w:r w:rsidR="00936DFF" w:rsidRPr="00E8319D">
        <w:rPr>
          <w:rFonts w:ascii="Arial" w:hAnsi="Arial" w:cs="Arial"/>
          <w:sz w:val="28"/>
          <w:szCs w:val="28"/>
        </w:rPr>
        <w:t xml:space="preserve"> </w:t>
      </w:r>
    </w:p>
    <w:p w14:paraId="218890E4" w14:textId="77777777" w:rsidR="007C398D" w:rsidRPr="00E8319D" w:rsidRDefault="007C398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1C5EA54" w14:textId="1B08DAF6" w:rsidR="00084BAD" w:rsidRPr="00E8319D" w:rsidRDefault="004904C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084BAD" w:rsidRPr="00E8319D">
        <w:rPr>
          <w:rFonts w:ascii="Arial" w:hAnsi="Arial" w:cs="Arial"/>
          <w:sz w:val="28"/>
          <w:szCs w:val="28"/>
        </w:rPr>
        <w:t xml:space="preserve">ipertensione portale intraepatica è causata da un aumento di resistenze a livello dei vasi microscopici portali all’interno del parenchima epatico. Istologicamente l’ipertensione epatica viene classificata in </w:t>
      </w:r>
      <w:proofErr w:type="spellStart"/>
      <w:r w:rsidR="00084BAD" w:rsidRPr="00E8319D">
        <w:rPr>
          <w:rFonts w:ascii="Arial" w:hAnsi="Arial" w:cs="Arial"/>
          <w:sz w:val="28"/>
          <w:szCs w:val="28"/>
        </w:rPr>
        <w:t>presinusoidale</w:t>
      </w:r>
      <w:proofErr w:type="spellEnd"/>
      <w:r w:rsidR="00084BAD" w:rsidRPr="00E8319D">
        <w:rPr>
          <w:rFonts w:ascii="Arial" w:hAnsi="Arial" w:cs="Arial"/>
          <w:sz w:val="28"/>
          <w:szCs w:val="28"/>
        </w:rPr>
        <w:t xml:space="preserve">, sinusoidale e </w:t>
      </w:r>
      <w:proofErr w:type="spellStart"/>
      <w:r w:rsidR="00084BAD" w:rsidRPr="00E8319D">
        <w:rPr>
          <w:rFonts w:ascii="Arial" w:hAnsi="Arial" w:cs="Arial"/>
          <w:sz w:val="28"/>
          <w:szCs w:val="28"/>
        </w:rPr>
        <w:t>postsinusoidale</w:t>
      </w:r>
      <w:proofErr w:type="spellEnd"/>
      <w:r w:rsidR="00084BAD" w:rsidRPr="00E8319D">
        <w:rPr>
          <w:rFonts w:ascii="Arial" w:hAnsi="Arial" w:cs="Arial"/>
          <w:sz w:val="28"/>
          <w:szCs w:val="28"/>
        </w:rPr>
        <w:t>.</w:t>
      </w:r>
    </w:p>
    <w:p w14:paraId="5B6019EA" w14:textId="77777777" w:rsidR="005D5C9C" w:rsidRPr="00E8319D" w:rsidRDefault="005D5C9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D2C9CCD" w14:textId="3F8CD972" w:rsidR="007320FE" w:rsidRPr="00E8319D" w:rsidRDefault="00724BCB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F04449" w:rsidRPr="00E8319D">
        <w:rPr>
          <w:rFonts w:ascii="Arial" w:hAnsi="Arial" w:cs="Arial"/>
          <w:sz w:val="28"/>
          <w:szCs w:val="28"/>
        </w:rPr>
        <w:t xml:space="preserve">ipertensione </w:t>
      </w:r>
      <w:proofErr w:type="spellStart"/>
      <w:r w:rsidR="00F04449" w:rsidRPr="00E8319D">
        <w:rPr>
          <w:rFonts w:ascii="Arial" w:hAnsi="Arial" w:cs="Arial"/>
          <w:sz w:val="28"/>
          <w:szCs w:val="28"/>
        </w:rPr>
        <w:t>presinusoidale</w:t>
      </w:r>
      <w:proofErr w:type="spellEnd"/>
      <w:r w:rsidR="00F04449" w:rsidRPr="00E8319D">
        <w:rPr>
          <w:rFonts w:ascii="Arial" w:hAnsi="Arial" w:cs="Arial"/>
          <w:sz w:val="28"/>
          <w:szCs w:val="28"/>
        </w:rPr>
        <w:t xml:space="preserve"> è legata a un aumento di resistenze nelle vene tributari</w:t>
      </w:r>
      <w:r w:rsidR="001A3F35" w:rsidRPr="00E8319D">
        <w:rPr>
          <w:rFonts w:ascii="Arial" w:hAnsi="Arial" w:cs="Arial"/>
          <w:sz w:val="28"/>
          <w:szCs w:val="28"/>
        </w:rPr>
        <w:t>e terminali portali. Nel cane è causata dall’ipoplasia portale primaria, dalla fibrosi epatica primaria, da patologie cistiche d</w:t>
      </w:r>
      <w:r w:rsidR="00FB4E71" w:rsidRPr="00E8319D">
        <w:rPr>
          <w:rFonts w:ascii="Arial" w:hAnsi="Arial" w:cs="Arial"/>
          <w:sz w:val="28"/>
          <w:szCs w:val="28"/>
        </w:rPr>
        <w:t>ei dotti biliari intraepatici (</w:t>
      </w:r>
      <w:r w:rsidR="001A3F35" w:rsidRPr="00E8319D">
        <w:rPr>
          <w:rFonts w:ascii="Arial" w:hAnsi="Arial" w:cs="Arial"/>
          <w:sz w:val="28"/>
          <w:szCs w:val="28"/>
        </w:rPr>
        <w:t>come la</w:t>
      </w:r>
      <w:r w:rsidR="00F04449" w:rsidRPr="00E8319D">
        <w:rPr>
          <w:rFonts w:ascii="Arial" w:hAnsi="Arial" w:cs="Arial"/>
          <w:sz w:val="28"/>
          <w:szCs w:val="28"/>
        </w:rPr>
        <w:t xml:space="preserve"> </w:t>
      </w:r>
      <w:r w:rsidR="001A3F35" w:rsidRPr="00E8319D">
        <w:rPr>
          <w:rFonts w:ascii="Arial" w:hAnsi="Arial" w:cs="Arial"/>
          <w:sz w:val="28"/>
          <w:szCs w:val="28"/>
        </w:rPr>
        <w:t>malattia di Cairoli)</w:t>
      </w:r>
      <w:r w:rsidR="004904C8" w:rsidRPr="00E8319D">
        <w:rPr>
          <w:rFonts w:ascii="Arial" w:hAnsi="Arial" w:cs="Arial"/>
          <w:sz w:val="28"/>
          <w:szCs w:val="28"/>
        </w:rPr>
        <w:t>, e</w:t>
      </w:r>
      <w:r w:rsidRPr="00E8319D">
        <w:rPr>
          <w:rFonts w:ascii="Arial" w:hAnsi="Arial" w:cs="Arial"/>
          <w:sz w:val="28"/>
          <w:szCs w:val="28"/>
        </w:rPr>
        <w:t>, raramente,</w:t>
      </w:r>
      <w:r w:rsidR="004904C8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>in corso di infestazioni di tr</w:t>
      </w:r>
      <w:r w:rsidR="004904C8" w:rsidRPr="00E8319D">
        <w:rPr>
          <w:rFonts w:ascii="Arial" w:hAnsi="Arial" w:cs="Arial"/>
          <w:sz w:val="28"/>
          <w:szCs w:val="28"/>
        </w:rPr>
        <w:t>ematodi (</w:t>
      </w:r>
      <w:r w:rsidRPr="00E8319D">
        <w:rPr>
          <w:rFonts w:ascii="Arial" w:hAnsi="Arial" w:cs="Arial"/>
          <w:sz w:val="28"/>
          <w:szCs w:val="28"/>
        </w:rPr>
        <w:t>a causa della formazione di granulomi infiammatori a livello dei vasi portali)</w:t>
      </w:r>
      <w:r w:rsidR="007320FE" w:rsidRPr="00E8319D">
        <w:rPr>
          <w:rFonts w:ascii="Arial" w:hAnsi="Arial" w:cs="Arial"/>
          <w:sz w:val="28"/>
          <w:szCs w:val="28"/>
        </w:rPr>
        <w:t xml:space="preserve"> </w:t>
      </w:r>
      <w:r w:rsidR="00507F54" w:rsidRPr="00E8319D">
        <w:rPr>
          <w:rFonts w:ascii="Arial" w:hAnsi="Arial" w:cs="Arial"/>
          <w:sz w:val="28"/>
          <w:szCs w:val="28"/>
        </w:rPr>
        <w:t>(16,17).</w:t>
      </w:r>
    </w:p>
    <w:p w14:paraId="62C520EC" w14:textId="77777777" w:rsidR="00507F54" w:rsidRPr="00E8319D" w:rsidRDefault="00507F54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287A4F1E" w14:textId="66C2D74B" w:rsidR="00943C26" w:rsidRPr="00E8319D" w:rsidRDefault="00943C2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L’ipertensione sinusoidale è legata a patologie epatiche croniche.</w:t>
      </w:r>
      <w:r w:rsidR="00180102" w:rsidRPr="00E8319D">
        <w:rPr>
          <w:rFonts w:ascii="Arial" w:hAnsi="Arial" w:cs="Arial"/>
          <w:sz w:val="28"/>
          <w:szCs w:val="28"/>
        </w:rPr>
        <w:t xml:space="preserve"> </w:t>
      </w:r>
      <w:r w:rsidR="00643753" w:rsidRPr="00E8319D">
        <w:rPr>
          <w:rFonts w:ascii="Arial" w:hAnsi="Arial" w:cs="Arial"/>
          <w:sz w:val="28"/>
          <w:szCs w:val="28"/>
        </w:rPr>
        <w:t>Con la fibrosi</w:t>
      </w:r>
      <w:r w:rsidR="009E04BC" w:rsidRPr="00E8319D">
        <w:rPr>
          <w:rFonts w:ascii="Arial" w:hAnsi="Arial" w:cs="Arial"/>
          <w:sz w:val="28"/>
          <w:szCs w:val="28"/>
        </w:rPr>
        <w:t xml:space="preserve"> epatica si</w:t>
      </w:r>
      <w:r w:rsidR="004904C8" w:rsidRPr="00E8319D">
        <w:rPr>
          <w:rFonts w:ascii="Arial" w:hAnsi="Arial" w:cs="Arial"/>
          <w:sz w:val="28"/>
          <w:szCs w:val="28"/>
        </w:rPr>
        <w:t xml:space="preserve"> ha una grave alterazione dell’</w:t>
      </w:r>
      <w:r w:rsidR="009E04BC" w:rsidRPr="00E8319D">
        <w:rPr>
          <w:rFonts w:ascii="Arial" w:hAnsi="Arial" w:cs="Arial"/>
          <w:sz w:val="28"/>
          <w:szCs w:val="28"/>
        </w:rPr>
        <w:t>architettura degli epatociti con ostruzione meccanica dei piccoli vasi intraepatici</w:t>
      </w:r>
      <w:r w:rsidR="00C70279" w:rsidRPr="00E8319D">
        <w:rPr>
          <w:rFonts w:ascii="Arial" w:hAnsi="Arial" w:cs="Arial"/>
          <w:sz w:val="28"/>
          <w:szCs w:val="28"/>
        </w:rPr>
        <w:t xml:space="preserve"> (18)</w:t>
      </w:r>
      <w:r w:rsidR="009E04BC" w:rsidRPr="00E8319D">
        <w:rPr>
          <w:rFonts w:ascii="Arial" w:hAnsi="Arial" w:cs="Arial"/>
          <w:sz w:val="28"/>
          <w:szCs w:val="28"/>
        </w:rPr>
        <w:t>.</w:t>
      </w:r>
    </w:p>
    <w:p w14:paraId="59FD6719" w14:textId="77777777" w:rsidR="009F50B7" w:rsidRPr="00E8319D" w:rsidRDefault="009F50B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D32AD15" w14:textId="5B1B5D3D" w:rsidR="009F50B7" w:rsidRPr="00E8319D" w:rsidRDefault="009F50B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L’ipertensione intraepatica post</w:t>
      </w:r>
      <w:r w:rsidR="00FB4E71" w:rsidRPr="00E8319D">
        <w:rPr>
          <w:rFonts w:ascii="Arial" w:hAnsi="Arial" w:cs="Arial"/>
          <w:sz w:val="28"/>
          <w:szCs w:val="28"/>
        </w:rPr>
        <w:t>-</w:t>
      </w:r>
      <w:r w:rsidRPr="00E8319D">
        <w:rPr>
          <w:rFonts w:ascii="Arial" w:hAnsi="Arial" w:cs="Arial"/>
          <w:sz w:val="28"/>
          <w:szCs w:val="28"/>
        </w:rPr>
        <w:t>sinusoidale</w:t>
      </w:r>
      <w:r w:rsidR="004904C8" w:rsidRPr="00E8319D">
        <w:rPr>
          <w:rFonts w:ascii="Arial" w:hAnsi="Arial" w:cs="Arial"/>
          <w:sz w:val="28"/>
          <w:szCs w:val="28"/>
        </w:rPr>
        <w:t xml:space="preserve"> è associata a un danno dell’</w:t>
      </w:r>
      <w:r w:rsidR="00E86587" w:rsidRPr="00E8319D">
        <w:rPr>
          <w:rFonts w:ascii="Arial" w:hAnsi="Arial" w:cs="Arial"/>
          <w:sz w:val="28"/>
          <w:szCs w:val="28"/>
        </w:rPr>
        <w:t xml:space="preserve">endotelio sinusoidale e degli epatociti nella regione </w:t>
      </w:r>
      <w:proofErr w:type="spellStart"/>
      <w:r w:rsidR="00E86587" w:rsidRPr="00E8319D">
        <w:rPr>
          <w:rFonts w:ascii="Arial" w:hAnsi="Arial" w:cs="Arial"/>
          <w:sz w:val="28"/>
          <w:szCs w:val="28"/>
        </w:rPr>
        <w:t>centrolobulare</w:t>
      </w:r>
      <w:proofErr w:type="spellEnd"/>
      <w:r w:rsidR="00E86587" w:rsidRPr="00E8319D">
        <w:rPr>
          <w:rFonts w:ascii="Arial" w:hAnsi="Arial" w:cs="Arial"/>
          <w:sz w:val="28"/>
          <w:szCs w:val="28"/>
        </w:rPr>
        <w:t xml:space="preserve"> che porta a fibrosi della vena terminale. In medicina veterinaria è di solit</w:t>
      </w:r>
      <w:r w:rsidR="00FB4E71" w:rsidRPr="00E8319D">
        <w:rPr>
          <w:rFonts w:ascii="Arial" w:hAnsi="Arial" w:cs="Arial"/>
          <w:sz w:val="28"/>
          <w:szCs w:val="28"/>
        </w:rPr>
        <w:t>o una condizione di natura idiopatica</w:t>
      </w:r>
      <w:r w:rsidR="002A3C7F" w:rsidRPr="00E8319D">
        <w:rPr>
          <w:rFonts w:ascii="Arial" w:hAnsi="Arial" w:cs="Arial"/>
          <w:sz w:val="28"/>
          <w:szCs w:val="28"/>
        </w:rPr>
        <w:t>.</w:t>
      </w:r>
    </w:p>
    <w:p w14:paraId="1EDAD895" w14:textId="77777777" w:rsidR="00E86587" w:rsidRPr="00E8319D" w:rsidRDefault="00E8658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046CB8C" w14:textId="15FF4185" w:rsidR="00E86587" w:rsidRPr="00E8319D" w:rsidRDefault="00AF6BB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E86587" w:rsidRPr="00E8319D">
        <w:rPr>
          <w:rFonts w:ascii="Arial" w:hAnsi="Arial" w:cs="Arial"/>
          <w:sz w:val="28"/>
          <w:szCs w:val="28"/>
        </w:rPr>
        <w:t>ipertensione portale post epatica nasce invece dall’ostr</w:t>
      </w:r>
      <w:r w:rsidR="004904C8" w:rsidRPr="00E8319D">
        <w:rPr>
          <w:rFonts w:ascii="Arial" w:hAnsi="Arial" w:cs="Arial"/>
          <w:sz w:val="28"/>
          <w:szCs w:val="28"/>
        </w:rPr>
        <w:t xml:space="preserve">uzione di grosse vene epatiche, </w:t>
      </w:r>
      <w:r w:rsidR="00E86587" w:rsidRPr="00E8319D">
        <w:rPr>
          <w:rFonts w:ascii="Arial" w:hAnsi="Arial" w:cs="Arial"/>
          <w:sz w:val="28"/>
          <w:szCs w:val="28"/>
        </w:rPr>
        <w:t xml:space="preserve">della cava o </w:t>
      </w:r>
      <w:r w:rsidR="00981ED6" w:rsidRPr="00E8319D">
        <w:rPr>
          <w:rFonts w:ascii="Arial" w:hAnsi="Arial" w:cs="Arial"/>
          <w:sz w:val="28"/>
          <w:szCs w:val="28"/>
        </w:rPr>
        <w:t xml:space="preserve">dell’atrio di destra in caso di </w:t>
      </w:r>
      <w:r w:rsidR="00E86587" w:rsidRPr="00E8319D">
        <w:rPr>
          <w:rFonts w:ascii="Arial" w:hAnsi="Arial" w:cs="Arial"/>
          <w:sz w:val="28"/>
          <w:szCs w:val="28"/>
        </w:rPr>
        <w:t>insufficienza cardiaca destra,</w:t>
      </w:r>
      <w:r w:rsidR="00B4260C" w:rsidRPr="00E8319D">
        <w:rPr>
          <w:rFonts w:ascii="Arial" w:hAnsi="Arial" w:cs="Arial"/>
          <w:sz w:val="28"/>
          <w:szCs w:val="28"/>
        </w:rPr>
        <w:t xml:space="preserve"> </w:t>
      </w:r>
      <w:r w:rsidR="00E86587" w:rsidRPr="00E8319D">
        <w:rPr>
          <w:rFonts w:ascii="Arial" w:hAnsi="Arial" w:cs="Arial"/>
          <w:sz w:val="28"/>
          <w:szCs w:val="28"/>
        </w:rPr>
        <w:t>pericarditi, ipertensione polmonare.</w:t>
      </w:r>
    </w:p>
    <w:p w14:paraId="46C45BE3" w14:textId="77777777" w:rsidR="002B1F67" w:rsidRPr="00E8319D" w:rsidRDefault="002B1F6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3D4C98C" w14:textId="77777777" w:rsidR="002A3C7F" w:rsidRPr="00E8319D" w:rsidRDefault="002A3C7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544D846" w14:textId="77777777" w:rsidR="002A3C7F" w:rsidRPr="00E8319D" w:rsidRDefault="002A3C7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11328362" w14:textId="77777777" w:rsidR="00B26D30" w:rsidRPr="00E8319D" w:rsidRDefault="002A3C7F" w:rsidP="00E8319D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54F11DB5" wp14:editId="23FC4C2A">
            <wp:extent cx="3502351" cy="4684395"/>
            <wp:effectExtent l="0" t="0" r="3175" b="0"/>
            <wp:docPr id="205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2905" cy="4685136"/>
                    </a:xfrm>
                    <a:prstGeom prst="rect">
                      <a:avLst/>
                    </a:prstGeom>
                    <a:noFill/>
                    <a:ln w="9525">
                      <a:noFill/>
                      <a:round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29DC28" w14:textId="0EA43147" w:rsidR="002A3C7F" w:rsidRPr="00E8319D" w:rsidRDefault="00692ED0" w:rsidP="00E8319D">
      <w:pPr>
        <w:spacing w:line="480" w:lineRule="auto"/>
        <w:ind w:left="57" w:right="418"/>
        <w:jc w:val="center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FIG. 2</w:t>
      </w:r>
      <w:proofErr w:type="gramStart"/>
      <w:r w:rsidRPr="00E8319D">
        <w:rPr>
          <w:rFonts w:ascii="Arial" w:hAnsi="Arial" w:cs="Arial"/>
          <w:b/>
          <w:sz w:val="28"/>
          <w:szCs w:val="28"/>
        </w:rPr>
        <w:t xml:space="preserve"> :</w:t>
      </w:r>
      <w:proofErr w:type="gramEnd"/>
      <w:r w:rsidR="00A3426B" w:rsidRPr="00E8319D">
        <w:rPr>
          <w:rFonts w:ascii="Arial" w:hAnsi="Arial" w:cs="Arial"/>
          <w:sz w:val="28"/>
          <w:szCs w:val="28"/>
        </w:rPr>
        <w:t>Rappresentazione schematica della classificazione anat</w:t>
      </w:r>
      <w:r w:rsidR="00670274">
        <w:rPr>
          <w:rFonts w:ascii="Arial" w:hAnsi="Arial" w:cs="Arial"/>
          <w:sz w:val="28"/>
          <w:szCs w:val="28"/>
        </w:rPr>
        <w:t>omica dell’ipertensione portale(9).</w:t>
      </w:r>
    </w:p>
    <w:p w14:paraId="59EFC57E" w14:textId="0A17CD89" w:rsidR="002A3C7F" w:rsidRPr="00E8319D" w:rsidRDefault="002A3C7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4213A83" w14:textId="0CC83C60" w:rsidR="00E15B6A" w:rsidRPr="00E8319D" w:rsidRDefault="00E15B6A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L’ipertensione portale causata da lesioni vascolari stenotiche </w:t>
      </w:r>
      <w:proofErr w:type="spellStart"/>
      <w:r w:rsidRPr="00E8319D">
        <w:rPr>
          <w:rFonts w:ascii="Arial" w:hAnsi="Arial" w:cs="Arial"/>
          <w:sz w:val="28"/>
          <w:szCs w:val="28"/>
        </w:rPr>
        <w:t>pre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epatiche o postepatiche è causata da un aumento delle resistenze vascolari al flusso secondo la legge di Ohm. Un fatto scatenante è l’ostruzione meccanica causata da alterazioni nelle strutture epatiche</w:t>
      </w:r>
      <w:r w:rsidR="00264939" w:rsidRPr="00E8319D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( 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fibrosi, capillarizzazione dei sinusoidi, presenza di </w:t>
      </w:r>
      <w:proofErr w:type="spellStart"/>
      <w:r w:rsidRPr="00E8319D">
        <w:rPr>
          <w:rFonts w:ascii="Arial" w:hAnsi="Arial" w:cs="Arial"/>
          <w:sz w:val="28"/>
          <w:szCs w:val="28"/>
        </w:rPr>
        <w:t>microtrombi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nella vasi intraepatici, formazione di noduli rigenerativi</w:t>
      </w:r>
      <w:r w:rsidR="00264939" w:rsidRPr="00E8319D">
        <w:rPr>
          <w:rFonts w:ascii="Arial" w:hAnsi="Arial" w:cs="Arial"/>
          <w:sz w:val="28"/>
          <w:szCs w:val="28"/>
        </w:rPr>
        <w:t>)</w:t>
      </w:r>
      <w:r w:rsidRPr="00E8319D">
        <w:rPr>
          <w:rFonts w:ascii="Arial" w:hAnsi="Arial" w:cs="Arial"/>
          <w:sz w:val="28"/>
          <w:szCs w:val="28"/>
        </w:rPr>
        <w:t>.</w:t>
      </w:r>
    </w:p>
    <w:p w14:paraId="6F397DED" w14:textId="5AD9A7C1" w:rsidR="00E15B6A" w:rsidRPr="00E8319D" w:rsidRDefault="00E15B6A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Nelle patologie epatiche la produzione dei mediatori dell’infiammazione e lo stress os</w:t>
      </w:r>
      <w:r w:rsidR="00264939" w:rsidRPr="00E8319D">
        <w:rPr>
          <w:rFonts w:ascii="Arial" w:hAnsi="Arial" w:cs="Arial"/>
          <w:sz w:val="28"/>
          <w:szCs w:val="28"/>
        </w:rPr>
        <w:t xml:space="preserve">sidativo causa una disfunzione </w:t>
      </w:r>
      <w:r w:rsidRPr="00E8319D">
        <w:rPr>
          <w:rFonts w:ascii="Arial" w:hAnsi="Arial" w:cs="Arial"/>
          <w:sz w:val="28"/>
          <w:szCs w:val="28"/>
        </w:rPr>
        <w:t>a livello delle cellule endoteliali sinusoidali che porta ad un’</w:t>
      </w:r>
      <w:r w:rsidR="00264939" w:rsidRPr="00E8319D">
        <w:rPr>
          <w:rFonts w:ascii="Arial" w:hAnsi="Arial" w:cs="Arial"/>
          <w:sz w:val="28"/>
          <w:szCs w:val="28"/>
        </w:rPr>
        <w:t>aumentata produzione ed una maggiore sensibilità ai vasocostrittori e una minore escrezione di vasodilatatori portando alt</w:t>
      </w:r>
      <w:r w:rsidR="00024446" w:rsidRPr="00E8319D">
        <w:rPr>
          <w:rFonts w:ascii="Arial" w:hAnsi="Arial" w:cs="Arial"/>
          <w:sz w:val="28"/>
          <w:szCs w:val="28"/>
        </w:rPr>
        <w:t xml:space="preserve">erata distensione dei sinusoidi </w:t>
      </w:r>
      <w:r w:rsidR="00C70279" w:rsidRPr="00E8319D">
        <w:rPr>
          <w:rFonts w:ascii="Arial" w:hAnsi="Arial" w:cs="Arial"/>
          <w:sz w:val="28"/>
          <w:szCs w:val="28"/>
        </w:rPr>
        <w:t>(9).</w:t>
      </w:r>
    </w:p>
    <w:p w14:paraId="5E78603E" w14:textId="21029CD5" w:rsidR="002A3C7F" w:rsidRPr="00E8319D" w:rsidRDefault="00A3426B" w:rsidP="00E8319D">
      <w:pPr>
        <w:tabs>
          <w:tab w:val="left" w:pos="6920"/>
        </w:tabs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ab/>
      </w:r>
    </w:p>
    <w:p w14:paraId="4C1B1A14" w14:textId="42704049" w:rsidR="002B1F67" w:rsidRPr="00E8319D" w:rsidRDefault="004904C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Clinicamente l’</w:t>
      </w:r>
      <w:r w:rsidR="00FB4E71" w:rsidRPr="00E8319D">
        <w:rPr>
          <w:rFonts w:ascii="Arial" w:hAnsi="Arial" w:cs="Arial"/>
          <w:sz w:val="28"/>
          <w:szCs w:val="28"/>
        </w:rPr>
        <w:t>ipertensione portale</w:t>
      </w:r>
      <w:r w:rsidR="002B1F67" w:rsidRPr="00E8319D">
        <w:rPr>
          <w:rFonts w:ascii="Arial" w:hAnsi="Arial" w:cs="Arial"/>
          <w:sz w:val="28"/>
          <w:szCs w:val="28"/>
        </w:rPr>
        <w:t xml:space="preserve"> può </w:t>
      </w:r>
      <w:r w:rsidR="007D1237" w:rsidRPr="00E8319D">
        <w:rPr>
          <w:rFonts w:ascii="Arial" w:hAnsi="Arial" w:cs="Arial"/>
          <w:sz w:val="28"/>
          <w:szCs w:val="28"/>
        </w:rPr>
        <w:t xml:space="preserve">causare ascite. L’aumento di </w:t>
      </w:r>
      <w:r w:rsidR="002B1F67" w:rsidRPr="00E8319D">
        <w:rPr>
          <w:rFonts w:ascii="Arial" w:hAnsi="Arial" w:cs="Arial"/>
          <w:sz w:val="28"/>
          <w:szCs w:val="28"/>
        </w:rPr>
        <w:t xml:space="preserve">pressione veicola i fluidi al di fuori dello spazio vascolare, verso lo spazio interstiziale. </w:t>
      </w:r>
      <w:r w:rsidR="008809ED" w:rsidRPr="00E8319D">
        <w:rPr>
          <w:rFonts w:ascii="Arial" w:hAnsi="Arial" w:cs="Arial"/>
          <w:sz w:val="28"/>
          <w:szCs w:val="28"/>
        </w:rPr>
        <w:t>Con il peggioramento della patologia epatica il volume ascitico aum</w:t>
      </w:r>
      <w:r w:rsidRPr="00E8319D">
        <w:rPr>
          <w:rFonts w:ascii="Arial" w:hAnsi="Arial" w:cs="Arial"/>
          <w:sz w:val="28"/>
          <w:szCs w:val="28"/>
        </w:rPr>
        <w:t>enta anche perché si associa l’</w:t>
      </w:r>
      <w:proofErr w:type="spellStart"/>
      <w:r w:rsidR="008809ED" w:rsidRPr="00E8319D">
        <w:rPr>
          <w:rFonts w:ascii="Arial" w:hAnsi="Arial" w:cs="Arial"/>
          <w:sz w:val="28"/>
          <w:szCs w:val="28"/>
        </w:rPr>
        <w:t>ipoalbunemia</w:t>
      </w:r>
      <w:proofErr w:type="spellEnd"/>
      <w:r w:rsidR="008809ED" w:rsidRPr="00E8319D">
        <w:rPr>
          <w:rFonts w:ascii="Arial" w:hAnsi="Arial" w:cs="Arial"/>
          <w:sz w:val="28"/>
          <w:szCs w:val="28"/>
        </w:rPr>
        <w:t>.</w:t>
      </w:r>
    </w:p>
    <w:p w14:paraId="03EB834A" w14:textId="1C23AF98" w:rsidR="008809ED" w:rsidRPr="00E8319D" w:rsidRDefault="008809ED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La presenza di ascite è un fattore prognostico negativo nei cani con patologie epatiche croniche </w:t>
      </w:r>
      <w:r w:rsidR="00C70279" w:rsidRPr="00E8319D">
        <w:rPr>
          <w:rFonts w:ascii="Arial" w:hAnsi="Arial" w:cs="Arial"/>
          <w:sz w:val="28"/>
          <w:szCs w:val="28"/>
        </w:rPr>
        <w:t>(19).</w:t>
      </w:r>
    </w:p>
    <w:p w14:paraId="1D6482E3" w14:textId="77777777" w:rsidR="008809ED" w:rsidRPr="00E8319D" w:rsidRDefault="008809E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95BC4D5" w14:textId="77777777" w:rsidR="00E43E7F" w:rsidRPr="00E8319D" w:rsidRDefault="004904C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Un’altra conseguenza dell’</w:t>
      </w:r>
      <w:r w:rsidR="00667FFC" w:rsidRPr="00E8319D">
        <w:rPr>
          <w:rFonts w:ascii="Arial" w:hAnsi="Arial" w:cs="Arial"/>
          <w:sz w:val="28"/>
          <w:szCs w:val="28"/>
        </w:rPr>
        <w:t>aumento d</w:t>
      </w:r>
      <w:r w:rsidR="007D1237" w:rsidRPr="00E8319D">
        <w:rPr>
          <w:rFonts w:ascii="Arial" w:hAnsi="Arial" w:cs="Arial"/>
          <w:sz w:val="28"/>
          <w:szCs w:val="28"/>
        </w:rPr>
        <w:t xml:space="preserve">el gradiente pressorio portale </w:t>
      </w:r>
      <w:r w:rsidR="00667FFC" w:rsidRPr="00E8319D">
        <w:rPr>
          <w:rFonts w:ascii="Arial" w:hAnsi="Arial" w:cs="Arial"/>
          <w:sz w:val="28"/>
          <w:szCs w:val="28"/>
        </w:rPr>
        <w:t xml:space="preserve">è la formazione di </w:t>
      </w:r>
      <w:r w:rsidR="007D1237" w:rsidRPr="00E8319D">
        <w:rPr>
          <w:rFonts w:ascii="Arial" w:hAnsi="Arial" w:cs="Arial"/>
          <w:sz w:val="28"/>
          <w:szCs w:val="28"/>
        </w:rPr>
        <w:t>shunt portosistemici acquisiti</w:t>
      </w:r>
    </w:p>
    <w:p w14:paraId="48C9923B" w14:textId="209AD7F4" w:rsidR="00DF5F1E" w:rsidRPr="00E8319D" w:rsidRDefault="007D123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.</w:t>
      </w:r>
      <w:proofErr w:type="gramStart"/>
      <w:r w:rsidR="00667FFC" w:rsidRPr="00E8319D">
        <w:rPr>
          <w:rFonts w:ascii="Arial" w:hAnsi="Arial" w:cs="Arial"/>
          <w:sz w:val="28"/>
          <w:szCs w:val="28"/>
        </w:rPr>
        <w:t>Si</w:t>
      </w:r>
      <w:proofErr w:type="gramEnd"/>
      <w:r w:rsidR="00667FFC" w:rsidRPr="00E8319D">
        <w:rPr>
          <w:rFonts w:ascii="Arial" w:hAnsi="Arial" w:cs="Arial"/>
          <w:sz w:val="28"/>
          <w:szCs w:val="28"/>
        </w:rPr>
        <w:t xml:space="preserve"> ristabiliscono</w:t>
      </w:r>
      <w:r w:rsidR="00A51C7B" w:rsidRPr="00E8319D">
        <w:rPr>
          <w:rFonts w:ascii="Arial" w:hAnsi="Arial" w:cs="Arial"/>
          <w:sz w:val="28"/>
          <w:szCs w:val="28"/>
        </w:rPr>
        <w:t xml:space="preserve"> connessioni vascolari embrionali tra la vena porta e la vena cava.</w:t>
      </w:r>
      <w:r w:rsidR="00081693" w:rsidRPr="00E8319D">
        <w:rPr>
          <w:rFonts w:ascii="Arial" w:hAnsi="Arial" w:cs="Arial"/>
          <w:sz w:val="28"/>
          <w:szCs w:val="28"/>
        </w:rPr>
        <w:t xml:space="preserve"> </w:t>
      </w:r>
    </w:p>
    <w:p w14:paraId="33FDF709" w14:textId="53906450" w:rsidR="008809ED" w:rsidRPr="00E8319D" w:rsidRDefault="007D123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Tutte le tipologie 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di </w:t>
      </w:r>
      <w:proofErr w:type="gramEnd"/>
      <w:r w:rsidR="00081693" w:rsidRPr="00E8319D">
        <w:rPr>
          <w:rFonts w:ascii="Arial" w:hAnsi="Arial" w:cs="Arial"/>
          <w:sz w:val="28"/>
          <w:szCs w:val="28"/>
        </w:rPr>
        <w:t>ipertensione portale possono portare alla formazione di shunt acquisiti, tranne l’ ipertensione portale postepatica in cui non è presente una differenza di gradiente pressorio tra la circolazione portale e quella sistemica.</w:t>
      </w:r>
    </w:p>
    <w:p w14:paraId="3F3E9ED4" w14:textId="3522A694" w:rsidR="00B81AE9" w:rsidRPr="00E8319D" w:rsidRDefault="0008169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Gli shunt sono classificati in base alla sede anatomica. Nei piccoli animali la maggior parte sono connessioni tra l</w:t>
      </w:r>
      <w:r w:rsidR="00DF5F1E" w:rsidRPr="00E8319D">
        <w:rPr>
          <w:rFonts w:ascii="Arial" w:hAnsi="Arial" w:cs="Arial"/>
          <w:sz w:val="28"/>
          <w:szCs w:val="28"/>
        </w:rPr>
        <w:t>a porta e la vena cava craniale</w:t>
      </w:r>
      <w:r w:rsidRPr="00E8319D">
        <w:rPr>
          <w:rFonts w:ascii="Arial" w:hAnsi="Arial" w:cs="Arial"/>
          <w:sz w:val="28"/>
          <w:szCs w:val="28"/>
        </w:rPr>
        <w:t xml:space="preserve">. Nel cane </w:t>
      </w:r>
      <w:r w:rsidR="00B81AE9" w:rsidRPr="00E8319D">
        <w:rPr>
          <w:rFonts w:ascii="Arial" w:hAnsi="Arial" w:cs="Arial"/>
          <w:sz w:val="28"/>
          <w:szCs w:val="28"/>
        </w:rPr>
        <w:t xml:space="preserve">si possono formare shunt dalla vena splenica che formano </w:t>
      </w:r>
      <w:r w:rsidR="00DF5F1E" w:rsidRPr="00E8319D">
        <w:rPr>
          <w:rFonts w:ascii="Arial" w:hAnsi="Arial" w:cs="Arial"/>
          <w:sz w:val="28"/>
          <w:szCs w:val="28"/>
        </w:rPr>
        <w:t xml:space="preserve">anastomosi con vene </w:t>
      </w:r>
      <w:proofErr w:type="spellStart"/>
      <w:r w:rsidR="00DF5F1E" w:rsidRPr="00E8319D">
        <w:rPr>
          <w:rFonts w:ascii="Arial" w:hAnsi="Arial" w:cs="Arial"/>
          <w:sz w:val="28"/>
          <w:szCs w:val="28"/>
        </w:rPr>
        <w:t>gonadali</w:t>
      </w:r>
      <w:proofErr w:type="spellEnd"/>
      <w:r w:rsidR="00DF5F1E" w:rsidRPr="00E8319D">
        <w:rPr>
          <w:rFonts w:ascii="Arial" w:hAnsi="Arial" w:cs="Arial"/>
          <w:sz w:val="28"/>
          <w:szCs w:val="28"/>
        </w:rPr>
        <w:t xml:space="preserve"> e </w:t>
      </w:r>
      <w:r w:rsidR="00B81AE9" w:rsidRPr="00E8319D">
        <w:rPr>
          <w:rFonts w:ascii="Arial" w:hAnsi="Arial" w:cs="Arial"/>
          <w:sz w:val="28"/>
          <w:szCs w:val="28"/>
        </w:rPr>
        <w:t>sfociano nella vena cava c</w:t>
      </w:r>
      <w:r w:rsidR="000642B3" w:rsidRPr="00E8319D">
        <w:rPr>
          <w:rFonts w:ascii="Arial" w:hAnsi="Arial" w:cs="Arial"/>
          <w:sz w:val="28"/>
          <w:szCs w:val="28"/>
        </w:rPr>
        <w:t>audale. Si possono poi formare p</w:t>
      </w:r>
      <w:r w:rsidR="00B81AE9" w:rsidRPr="00E8319D">
        <w:rPr>
          <w:rFonts w:ascii="Arial" w:hAnsi="Arial" w:cs="Arial"/>
          <w:sz w:val="28"/>
          <w:szCs w:val="28"/>
        </w:rPr>
        <w:t>iccoli vasi collateral</w:t>
      </w:r>
      <w:r w:rsidR="000642B3" w:rsidRPr="00E8319D">
        <w:rPr>
          <w:rFonts w:ascii="Arial" w:hAnsi="Arial" w:cs="Arial"/>
          <w:sz w:val="28"/>
          <w:szCs w:val="28"/>
        </w:rPr>
        <w:t>i classificati a seconda della localizzazione in gastrofrenici, gastrici, omentali, varici coliche, gastrico sinistro.</w:t>
      </w:r>
    </w:p>
    <w:p w14:paraId="1DA707B8" w14:textId="46C9AD4D" w:rsidR="000642B3" w:rsidRPr="00E8319D" w:rsidRDefault="000642B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gatti tendono a formare shunt tra la vena gastrica sinistra e le vene frenico addominali e tra la vena colica destra e la vena gonadica sinistra.</w:t>
      </w:r>
    </w:p>
    <w:p w14:paraId="7276DC21" w14:textId="77777777" w:rsidR="00092043" w:rsidRPr="00E8319D" w:rsidRDefault="0009204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8506D02" w14:textId="051821C5" w:rsidR="00627B65" w:rsidRPr="00E8319D" w:rsidRDefault="00DF5F1E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092043" w:rsidRPr="00E8319D">
        <w:rPr>
          <w:rFonts w:ascii="Arial" w:hAnsi="Arial" w:cs="Arial"/>
          <w:sz w:val="28"/>
          <w:szCs w:val="28"/>
        </w:rPr>
        <w:t>encefalopatia epatic</w:t>
      </w:r>
      <w:r w:rsidR="007D1237" w:rsidRPr="00E8319D">
        <w:rPr>
          <w:rFonts w:ascii="Arial" w:hAnsi="Arial" w:cs="Arial"/>
          <w:sz w:val="28"/>
          <w:szCs w:val="28"/>
        </w:rPr>
        <w:t>a è una delle conseguenze dell’</w:t>
      </w:r>
      <w:r w:rsidR="00092043" w:rsidRPr="00E8319D">
        <w:rPr>
          <w:rFonts w:ascii="Arial" w:hAnsi="Arial" w:cs="Arial"/>
          <w:sz w:val="28"/>
          <w:szCs w:val="28"/>
        </w:rPr>
        <w:t xml:space="preserve">ipertensione portale. </w:t>
      </w:r>
      <w:r w:rsidR="00627B65" w:rsidRPr="00E8319D">
        <w:rPr>
          <w:rFonts w:ascii="Arial" w:hAnsi="Arial" w:cs="Arial"/>
          <w:sz w:val="28"/>
          <w:szCs w:val="28"/>
        </w:rPr>
        <w:t>A causa della presenza degli shunt acquisiti le tossine e i prodotti della dig</w:t>
      </w:r>
      <w:r w:rsidR="007D1237" w:rsidRPr="00E8319D">
        <w:rPr>
          <w:rFonts w:ascii="Arial" w:hAnsi="Arial" w:cs="Arial"/>
          <w:sz w:val="28"/>
          <w:szCs w:val="28"/>
        </w:rPr>
        <w:t xml:space="preserve">estione by-passano il fegato </w:t>
      </w:r>
      <w:r w:rsidR="00627B65" w:rsidRPr="00E8319D">
        <w:rPr>
          <w:rFonts w:ascii="Arial" w:hAnsi="Arial" w:cs="Arial"/>
          <w:sz w:val="28"/>
          <w:szCs w:val="28"/>
        </w:rPr>
        <w:t>entrano, senza essere metabolizzati, nella circolazione sistemica e raggiungono il cervello attraversando la barriera ematoencefalica. Qu</w:t>
      </w:r>
      <w:r w:rsidR="00EB4A5D" w:rsidRPr="00E8319D">
        <w:rPr>
          <w:rFonts w:ascii="Arial" w:hAnsi="Arial" w:cs="Arial"/>
          <w:sz w:val="28"/>
          <w:szCs w:val="28"/>
        </w:rPr>
        <w:t>esto causa lo sviluppo di sintomi neurologici soprattutto a livello del telencefalo</w:t>
      </w:r>
      <w:r w:rsidRPr="00E8319D">
        <w:rPr>
          <w:rFonts w:ascii="Arial" w:hAnsi="Arial" w:cs="Arial"/>
          <w:sz w:val="28"/>
          <w:szCs w:val="28"/>
        </w:rPr>
        <w:t xml:space="preserve"> con possibili alterazioni</w:t>
      </w:r>
      <w:r w:rsidR="00A479C0" w:rsidRPr="00E8319D">
        <w:rPr>
          <w:rFonts w:ascii="Arial" w:hAnsi="Arial" w:cs="Arial"/>
          <w:sz w:val="28"/>
          <w:szCs w:val="28"/>
        </w:rPr>
        <w:t xml:space="preserve"> del comportamento, letargia, movimenti compulsivi, ce</w:t>
      </w:r>
      <w:r w:rsidRPr="00E8319D">
        <w:rPr>
          <w:rFonts w:ascii="Arial" w:hAnsi="Arial" w:cs="Arial"/>
          <w:sz w:val="28"/>
          <w:szCs w:val="28"/>
        </w:rPr>
        <w:t xml:space="preserve">cità, movimenti di maneggio, </w:t>
      </w:r>
      <w:r w:rsidR="00A479C0" w:rsidRPr="00E8319D">
        <w:rPr>
          <w:rFonts w:ascii="Arial" w:hAnsi="Arial" w:cs="Arial"/>
          <w:sz w:val="28"/>
          <w:szCs w:val="28"/>
        </w:rPr>
        <w:t>e a volte convulsioni.</w:t>
      </w:r>
    </w:p>
    <w:p w14:paraId="0FC9B138" w14:textId="454862E4" w:rsidR="00627B65" w:rsidRDefault="00A479C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patogenesi dell’encefalopatia epatica non è ancora del tutto chiara, potrebbe essere dovuta alle aumentate concentrazioni di ammoniaca che agisce come neurotossina,</w:t>
      </w:r>
      <w:r w:rsidR="00922A86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>ad alterazione de</w:t>
      </w:r>
      <w:r w:rsidR="0010204A" w:rsidRPr="00E8319D">
        <w:rPr>
          <w:rFonts w:ascii="Arial" w:hAnsi="Arial" w:cs="Arial"/>
          <w:sz w:val="28"/>
          <w:szCs w:val="28"/>
        </w:rPr>
        <w:t xml:space="preserve">i neurotrasmettitori </w:t>
      </w:r>
      <w:proofErr w:type="spellStart"/>
      <w:r w:rsidR="0010204A" w:rsidRPr="00E8319D">
        <w:rPr>
          <w:rFonts w:ascii="Arial" w:hAnsi="Arial" w:cs="Arial"/>
          <w:sz w:val="28"/>
          <w:szCs w:val="28"/>
        </w:rPr>
        <w:lastRenderedPageBreak/>
        <w:t>aminoacidici</w:t>
      </w:r>
      <w:proofErr w:type="spellEnd"/>
      <w:r w:rsidRPr="00E8319D">
        <w:rPr>
          <w:rFonts w:ascii="Arial" w:hAnsi="Arial" w:cs="Arial"/>
          <w:sz w:val="28"/>
          <w:szCs w:val="28"/>
        </w:rPr>
        <w:t>,</w:t>
      </w:r>
      <w:r w:rsidR="00DF5F1E" w:rsidRPr="00E8319D">
        <w:rPr>
          <w:rFonts w:ascii="Arial" w:hAnsi="Arial" w:cs="Arial"/>
          <w:sz w:val="28"/>
          <w:szCs w:val="28"/>
        </w:rPr>
        <w:t xml:space="preserve"> ad </w:t>
      </w:r>
      <w:r w:rsidR="0010204A" w:rsidRPr="00E8319D">
        <w:rPr>
          <w:rFonts w:ascii="Arial" w:hAnsi="Arial" w:cs="Arial"/>
          <w:sz w:val="28"/>
          <w:szCs w:val="28"/>
        </w:rPr>
        <w:t xml:space="preserve">aumentate concentrazioni di sostanze endogene </w:t>
      </w:r>
      <w:proofErr w:type="spellStart"/>
      <w:r w:rsidR="0010204A" w:rsidRPr="00E8319D">
        <w:rPr>
          <w:rFonts w:ascii="Arial" w:hAnsi="Arial" w:cs="Arial"/>
          <w:sz w:val="28"/>
          <w:szCs w:val="28"/>
        </w:rPr>
        <w:t>benzodiazepino</w:t>
      </w:r>
      <w:proofErr w:type="spellEnd"/>
      <w:r w:rsidR="0010204A" w:rsidRPr="00E8319D">
        <w:rPr>
          <w:rFonts w:ascii="Arial" w:hAnsi="Arial" w:cs="Arial"/>
          <w:sz w:val="28"/>
          <w:szCs w:val="28"/>
        </w:rPr>
        <w:t>-simil</w:t>
      </w:r>
      <w:r w:rsidR="006212D6" w:rsidRPr="00E8319D">
        <w:rPr>
          <w:rFonts w:ascii="Arial" w:hAnsi="Arial" w:cs="Arial"/>
          <w:sz w:val="28"/>
          <w:szCs w:val="28"/>
        </w:rPr>
        <w:t>i</w:t>
      </w:r>
      <w:r w:rsidR="00C70279" w:rsidRPr="00E8319D">
        <w:rPr>
          <w:rFonts w:ascii="Arial" w:hAnsi="Arial" w:cs="Arial"/>
          <w:sz w:val="28"/>
          <w:szCs w:val="28"/>
        </w:rPr>
        <w:t xml:space="preserve"> (20).</w:t>
      </w:r>
      <w:r w:rsidR="006212D6" w:rsidRPr="00E8319D">
        <w:rPr>
          <w:rFonts w:ascii="Arial" w:hAnsi="Arial" w:cs="Arial"/>
          <w:sz w:val="28"/>
          <w:szCs w:val="28"/>
        </w:rPr>
        <w:t xml:space="preserve"> </w:t>
      </w:r>
    </w:p>
    <w:p w14:paraId="77F831E3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79ECB14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1E16A3F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FB5E4A0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010C423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E414FDB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AA12F90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14AAB18F" w14:textId="77777777" w:rsidR="00306BC3" w:rsidRPr="00E8319D" w:rsidRDefault="00306BC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1244BFE0" w14:textId="77777777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7281AD8B" w14:textId="77777777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73EB9E09" w14:textId="77777777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311AB8E1" w14:textId="77777777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5BD9452D" w14:textId="77777777" w:rsidR="00046611" w:rsidRDefault="00046611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736A735E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70479F9A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06C2BCC7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77D0CC12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2031CE12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31BB4203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77E02CC7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6E22B744" w14:textId="77777777" w:rsidR="0066150A" w:rsidRDefault="0066150A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55D8D4BC" w14:textId="1E3DD731" w:rsidR="00306BC3" w:rsidRPr="00306BC3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5</w:t>
      </w:r>
    </w:p>
    <w:p w14:paraId="7A66063D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370A391D" w14:textId="77777777" w:rsidR="00306BC3" w:rsidRPr="00E8319D" w:rsidRDefault="00306BC3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75FB62C4" w14:textId="223F79AB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SHUNT PORTOSISTEMICI</w:t>
      </w:r>
    </w:p>
    <w:p w14:paraId="14B5EC85" w14:textId="77777777" w:rsidR="00EE76D5" w:rsidRPr="00E8319D" w:rsidRDefault="00EE76D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C35277A" w14:textId="79D3CF47" w:rsidR="00787152" w:rsidRPr="00E8319D" w:rsidRDefault="00EE76D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shunt portosistemici sono anomalie vascolari che deviano il sangue dal circolo portale alla circolazione sistemica, by-passando il fegato</w:t>
      </w:r>
      <w:r w:rsidR="00682E8B" w:rsidRPr="00E8319D">
        <w:rPr>
          <w:rFonts w:ascii="Arial" w:hAnsi="Arial" w:cs="Arial"/>
          <w:sz w:val="28"/>
          <w:szCs w:val="28"/>
        </w:rPr>
        <w:t xml:space="preserve"> (21).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7112E76B" w14:textId="7D44DFFD" w:rsidR="00787152" w:rsidRPr="00E8319D" w:rsidRDefault="007871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shunt possono essere congeniti o acquisiti.</w:t>
      </w:r>
    </w:p>
    <w:p w14:paraId="137462AC" w14:textId="1E386AFC" w:rsidR="00787152" w:rsidRPr="00E8319D" w:rsidRDefault="007871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Abbiamo già visto che a causa di ipertensione portale cronica, si possono formare degli shunt acquisiti: multipli vasi tortuosi di solito localizzati vicino i reni.</w:t>
      </w:r>
    </w:p>
    <w:p w14:paraId="55D150EC" w14:textId="7D067080" w:rsidR="00F24B95" w:rsidRPr="00E8319D" w:rsidRDefault="007871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Gli shunt congeniti </w:t>
      </w:r>
      <w:r w:rsidR="004278E3" w:rsidRPr="00E8319D">
        <w:rPr>
          <w:rFonts w:ascii="Arial" w:hAnsi="Arial" w:cs="Arial"/>
          <w:sz w:val="28"/>
          <w:szCs w:val="28"/>
        </w:rPr>
        <w:t xml:space="preserve">sono vasi (solitamente singoli) che mettono in comunicazione la </w:t>
      </w:r>
      <w:r w:rsidR="00EE6C8A" w:rsidRPr="00E8319D">
        <w:rPr>
          <w:rFonts w:ascii="Arial" w:hAnsi="Arial" w:cs="Arial"/>
          <w:sz w:val="28"/>
          <w:szCs w:val="28"/>
        </w:rPr>
        <w:t xml:space="preserve">vena </w:t>
      </w:r>
      <w:r w:rsidR="004278E3" w:rsidRPr="00E8319D">
        <w:rPr>
          <w:rFonts w:ascii="Arial" w:hAnsi="Arial" w:cs="Arial"/>
          <w:sz w:val="28"/>
          <w:szCs w:val="28"/>
        </w:rPr>
        <w:t xml:space="preserve">porta con la </w:t>
      </w:r>
      <w:r w:rsidR="00DF5F1E" w:rsidRPr="00E8319D">
        <w:rPr>
          <w:rFonts w:ascii="Arial" w:hAnsi="Arial" w:cs="Arial"/>
          <w:sz w:val="28"/>
          <w:szCs w:val="28"/>
        </w:rPr>
        <w:t>circolazione venosa sistemica (</w:t>
      </w:r>
      <w:r w:rsidR="004278E3" w:rsidRPr="00E8319D">
        <w:rPr>
          <w:rFonts w:ascii="Arial" w:hAnsi="Arial" w:cs="Arial"/>
          <w:sz w:val="28"/>
          <w:szCs w:val="28"/>
        </w:rPr>
        <w:t>attraverso la vena cava o azigos).</w:t>
      </w:r>
      <w:proofErr w:type="gramStart"/>
      <w:r w:rsidR="00EE6C8A" w:rsidRPr="00E8319D">
        <w:rPr>
          <w:rFonts w:ascii="Arial" w:hAnsi="Arial" w:cs="Arial"/>
          <w:sz w:val="28"/>
          <w:szCs w:val="28"/>
        </w:rPr>
        <w:t>Sono</w:t>
      </w:r>
      <w:proofErr w:type="gramEnd"/>
      <w:r w:rsidR="00EE6C8A" w:rsidRPr="00E8319D">
        <w:rPr>
          <w:rFonts w:ascii="Arial" w:hAnsi="Arial" w:cs="Arial"/>
          <w:sz w:val="28"/>
          <w:szCs w:val="28"/>
        </w:rPr>
        <w:t xml:space="preserve"> il frutto della pervietà di comunicazioni fetali che non si vengono a chiudere con la nascita.</w:t>
      </w:r>
      <w:r w:rsidR="004278E3" w:rsidRPr="00E8319D">
        <w:rPr>
          <w:rFonts w:ascii="Arial" w:hAnsi="Arial" w:cs="Arial"/>
          <w:sz w:val="28"/>
          <w:szCs w:val="28"/>
        </w:rPr>
        <w:t xml:space="preserve"> </w:t>
      </w:r>
    </w:p>
    <w:p w14:paraId="607724F2" w14:textId="3819C92D" w:rsidR="00F24B95" w:rsidRPr="00E8319D" w:rsidRDefault="00F24B9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Quando il sangue by-passa il fegato, vengono a </w:t>
      </w:r>
      <w:proofErr w:type="spellStart"/>
      <w:r w:rsidRPr="00E8319D">
        <w:rPr>
          <w:rFonts w:ascii="Arial" w:hAnsi="Arial" w:cs="Arial"/>
          <w:sz w:val="28"/>
          <w:szCs w:val="28"/>
        </w:rPr>
        <w:t>dimiuire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quei prodotti tropici come insulina e </w:t>
      </w:r>
      <w:proofErr w:type="spellStart"/>
      <w:r w:rsidRPr="00E8319D">
        <w:rPr>
          <w:rFonts w:ascii="Arial" w:hAnsi="Arial" w:cs="Arial"/>
          <w:sz w:val="28"/>
          <w:szCs w:val="28"/>
        </w:rPr>
        <w:t>glucagone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molto importanti per il fisiologico funzionamento degli epatociti; ne consegue uno sviluppo epatico scarso, una diminuita produzione di proteine,</w:t>
      </w:r>
      <w:r w:rsidR="00DF5F1E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 xml:space="preserve">una disfunzione a livello </w:t>
      </w:r>
      <w:r w:rsidRPr="00E8319D">
        <w:rPr>
          <w:rFonts w:ascii="Arial" w:hAnsi="Arial" w:cs="Arial"/>
          <w:sz w:val="28"/>
          <w:szCs w:val="28"/>
        </w:rPr>
        <w:lastRenderedPageBreak/>
        <w:t>reticoloendoteliale, un metabolismo alterato di grassi e proteine fino ad atrofia e insufficienza epatica.</w:t>
      </w:r>
    </w:p>
    <w:p w14:paraId="3F0A2A87" w14:textId="00665B7F" w:rsidR="00404246" w:rsidRPr="00E8319D" w:rsidRDefault="0040424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gravità della sintomatologia negli animali con shunt portosistemici dipende dall’origine e dal volume di sangue che by-passa il fegato</w:t>
      </w:r>
      <w:r w:rsidR="00275D71" w:rsidRPr="00E8319D">
        <w:rPr>
          <w:rFonts w:ascii="Arial" w:hAnsi="Arial" w:cs="Arial"/>
          <w:sz w:val="28"/>
          <w:szCs w:val="28"/>
        </w:rPr>
        <w:t>.</w:t>
      </w:r>
    </w:p>
    <w:p w14:paraId="319F8819" w14:textId="085C53DE" w:rsidR="00CF7462" w:rsidRPr="00E8319D" w:rsidRDefault="00CF746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shunt portosistemici congeniti si possono localizzare all’esterno o all’interno del fegato.</w:t>
      </w:r>
    </w:p>
    <w:p w14:paraId="02F8A196" w14:textId="5AF47D2B" w:rsidR="004E22D5" w:rsidRPr="00E8319D" w:rsidRDefault="005B309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shunt extraepatici di solito originano dal tronco portale principale o dalle branche gastro-splenica o gastro-duodenale. Questi di solito sfociano nella vena cava caudale o nell’azygos, ma possono anche unirsi alle vene epatiche, vene renali,</w:t>
      </w:r>
      <w:r w:rsidR="000A7078" w:rsidRPr="00E8319D">
        <w:rPr>
          <w:rFonts w:ascii="Arial" w:hAnsi="Arial" w:cs="Arial"/>
          <w:sz w:val="28"/>
          <w:szCs w:val="28"/>
        </w:rPr>
        <w:t xml:space="preserve"> vena frenico-addominale, vena intratoracica o nella vena caudale intratoracica</w:t>
      </w:r>
      <w:r w:rsidR="00682E8B" w:rsidRPr="00E8319D">
        <w:rPr>
          <w:rFonts w:ascii="Arial" w:hAnsi="Arial" w:cs="Arial"/>
          <w:sz w:val="28"/>
          <w:szCs w:val="28"/>
        </w:rPr>
        <w:t xml:space="preserve"> (22)</w:t>
      </w:r>
      <w:r w:rsidR="000A7078" w:rsidRPr="00E8319D">
        <w:rPr>
          <w:rFonts w:ascii="Arial" w:hAnsi="Arial" w:cs="Arial"/>
          <w:i/>
          <w:sz w:val="28"/>
          <w:szCs w:val="28"/>
        </w:rPr>
        <w:t>.</w:t>
      </w:r>
      <w:r w:rsidR="00CF7462" w:rsidRPr="00E8319D">
        <w:rPr>
          <w:rFonts w:ascii="Arial" w:hAnsi="Arial" w:cs="Arial"/>
          <w:i/>
          <w:sz w:val="28"/>
          <w:szCs w:val="28"/>
        </w:rPr>
        <w:t xml:space="preserve"> </w:t>
      </w:r>
      <w:r w:rsidR="00870A32" w:rsidRPr="00E8319D">
        <w:rPr>
          <w:rFonts w:ascii="Arial" w:hAnsi="Arial" w:cs="Arial"/>
          <w:sz w:val="28"/>
          <w:szCs w:val="28"/>
        </w:rPr>
        <w:t>Alcuni di questi</w:t>
      </w:r>
      <w:r w:rsidR="00AA2BD6" w:rsidRPr="00E8319D">
        <w:rPr>
          <w:rFonts w:ascii="Arial" w:hAnsi="Arial" w:cs="Arial"/>
          <w:sz w:val="28"/>
          <w:szCs w:val="28"/>
        </w:rPr>
        <w:t xml:space="preserve"> (porto-azygos e </w:t>
      </w:r>
      <w:proofErr w:type="spellStart"/>
      <w:r w:rsidR="00AA2BD6" w:rsidRPr="00E8319D">
        <w:rPr>
          <w:rFonts w:ascii="Arial" w:hAnsi="Arial" w:cs="Arial"/>
          <w:sz w:val="28"/>
          <w:szCs w:val="28"/>
        </w:rPr>
        <w:t>portofrenici</w:t>
      </w:r>
      <w:proofErr w:type="spellEnd"/>
      <w:r w:rsidR="00AA2BD6" w:rsidRPr="00E8319D">
        <w:rPr>
          <w:rFonts w:ascii="Arial" w:hAnsi="Arial" w:cs="Arial"/>
          <w:sz w:val="28"/>
          <w:szCs w:val="28"/>
        </w:rPr>
        <w:t xml:space="preserve">) </w:t>
      </w:r>
      <w:r w:rsidR="00870A32" w:rsidRPr="00E8319D">
        <w:rPr>
          <w:rFonts w:ascii="Arial" w:hAnsi="Arial" w:cs="Arial"/>
          <w:sz w:val="28"/>
          <w:szCs w:val="28"/>
        </w:rPr>
        <w:t>causano nei soggetti interessa</w:t>
      </w:r>
      <w:r w:rsidR="004D0B75" w:rsidRPr="00E8319D">
        <w:rPr>
          <w:rFonts w:ascii="Arial" w:hAnsi="Arial" w:cs="Arial"/>
          <w:sz w:val="28"/>
          <w:szCs w:val="28"/>
        </w:rPr>
        <w:t xml:space="preserve">ti una sintomatologia più </w:t>
      </w:r>
      <w:proofErr w:type="spellStart"/>
      <w:r w:rsidR="004D0B75" w:rsidRPr="00E8319D">
        <w:rPr>
          <w:rFonts w:ascii="Arial" w:hAnsi="Arial" w:cs="Arial"/>
          <w:sz w:val="28"/>
          <w:szCs w:val="28"/>
        </w:rPr>
        <w:t>lieve</w:t>
      </w:r>
      <w:proofErr w:type="gramStart"/>
      <w:r w:rsidR="00870A32" w:rsidRPr="00E8319D">
        <w:rPr>
          <w:rFonts w:ascii="Arial" w:hAnsi="Arial" w:cs="Arial"/>
          <w:sz w:val="28"/>
          <w:szCs w:val="28"/>
        </w:rPr>
        <w:t>,</w:t>
      </w:r>
      <w:proofErr w:type="gramEnd"/>
      <w:r w:rsidR="00870A32" w:rsidRPr="00E8319D">
        <w:rPr>
          <w:rFonts w:ascii="Arial" w:hAnsi="Arial" w:cs="Arial"/>
          <w:sz w:val="28"/>
          <w:szCs w:val="28"/>
        </w:rPr>
        <w:t>forse</w:t>
      </w:r>
      <w:proofErr w:type="spellEnd"/>
      <w:r w:rsidR="00870A32" w:rsidRPr="00E8319D">
        <w:rPr>
          <w:rFonts w:ascii="Arial" w:hAnsi="Arial" w:cs="Arial"/>
          <w:sz w:val="28"/>
          <w:szCs w:val="28"/>
        </w:rPr>
        <w:t xml:space="preserve"> a causa della compressione intermittente del diaframma</w:t>
      </w:r>
      <w:r w:rsidR="00AA2BD6" w:rsidRPr="00E8319D">
        <w:rPr>
          <w:rFonts w:ascii="Arial" w:hAnsi="Arial" w:cs="Arial"/>
          <w:sz w:val="28"/>
          <w:szCs w:val="28"/>
        </w:rPr>
        <w:t>.</w:t>
      </w:r>
      <w:r w:rsidR="00870A32" w:rsidRPr="00E8319D">
        <w:rPr>
          <w:rFonts w:ascii="Arial" w:hAnsi="Arial" w:cs="Arial"/>
          <w:sz w:val="28"/>
          <w:szCs w:val="28"/>
        </w:rPr>
        <w:t xml:space="preserve"> </w:t>
      </w:r>
    </w:p>
    <w:p w14:paraId="4BBC756E" w14:textId="57347714" w:rsidR="000A7078" w:rsidRPr="00E8319D" w:rsidRDefault="000A707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shunt intraepatici possono essere classificati a seconda della posizione in sinistri-, centrali- o destro-divisionali.</w:t>
      </w:r>
    </w:p>
    <w:p w14:paraId="12C92CC2" w14:textId="49305B1A" w:rsidR="000A7078" w:rsidRPr="00E8319D" w:rsidRDefault="000A707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sinistro-divisionali sono compatibili con la pervietà del dotto venoso, connessione fetale tra la porta e la cava caudale che si chiude dopo la nascita.</w:t>
      </w:r>
    </w:p>
    <w:p w14:paraId="5F23CAD6" w14:textId="07682DFC" w:rsidR="000A7078" w:rsidRPr="00E8319D" w:rsidRDefault="000A707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patogenesi dei destro</w:t>
      </w:r>
      <w:r w:rsidR="00AA2BD6" w:rsidRPr="00E8319D">
        <w:rPr>
          <w:rFonts w:ascii="Arial" w:hAnsi="Arial" w:cs="Arial"/>
          <w:sz w:val="28"/>
          <w:szCs w:val="28"/>
        </w:rPr>
        <w:t>- e centro-</w:t>
      </w:r>
      <w:r w:rsidRPr="00E8319D">
        <w:rPr>
          <w:rFonts w:ascii="Arial" w:hAnsi="Arial" w:cs="Arial"/>
          <w:sz w:val="28"/>
          <w:szCs w:val="28"/>
        </w:rPr>
        <w:t>divisionali non è invece conosciuta.</w:t>
      </w:r>
    </w:p>
    <w:p w14:paraId="5B652C86" w14:textId="5C4D6BAB" w:rsidR="00A96802" w:rsidRPr="00E8319D" w:rsidRDefault="00A9680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 xml:space="preserve">Cani con shunt intraepatici hanno una sintomatologia più grave che si manifesta </w:t>
      </w:r>
      <w:proofErr w:type="gramStart"/>
      <w:r w:rsidRPr="00E8319D">
        <w:rPr>
          <w:rFonts w:ascii="Arial" w:hAnsi="Arial" w:cs="Arial"/>
          <w:sz w:val="28"/>
          <w:szCs w:val="28"/>
        </w:rPr>
        <w:t>ad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un’ età più precoce, perché il volume di sangue che passa attrave</w:t>
      </w:r>
      <w:r w:rsidR="00682E8B" w:rsidRPr="00E8319D">
        <w:rPr>
          <w:rFonts w:ascii="Arial" w:hAnsi="Arial" w:cs="Arial"/>
          <w:sz w:val="28"/>
          <w:szCs w:val="28"/>
        </w:rPr>
        <w:t>r</w:t>
      </w:r>
      <w:r w:rsidRPr="00E8319D">
        <w:rPr>
          <w:rFonts w:ascii="Arial" w:hAnsi="Arial" w:cs="Arial"/>
          <w:sz w:val="28"/>
          <w:szCs w:val="28"/>
        </w:rPr>
        <w:t>so lo shunt è maggiore</w:t>
      </w:r>
      <w:r w:rsidR="00682E8B" w:rsidRPr="00E8319D">
        <w:rPr>
          <w:rFonts w:ascii="Arial" w:hAnsi="Arial" w:cs="Arial"/>
          <w:i/>
          <w:sz w:val="28"/>
          <w:szCs w:val="28"/>
        </w:rPr>
        <w:t xml:space="preserve"> </w:t>
      </w:r>
      <w:r w:rsidR="00682E8B" w:rsidRPr="00E8319D">
        <w:rPr>
          <w:rFonts w:ascii="Arial" w:hAnsi="Arial" w:cs="Arial"/>
          <w:sz w:val="28"/>
          <w:szCs w:val="28"/>
        </w:rPr>
        <w:t>(23).</w:t>
      </w:r>
    </w:p>
    <w:p w14:paraId="1724B582" w14:textId="2929AFE8" w:rsidR="004A6785" w:rsidRPr="00E8319D" w:rsidRDefault="004A6785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Approssimativamente il 25%-33% </w:t>
      </w:r>
      <w:r w:rsidR="00DF5F1E" w:rsidRPr="00E8319D">
        <w:rPr>
          <w:rFonts w:ascii="Arial" w:hAnsi="Arial" w:cs="Arial"/>
          <w:sz w:val="28"/>
          <w:szCs w:val="28"/>
        </w:rPr>
        <w:t xml:space="preserve">degli shunt </w:t>
      </w:r>
      <w:r w:rsidRPr="00E8319D">
        <w:rPr>
          <w:rFonts w:ascii="Arial" w:hAnsi="Arial" w:cs="Arial"/>
          <w:sz w:val="28"/>
          <w:szCs w:val="28"/>
        </w:rPr>
        <w:t>sono intraepatici, il 66-75% extraepatici. Questi ultimi sono presenti soprat</w:t>
      </w:r>
      <w:r w:rsidR="00DF5F1E" w:rsidRPr="00E8319D">
        <w:rPr>
          <w:rFonts w:ascii="Arial" w:hAnsi="Arial" w:cs="Arial"/>
          <w:sz w:val="28"/>
          <w:szCs w:val="28"/>
        </w:rPr>
        <w:t>tutto in cani di razze grandi (</w:t>
      </w:r>
      <w:r w:rsidRPr="00E8319D">
        <w:rPr>
          <w:rFonts w:ascii="Arial" w:hAnsi="Arial" w:cs="Arial"/>
          <w:sz w:val="28"/>
          <w:szCs w:val="28"/>
        </w:rPr>
        <w:t xml:space="preserve">Irish </w:t>
      </w:r>
      <w:proofErr w:type="spellStart"/>
      <w:r w:rsidRPr="00E8319D">
        <w:rPr>
          <w:rFonts w:ascii="Arial" w:hAnsi="Arial" w:cs="Arial"/>
          <w:sz w:val="28"/>
          <w:szCs w:val="28"/>
        </w:rPr>
        <w:t>Wolfhound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8319D">
        <w:rPr>
          <w:rFonts w:ascii="Arial" w:hAnsi="Arial" w:cs="Arial"/>
          <w:sz w:val="28"/>
          <w:szCs w:val="28"/>
        </w:rPr>
        <w:t>Retrievers</w:t>
      </w:r>
      <w:proofErr w:type="spellEnd"/>
      <w:r w:rsidRPr="00E8319D">
        <w:rPr>
          <w:rFonts w:ascii="Arial" w:hAnsi="Arial" w:cs="Arial"/>
          <w:sz w:val="28"/>
          <w:szCs w:val="28"/>
        </w:rPr>
        <w:t>, Pastore australiano), gli extraepatici son</w:t>
      </w:r>
      <w:r w:rsidR="00DF5F1E" w:rsidRPr="00E8319D">
        <w:rPr>
          <w:rFonts w:ascii="Arial" w:hAnsi="Arial" w:cs="Arial"/>
          <w:sz w:val="28"/>
          <w:szCs w:val="28"/>
        </w:rPr>
        <w:t>o più comuni in razze piccole (</w:t>
      </w:r>
      <w:r w:rsidRPr="00E8319D">
        <w:rPr>
          <w:rFonts w:ascii="Arial" w:hAnsi="Arial" w:cs="Arial"/>
          <w:sz w:val="28"/>
          <w:szCs w:val="28"/>
        </w:rPr>
        <w:t>Yorkshi</w:t>
      </w:r>
      <w:r w:rsidR="00DF5F1E" w:rsidRPr="00E8319D">
        <w:rPr>
          <w:rFonts w:ascii="Arial" w:hAnsi="Arial" w:cs="Arial"/>
          <w:sz w:val="28"/>
          <w:szCs w:val="28"/>
        </w:rPr>
        <w:t xml:space="preserve">re terrier, </w:t>
      </w:r>
      <w:proofErr w:type="spellStart"/>
      <w:r w:rsidR="00DF5F1E" w:rsidRPr="00E8319D">
        <w:rPr>
          <w:rFonts w:ascii="Arial" w:hAnsi="Arial" w:cs="Arial"/>
          <w:sz w:val="28"/>
          <w:szCs w:val="28"/>
        </w:rPr>
        <w:t>Havanese</w:t>
      </w:r>
      <w:proofErr w:type="spellEnd"/>
      <w:r w:rsidR="00DF5F1E" w:rsidRPr="00E8319D">
        <w:rPr>
          <w:rFonts w:ascii="Arial" w:hAnsi="Arial" w:cs="Arial"/>
          <w:sz w:val="28"/>
          <w:szCs w:val="28"/>
        </w:rPr>
        <w:t>, Maltese, B</w:t>
      </w:r>
      <w:r w:rsidRPr="00E8319D">
        <w:rPr>
          <w:rFonts w:ascii="Arial" w:hAnsi="Arial" w:cs="Arial"/>
          <w:sz w:val="28"/>
          <w:szCs w:val="28"/>
        </w:rPr>
        <w:t>arboncino, Schnauzer nano)</w:t>
      </w:r>
      <w:proofErr w:type="gramStart"/>
      <w:r w:rsidR="00682E8B" w:rsidRPr="00E8319D">
        <w:rPr>
          <w:rFonts w:ascii="Arial" w:hAnsi="Arial" w:cs="Arial"/>
          <w:sz w:val="28"/>
          <w:szCs w:val="28"/>
        </w:rPr>
        <w:t>(</w:t>
      </w:r>
      <w:proofErr w:type="gramEnd"/>
      <w:r w:rsidR="00682E8B" w:rsidRPr="00E8319D">
        <w:rPr>
          <w:rFonts w:ascii="Arial" w:hAnsi="Arial" w:cs="Arial"/>
          <w:sz w:val="28"/>
          <w:szCs w:val="28"/>
        </w:rPr>
        <w:t>24,25,26).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7653E7E8" w14:textId="23AA5F9E" w:rsidR="004A6785" w:rsidRPr="00E8319D" w:rsidRDefault="004A678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V</w:t>
      </w:r>
      <w:r w:rsidR="00682E8B" w:rsidRPr="00E8319D">
        <w:rPr>
          <w:rFonts w:ascii="Arial" w:hAnsi="Arial" w:cs="Arial"/>
          <w:sz w:val="28"/>
          <w:szCs w:val="28"/>
        </w:rPr>
        <w:t xml:space="preserve">ista la tendenza </w:t>
      </w:r>
      <w:r w:rsidR="006612D0" w:rsidRPr="00E8319D">
        <w:rPr>
          <w:rFonts w:ascii="Arial" w:hAnsi="Arial" w:cs="Arial"/>
          <w:sz w:val="28"/>
          <w:szCs w:val="28"/>
        </w:rPr>
        <w:t>di</w:t>
      </w:r>
      <w:r w:rsidRPr="00E8319D">
        <w:rPr>
          <w:rFonts w:ascii="Arial" w:hAnsi="Arial" w:cs="Arial"/>
          <w:sz w:val="28"/>
          <w:szCs w:val="28"/>
        </w:rPr>
        <w:t xml:space="preserve"> alcune razze, è stat</w:t>
      </w:r>
      <w:r w:rsidR="00884264" w:rsidRPr="00E8319D">
        <w:rPr>
          <w:rFonts w:ascii="Arial" w:hAnsi="Arial" w:cs="Arial"/>
          <w:sz w:val="28"/>
          <w:szCs w:val="28"/>
        </w:rPr>
        <w:t>a ipotizzata una predisposizione</w:t>
      </w:r>
      <w:r w:rsidRPr="00E8319D">
        <w:rPr>
          <w:rFonts w:ascii="Arial" w:hAnsi="Arial" w:cs="Arial"/>
          <w:sz w:val="28"/>
          <w:szCs w:val="28"/>
        </w:rPr>
        <w:t xml:space="preserve"> genetica alla presentazione degli shunt portosistemici. </w:t>
      </w:r>
    </w:p>
    <w:p w14:paraId="0BF4AB84" w14:textId="78A95C94" w:rsidR="004A6785" w:rsidRPr="00E8319D" w:rsidRDefault="004A678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E’ stata vista una componente ereditaria</w:t>
      </w:r>
      <w:r w:rsidR="00FD6344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 xml:space="preserve">negli Irish </w:t>
      </w:r>
      <w:proofErr w:type="spellStart"/>
      <w:r w:rsidRPr="00E8319D">
        <w:rPr>
          <w:rFonts w:ascii="Arial" w:hAnsi="Arial" w:cs="Arial"/>
          <w:sz w:val="28"/>
          <w:szCs w:val="28"/>
        </w:rPr>
        <w:t>Wolfhounds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, nei Cairn </w:t>
      </w:r>
      <w:proofErr w:type="spellStart"/>
      <w:r w:rsidRPr="00E8319D">
        <w:rPr>
          <w:rFonts w:ascii="Arial" w:hAnsi="Arial" w:cs="Arial"/>
          <w:sz w:val="28"/>
          <w:szCs w:val="28"/>
        </w:rPr>
        <w:t>Terriers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e negli Yorkshire </w:t>
      </w:r>
      <w:proofErr w:type="spellStart"/>
      <w:r w:rsidRPr="00E8319D">
        <w:rPr>
          <w:rFonts w:ascii="Arial" w:hAnsi="Arial" w:cs="Arial"/>
          <w:sz w:val="28"/>
          <w:szCs w:val="28"/>
        </w:rPr>
        <w:t>Terriers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. In questi ultimi </w:t>
      </w:r>
      <w:r w:rsidR="00D41759" w:rsidRPr="00E8319D">
        <w:rPr>
          <w:rFonts w:ascii="Arial" w:hAnsi="Arial" w:cs="Arial"/>
          <w:sz w:val="28"/>
          <w:szCs w:val="28"/>
        </w:rPr>
        <w:t>ci sarebbe una componente multifattoriale</w:t>
      </w:r>
      <w:r w:rsidR="008E2249" w:rsidRPr="00E8319D">
        <w:rPr>
          <w:rFonts w:ascii="Arial" w:hAnsi="Arial" w:cs="Arial"/>
          <w:sz w:val="28"/>
          <w:szCs w:val="28"/>
        </w:rPr>
        <w:t xml:space="preserve"> come </w:t>
      </w:r>
      <w:r w:rsidR="00D41759" w:rsidRPr="00E8319D">
        <w:rPr>
          <w:rFonts w:ascii="Arial" w:hAnsi="Arial" w:cs="Arial"/>
          <w:sz w:val="28"/>
          <w:szCs w:val="28"/>
        </w:rPr>
        <w:t>la penetranza incompleta e</w:t>
      </w:r>
      <w:r w:rsidR="008E2249" w:rsidRPr="00E8319D">
        <w:rPr>
          <w:rFonts w:ascii="Arial" w:hAnsi="Arial" w:cs="Arial"/>
          <w:sz w:val="28"/>
          <w:szCs w:val="28"/>
        </w:rPr>
        <w:t xml:space="preserve"> </w:t>
      </w:r>
      <w:r w:rsidR="00D41759" w:rsidRPr="00E8319D">
        <w:rPr>
          <w:rFonts w:ascii="Arial" w:hAnsi="Arial" w:cs="Arial"/>
          <w:sz w:val="28"/>
          <w:szCs w:val="28"/>
        </w:rPr>
        <w:t xml:space="preserve">la </w:t>
      </w:r>
      <w:r w:rsidR="008E2249" w:rsidRPr="00E8319D">
        <w:rPr>
          <w:rFonts w:ascii="Arial" w:hAnsi="Arial" w:cs="Arial"/>
          <w:sz w:val="28"/>
          <w:szCs w:val="28"/>
        </w:rPr>
        <w:t>variabilità dell’espressione dei geni.</w:t>
      </w:r>
    </w:p>
    <w:p w14:paraId="36B11DC6" w14:textId="450EBF00" w:rsidR="008E2249" w:rsidRPr="00E8319D" w:rsidRDefault="008E224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Nei C</w:t>
      </w:r>
      <w:r w:rsidR="00AA2BD6" w:rsidRPr="00E8319D">
        <w:rPr>
          <w:rFonts w:ascii="Arial" w:hAnsi="Arial" w:cs="Arial"/>
          <w:sz w:val="28"/>
          <w:szCs w:val="28"/>
        </w:rPr>
        <w:t xml:space="preserve">airn </w:t>
      </w:r>
      <w:proofErr w:type="spellStart"/>
      <w:r w:rsidR="00AA2BD6" w:rsidRPr="00E8319D">
        <w:rPr>
          <w:rFonts w:ascii="Arial" w:hAnsi="Arial" w:cs="Arial"/>
          <w:sz w:val="28"/>
          <w:szCs w:val="28"/>
        </w:rPr>
        <w:t>Terriers</w:t>
      </w:r>
      <w:proofErr w:type="spellEnd"/>
      <w:r w:rsidR="00AA2BD6" w:rsidRPr="00E8319D">
        <w:rPr>
          <w:rFonts w:ascii="Arial" w:hAnsi="Arial" w:cs="Arial"/>
          <w:sz w:val="28"/>
          <w:szCs w:val="28"/>
        </w:rPr>
        <w:t xml:space="preserve"> è presente</w:t>
      </w:r>
      <w:r w:rsidR="00FD6344" w:rsidRPr="00E8319D">
        <w:rPr>
          <w:rFonts w:ascii="Arial" w:hAnsi="Arial" w:cs="Arial"/>
          <w:sz w:val="28"/>
          <w:szCs w:val="28"/>
        </w:rPr>
        <w:t xml:space="preserve"> un’</w:t>
      </w:r>
      <w:r w:rsidRPr="00E8319D">
        <w:rPr>
          <w:rFonts w:ascii="Arial" w:hAnsi="Arial" w:cs="Arial"/>
          <w:sz w:val="28"/>
          <w:szCs w:val="28"/>
        </w:rPr>
        <w:t xml:space="preserve">espressione genetica autosomica con variabilità di espressione comparabile con la displasia </w:t>
      </w:r>
      <w:proofErr w:type="spellStart"/>
      <w:r w:rsidRPr="00E8319D">
        <w:rPr>
          <w:rFonts w:ascii="Arial" w:hAnsi="Arial" w:cs="Arial"/>
          <w:sz w:val="28"/>
          <w:szCs w:val="28"/>
        </w:rPr>
        <w:t>microvascolare</w:t>
      </w:r>
      <w:proofErr w:type="spellEnd"/>
      <w:r w:rsidRPr="00E8319D">
        <w:rPr>
          <w:rFonts w:ascii="Arial" w:hAnsi="Arial" w:cs="Arial"/>
          <w:sz w:val="28"/>
          <w:szCs w:val="28"/>
        </w:rPr>
        <w:t>.</w:t>
      </w:r>
    </w:p>
    <w:p w14:paraId="4E5EE5E9" w14:textId="3E4EE13A" w:rsidR="008C7BB6" w:rsidRPr="00E8319D" w:rsidRDefault="008C7BB6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Nei levrier</w:t>
      </w:r>
      <w:r w:rsidR="00D41759" w:rsidRPr="00E8319D">
        <w:rPr>
          <w:rFonts w:ascii="Arial" w:hAnsi="Arial" w:cs="Arial"/>
          <w:sz w:val="28"/>
          <w:szCs w:val="28"/>
        </w:rPr>
        <w:t>i irlandesi è stata trovata un’</w:t>
      </w:r>
      <w:r w:rsidRPr="00E8319D">
        <w:rPr>
          <w:rFonts w:ascii="Arial" w:hAnsi="Arial" w:cs="Arial"/>
          <w:sz w:val="28"/>
          <w:szCs w:val="28"/>
        </w:rPr>
        <w:t xml:space="preserve">ereditarietà nella presentazione degli shunt intraepatici divisionali sinistri </w:t>
      </w:r>
      <w:r w:rsidR="00682E8B" w:rsidRPr="00E8319D">
        <w:rPr>
          <w:rFonts w:ascii="Arial" w:hAnsi="Arial" w:cs="Arial"/>
          <w:sz w:val="28"/>
          <w:szCs w:val="28"/>
        </w:rPr>
        <w:t xml:space="preserve">(27,28).    </w:t>
      </w:r>
    </w:p>
    <w:p w14:paraId="57651420" w14:textId="74E3E76B" w:rsidR="000E0AE9" w:rsidRPr="00E8319D" w:rsidRDefault="00FD634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Di solito </w:t>
      </w:r>
      <w:r w:rsidR="000E0AE9" w:rsidRPr="00E8319D">
        <w:rPr>
          <w:rFonts w:ascii="Arial" w:hAnsi="Arial" w:cs="Arial"/>
          <w:sz w:val="28"/>
          <w:szCs w:val="28"/>
        </w:rPr>
        <w:t xml:space="preserve">gli shunt congeniti </w:t>
      </w:r>
      <w:r w:rsidRPr="00E8319D">
        <w:rPr>
          <w:rFonts w:ascii="Arial" w:hAnsi="Arial" w:cs="Arial"/>
          <w:sz w:val="28"/>
          <w:szCs w:val="28"/>
        </w:rPr>
        <w:t xml:space="preserve">vengono </w:t>
      </w:r>
      <w:r w:rsidR="000E0AE9" w:rsidRPr="00E8319D">
        <w:rPr>
          <w:rFonts w:ascii="Arial" w:hAnsi="Arial" w:cs="Arial"/>
          <w:sz w:val="28"/>
          <w:szCs w:val="28"/>
        </w:rPr>
        <w:t>diagnosticati</w:t>
      </w:r>
      <w:r w:rsidRPr="00E8319D">
        <w:rPr>
          <w:rFonts w:ascii="Arial" w:hAnsi="Arial" w:cs="Arial"/>
          <w:sz w:val="28"/>
          <w:szCs w:val="28"/>
        </w:rPr>
        <w:t xml:space="preserve"> in animali </w:t>
      </w:r>
      <w:r w:rsidR="000E0AE9" w:rsidRPr="00E8319D">
        <w:rPr>
          <w:rFonts w:ascii="Arial" w:hAnsi="Arial" w:cs="Arial"/>
          <w:sz w:val="28"/>
          <w:szCs w:val="28"/>
        </w:rPr>
        <w:t xml:space="preserve">molto </w:t>
      </w:r>
      <w:r w:rsidRPr="00E8319D">
        <w:rPr>
          <w:rFonts w:ascii="Arial" w:hAnsi="Arial" w:cs="Arial"/>
          <w:sz w:val="28"/>
          <w:szCs w:val="28"/>
        </w:rPr>
        <w:t>giovani</w:t>
      </w:r>
      <w:r w:rsidR="000E0AE9" w:rsidRPr="00E8319D">
        <w:rPr>
          <w:rFonts w:ascii="Arial" w:hAnsi="Arial" w:cs="Arial"/>
          <w:sz w:val="28"/>
          <w:szCs w:val="28"/>
        </w:rPr>
        <w:t xml:space="preserve"> (1-2 anni di età)</w:t>
      </w:r>
      <w:r w:rsidRPr="00E8319D">
        <w:rPr>
          <w:rFonts w:ascii="Arial" w:hAnsi="Arial" w:cs="Arial"/>
          <w:sz w:val="28"/>
          <w:szCs w:val="28"/>
        </w:rPr>
        <w:t>,</w:t>
      </w:r>
      <w:r w:rsidR="000E0AE9" w:rsidRPr="00E8319D">
        <w:rPr>
          <w:rFonts w:ascii="Arial" w:hAnsi="Arial" w:cs="Arial"/>
          <w:sz w:val="28"/>
          <w:szCs w:val="28"/>
        </w:rPr>
        <w:t xml:space="preserve"> con anamnesi di crescita ritardata, piccola statura, difficoltà a prendere p</w:t>
      </w:r>
      <w:r w:rsidR="00AA2BD6" w:rsidRPr="00E8319D">
        <w:rPr>
          <w:rFonts w:ascii="Arial" w:hAnsi="Arial" w:cs="Arial"/>
          <w:sz w:val="28"/>
          <w:szCs w:val="28"/>
        </w:rPr>
        <w:t>eso, comportamenti bizzarri</w:t>
      </w:r>
      <w:r w:rsidR="000E0AE9" w:rsidRPr="00E8319D">
        <w:rPr>
          <w:rFonts w:ascii="Arial" w:hAnsi="Arial" w:cs="Arial"/>
          <w:sz w:val="28"/>
          <w:szCs w:val="28"/>
        </w:rPr>
        <w:t xml:space="preserve">. Alcuni cani </w:t>
      </w:r>
      <w:r w:rsidR="000E0AE9" w:rsidRPr="00E8319D">
        <w:rPr>
          <w:rFonts w:ascii="Arial" w:hAnsi="Arial" w:cs="Arial"/>
          <w:sz w:val="28"/>
          <w:szCs w:val="28"/>
        </w:rPr>
        <w:lastRenderedPageBreak/>
        <w:t>hanno una storia di ematuria, pollachiuria, stranguria o ostruzione urinaria (20%-53%)</w:t>
      </w:r>
      <w:r w:rsidR="00882443" w:rsidRPr="00E8319D">
        <w:rPr>
          <w:rFonts w:ascii="Arial" w:hAnsi="Arial" w:cs="Arial"/>
          <w:sz w:val="28"/>
          <w:szCs w:val="28"/>
        </w:rPr>
        <w:t xml:space="preserve">. </w:t>
      </w:r>
    </w:p>
    <w:p w14:paraId="02970164" w14:textId="6631F68B" w:rsidR="00FD6344" w:rsidRPr="00E8319D" w:rsidRDefault="00607FC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sintomatologia coinvolge 3 sistemi</w:t>
      </w:r>
      <w:r w:rsidR="00AA2BD6" w:rsidRPr="00E8319D">
        <w:rPr>
          <w:rFonts w:ascii="Arial" w:hAnsi="Arial" w:cs="Arial"/>
          <w:sz w:val="28"/>
          <w:szCs w:val="28"/>
        </w:rPr>
        <w:t xml:space="preserve"> principali</w:t>
      </w:r>
      <w:r w:rsidRPr="00E8319D">
        <w:rPr>
          <w:rFonts w:ascii="Arial" w:hAnsi="Arial" w:cs="Arial"/>
          <w:sz w:val="28"/>
          <w:szCs w:val="28"/>
        </w:rPr>
        <w:t>: il sistema nervoso cent</w:t>
      </w:r>
      <w:r w:rsidR="00D41759" w:rsidRPr="00E8319D">
        <w:rPr>
          <w:rFonts w:ascii="Arial" w:hAnsi="Arial" w:cs="Arial"/>
          <w:sz w:val="28"/>
          <w:szCs w:val="28"/>
        </w:rPr>
        <w:t>rale, l’apparato gastroenterico e l’</w:t>
      </w:r>
      <w:r w:rsidRPr="00E8319D">
        <w:rPr>
          <w:rFonts w:ascii="Arial" w:hAnsi="Arial" w:cs="Arial"/>
          <w:sz w:val="28"/>
          <w:szCs w:val="28"/>
        </w:rPr>
        <w:t>apparato urinario.</w:t>
      </w:r>
    </w:p>
    <w:p w14:paraId="07A2EF97" w14:textId="45064A9D" w:rsidR="000A08E2" w:rsidRPr="00E8319D" w:rsidRDefault="000A08E2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sintomi sono vari: letargia, scialorrea, confusione,</w:t>
      </w:r>
      <w:r w:rsidR="00D41759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>atassia, demenza che si presentano spesso subito dopo i pasti.</w:t>
      </w:r>
      <w:r w:rsidR="00D41759" w:rsidRPr="00E8319D">
        <w:rPr>
          <w:rFonts w:ascii="Arial" w:hAnsi="Arial" w:cs="Arial"/>
          <w:sz w:val="28"/>
          <w:szCs w:val="28"/>
        </w:rPr>
        <w:t xml:space="preserve"> </w:t>
      </w:r>
      <w:r w:rsidR="004551D5" w:rsidRPr="00E8319D">
        <w:rPr>
          <w:rFonts w:ascii="Arial" w:hAnsi="Arial" w:cs="Arial"/>
          <w:sz w:val="28"/>
          <w:szCs w:val="28"/>
        </w:rPr>
        <w:t>Sono spesso pres</w:t>
      </w:r>
      <w:r w:rsidR="00D41759" w:rsidRPr="00E8319D">
        <w:rPr>
          <w:rFonts w:ascii="Arial" w:hAnsi="Arial" w:cs="Arial"/>
          <w:sz w:val="28"/>
          <w:szCs w:val="28"/>
        </w:rPr>
        <w:t>enti diarrea, vomito, anoressia</w:t>
      </w:r>
      <w:r w:rsidR="004551D5" w:rsidRPr="00E8319D">
        <w:rPr>
          <w:rFonts w:ascii="Arial" w:hAnsi="Arial" w:cs="Arial"/>
          <w:sz w:val="28"/>
          <w:szCs w:val="28"/>
        </w:rPr>
        <w:t>. La sintomatol</w:t>
      </w:r>
      <w:r w:rsidR="00D41759" w:rsidRPr="00E8319D">
        <w:rPr>
          <w:rFonts w:ascii="Arial" w:hAnsi="Arial" w:cs="Arial"/>
          <w:sz w:val="28"/>
          <w:szCs w:val="28"/>
        </w:rPr>
        <w:t>o</w:t>
      </w:r>
      <w:r w:rsidR="004551D5" w:rsidRPr="00E8319D">
        <w:rPr>
          <w:rFonts w:ascii="Arial" w:hAnsi="Arial" w:cs="Arial"/>
          <w:sz w:val="28"/>
          <w:szCs w:val="28"/>
        </w:rPr>
        <w:t xml:space="preserve">gia a carico dell’apparato urinario è legata alla diminuita </w:t>
      </w:r>
      <w:r w:rsidR="00E13D53" w:rsidRPr="00E8319D">
        <w:rPr>
          <w:rFonts w:ascii="Arial" w:hAnsi="Arial" w:cs="Arial"/>
          <w:sz w:val="28"/>
          <w:szCs w:val="28"/>
        </w:rPr>
        <w:t>conversione di ammonia</w:t>
      </w:r>
      <w:r w:rsidR="00884264" w:rsidRPr="00E8319D">
        <w:rPr>
          <w:rFonts w:ascii="Arial" w:hAnsi="Arial" w:cs="Arial"/>
          <w:sz w:val="28"/>
          <w:szCs w:val="28"/>
        </w:rPr>
        <w:t>ca</w:t>
      </w:r>
      <w:r w:rsidR="00E13D53" w:rsidRPr="00E8319D">
        <w:rPr>
          <w:rFonts w:ascii="Arial" w:hAnsi="Arial" w:cs="Arial"/>
          <w:sz w:val="28"/>
          <w:szCs w:val="28"/>
        </w:rPr>
        <w:t xml:space="preserve"> in urea</w:t>
      </w:r>
      <w:r w:rsidR="00D41759" w:rsidRPr="00E8319D">
        <w:rPr>
          <w:rFonts w:ascii="Arial" w:hAnsi="Arial" w:cs="Arial"/>
          <w:sz w:val="28"/>
          <w:szCs w:val="28"/>
        </w:rPr>
        <w:t xml:space="preserve"> e di acido urico in allantoina</w:t>
      </w:r>
      <w:r w:rsidR="005456EB" w:rsidRPr="00E8319D">
        <w:rPr>
          <w:rFonts w:ascii="Arial" w:hAnsi="Arial" w:cs="Arial"/>
          <w:sz w:val="28"/>
          <w:szCs w:val="28"/>
        </w:rPr>
        <w:t>, d</w:t>
      </w:r>
      <w:r w:rsidR="00E13D53" w:rsidRPr="00E8319D">
        <w:rPr>
          <w:rFonts w:ascii="Arial" w:hAnsi="Arial" w:cs="Arial"/>
          <w:sz w:val="28"/>
          <w:szCs w:val="28"/>
        </w:rPr>
        <w:t xml:space="preserve">i conseguenza ci sarà una maggiore </w:t>
      </w:r>
      <w:r w:rsidR="004551D5" w:rsidRPr="00E8319D">
        <w:rPr>
          <w:rFonts w:ascii="Arial" w:hAnsi="Arial" w:cs="Arial"/>
          <w:sz w:val="28"/>
          <w:szCs w:val="28"/>
        </w:rPr>
        <w:t xml:space="preserve">escrezione renale </w:t>
      </w:r>
      <w:r w:rsidR="00E13D53" w:rsidRPr="00E8319D">
        <w:rPr>
          <w:rFonts w:ascii="Arial" w:hAnsi="Arial" w:cs="Arial"/>
          <w:sz w:val="28"/>
          <w:szCs w:val="28"/>
        </w:rPr>
        <w:t xml:space="preserve">di queste sostanze </w:t>
      </w:r>
      <w:r w:rsidR="00884264" w:rsidRPr="00E8319D">
        <w:rPr>
          <w:rFonts w:ascii="Arial" w:hAnsi="Arial" w:cs="Arial"/>
          <w:sz w:val="28"/>
          <w:szCs w:val="28"/>
        </w:rPr>
        <w:t>e</w:t>
      </w:r>
      <w:r w:rsidR="004551D5" w:rsidRPr="00E8319D">
        <w:rPr>
          <w:rFonts w:ascii="Arial" w:hAnsi="Arial" w:cs="Arial"/>
          <w:sz w:val="28"/>
          <w:szCs w:val="28"/>
        </w:rPr>
        <w:t xml:space="preserve"> la formazione di calcoli di urato di ammonio</w:t>
      </w:r>
      <w:r w:rsidR="006263E2" w:rsidRPr="00E8319D">
        <w:rPr>
          <w:rFonts w:ascii="Arial" w:hAnsi="Arial" w:cs="Arial"/>
          <w:sz w:val="28"/>
          <w:szCs w:val="28"/>
        </w:rPr>
        <w:t xml:space="preserve"> che causano spesso cistite </w:t>
      </w:r>
      <w:r w:rsidR="00682E8B" w:rsidRPr="00E8319D">
        <w:rPr>
          <w:rFonts w:ascii="Arial" w:hAnsi="Arial" w:cs="Arial"/>
          <w:sz w:val="28"/>
          <w:szCs w:val="28"/>
        </w:rPr>
        <w:t xml:space="preserve">(29).   </w:t>
      </w:r>
    </w:p>
    <w:p w14:paraId="050654B6" w14:textId="14401407" w:rsidR="007679A8" w:rsidRPr="00E8319D" w:rsidRDefault="007679A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Nella diagnosi vengono utilizzati come test di laboratorio i valori degli acidi biliari </w:t>
      </w:r>
      <w:proofErr w:type="spellStart"/>
      <w:r w:rsidRPr="00E8319D">
        <w:rPr>
          <w:rFonts w:ascii="Arial" w:hAnsi="Arial" w:cs="Arial"/>
          <w:sz w:val="28"/>
          <w:szCs w:val="28"/>
        </w:rPr>
        <w:t>pre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e post-prandiali: questi vengono sintetizzati nel fegato dal colesterolo, coniugati e raccolti nella cistifellea e dopo il pasto vengono secreti all’interno del duodeno intervene</w:t>
      </w:r>
      <w:r w:rsidR="00D41759" w:rsidRPr="00E8319D">
        <w:rPr>
          <w:rFonts w:ascii="Arial" w:hAnsi="Arial" w:cs="Arial"/>
          <w:sz w:val="28"/>
          <w:szCs w:val="28"/>
        </w:rPr>
        <w:t>n</w:t>
      </w:r>
      <w:r w:rsidRPr="00E8319D">
        <w:rPr>
          <w:rFonts w:ascii="Arial" w:hAnsi="Arial" w:cs="Arial"/>
          <w:sz w:val="28"/>
          <w:szCs w:val="28"/>
        </w:rPr>
        <w:t>do nell’ emulsione dei grassi e nel metabolismo e assorbimento dei lipidi. In alcuni studi è stata dimostrata una sensibilità del 100% nella diag</w:t>
      </w:r>
      <w:r w:rsidR="005456EB" w:rsidRPr="00E8319D">
        <w:rPr>
          <w:rFonts w:ascii="Arial" w:hAnsi="Arial" w:cs="Arial"/>
          <w:sz w:val="28"/>
          <w:szCs w:val="28"/>
        </w:rPr>
        <w:t>nosi di shunt portosistemici quando è presente</w:t>
      </w:r>
      <w:r w:rsidRPr="00E8319D">
        <w:rPr>
          <w:rFonts w:ascii="Arial" w:hAnsi="Arial" w:cs="Arial"/>
          <w:sz w:val="28"/>
          <w:szCs w:val="28"/>
        </w:rPr>
        <w:t xml:space="preserve"> un aumen</w:t>
      </w:r>
      <w:r w:rsidR="009257EB" w:rsidRPr="00E8319D">
        <w:rPr>
          <w:rFonts w:ascii="Arial" w:hAnsi="Arial" w:cs="Arial"/>
          <w:sz w:val="28"/>
          <w:szCs w:val="28"/>
        </w:rPr>
        <w:t>t</w:t>
      </w:r>
      <w:r w:rsidRPr="00E8319D">
        <w:rPr>
          <w:rFonts w:ascii="Arial" w:hAnsi="Arial" w:cs="Arial"/>
          <w:sz w:val="28"/>
          <w:szCs w:val="28"/>
        </w:rPr>
        <w:t>o degli acidi biliari postprandiali</w:t>
      </w:r>
      <w:r w:rsidR="002B586E" w:rsidRPr="00E8319D">
        <w:rPr>
          <w:rFonts w:ascii="Arial" w:hAnsi="Arial" w:cs="Arial"/>
          <w:sz w:val="28"/>
          <w:szCs w:val="28"/>
        </w:rPr>
        <w:t xml:space="preserve"> (30)</w:t>
      </w:r>
      <w:r w:rsidR="009257EB" w:rsidRPr="00E8319D">
        <w:rPr>
          <w:rFonts w:ascii="Arial" w:hAnsi="Arial" w:cs="Arial"/>
          <w:sz w:val="28"/>
          <w:szCs w:val="28"/>
        </w:rPr>
        <w:t xml:space="preserve"> </w:t>
      </w:r>
      <w:r w:rsidR="006C6744" w:rsidRPr="00E8319D">
        <w:rPr>
          <w:rFonts w:ascii="Arial" w:hAnsi="Arial" w:cs="Arial"/>
          <w:sz w:val="28"/>
          <w:szCs w:val="28"/>
        </w:rPr>
        <w:t>anche se in caso di sospetti fal</w:t>
      </w:r>
      <w:r w:rsidR="00F24381" w:rsidRPr="00E8319D">
        <w:rPr>
          <w:rFonts w:ascii="Arial" w:hAnsi="Arial" w:cs="Arial"/>
          <w:sz w:val="28"/>
          <w:szCs w:val="28"/>
        </w:rPr>
        <w:t>si negativi, è stato fatto un test d</w:t>
      </w:r>
      <w:r w:rsidR="00D41759" w:rsidRPr="00E8319D">
        <w:rPr>
          <w:rFonts w:ascii="Arial" w:hAnsi="Arial" w:cs="Arial"/>
          <w:sz w:val="28"/>
          <w:szCs w:val="28"/>
        </w:rPr>
        <w:t>i</w:t>
      </w:r>
      <w:r w:rsidR="00F24381" w:rsidRPr="00E8319D">
        <w:rPr>
          <w:rFonts w:ascii="Arial" w:hAnsi="Arial" w:cs="Arial"/>
          <w:sz w:val="28"/>
          <w:szCs w:val="28"/>
        </w:rPr>
        <w:t xml:space="preserve"> tolleranza dell’ammoniaca che ha dato sempre risultati anomali negli animali con shunt. Questo test ha delle limitazioni: la separazione del plasma e l’esame devono essere eseguiti m</w:t>
      </w:r>
      <w:r w:rsidR="00506615" w:rsidRPr="00E8319D">
        <w:rPr>
          <w:rFonts w:ascii="Arial" w:hAnsi="Arial" w:cs="Arial"/>
          <w:sz w:val="28"/>
          <w:szCs w:val="28"/>
        </w:rPr>
        <w:t xml:space="preserve">assimo 20 </w:t>
      </w:r>
      <w:r w:rsidR="00506615" w:rsidRPr="00E8319D">
        <w:rPr>
          <w:rFonts w:ascii="Arial" w:hAnsi="Arial" w:cs="Arial"/>
          <w:sz w:val="28"/>
          <w:szCs w:val="28"/>
        </w:rPr>
        <w:lastRenderedPageBreak/>
        <w:t>minuti dal prelievo di sa</w:t>
      </w:r>
      <w:r w:rsidR="00582445" w:rsidRPr="00E8319D">
        <w:rPr>
          <w:rFonts w:ascii="Arial" w:hAnsi="Arial" w:cs="Arial"/>
          <w:sz w:val="28"/>
          <w:szCs w:val="28"/>
        </w:rPr>
        <w:t>ngue, ne consegue uno scarso utilizzo</w:t>
      </w:r>
      <w:r w:rsidR="00506615" w:rsidRPr="00E8319D">
        <w:rPr>
          <w:rFonts w:ascii="Arial" w:hAnsi="Arial" w:cs="Arial"/>
          <w:sz w:val="28"/>
          <w:szCs w:val="28"/>
        </w:rPr>
        <w:t xml:space="preserve"> nella pratica</w:t>
      </w:r>
      <w:r w:rsidR="00582445" w:rsidRPr="00E8319D">
        <w:rPr>
          <w:rFonts w:ascii="Arial" w:hAnsi="Arial" w:cs="Arial"/>
          <w:sz w:val="28"/>
          <w:szCs w:val="28"/>
        </w:rPr>
        <w:t xml:space="preserve"> ambulatoriale</w:t>
      </w:r>
      <w:r w:rsidR="00506615" w:rsidRPr="00E8319D">
        <w:rPr>
          <w:rFonts w:ascii="Arial" w:hAnsi="Arial" w:cs="Arial"/>
          <w:sz w:val="28"/>
          <w:szCs w:val="28"/>
        </w:rPr>
        <w:t>.</w:t>
      </w:r>
    </w:p>
    <w:p w14:paraId="688A23C6" w14:textId="0CAFE159" w:rsidR="00F47C0A" w:rsidRPr="00E8319D" w:rsidRDefault="00F47C0A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trattamento per queste anomalie vascolari è chirurgico attraverso una legatura dello shunt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 ,</w:t>
      </w:r>
      <w:proofErr w:type="gramEnd"/>
      <w:r w:rsidR="005456EB" w:rsidRPr="00E8319D">
        <w:rPr>
          <w:rFonts w:ascii="Arial" w:hAnsi="Arial" w:cs="Arial"/>
          <w:sz w:val="28"/>
          <w:szCs w:val="28"/>
        </w:rPr>
        <w:t xml:space="preserve"> o</w:t>
      </w:r>
      <w:r w:rsidRPr="00E8319D">
        <w:rPr>
          <w:rFonts w:ascii="Arial" w:hAnsi="Arial" w:cs="Arial"/>
          <w:sz w:val="28"/>
          <w:szCs w:val="28"/>
        </w:rPr>
        <w:t xml:space="preserve"> l’utilizzo di coil introdotti dalla giugulare per via interventistica.</w:t>
      </w:r>
    </w:p>
    <w:p w14:paraId="1515829B" w14:textId="77777777" w:rsidR="009E3C61" w:rsidRPr="00E8319D" w:rsidRDefault="009E3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540351E" w14:textId="77777777" w:rsidR="009E3C61" w:rsidRDefault="009E3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5753B7B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D77BEDE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5E214AE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D401C5F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F8D3516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73A7F42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A30E0E4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0306378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B64C7DD" w14:textId="77777777" w:rsidR="00306BC3" w:rsidRPr="00E8319D" w:rsidRDefault="00306BC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B42C4AC" w14:textId="77777777" w:rsidR="009E3C61" w:rsidRPr="00E8319D" w:rsidRDefault="009E3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45437E2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5DF0C7B2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7929D565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54EC8CCF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11E2CAA0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44842568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1C9BD2FC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20F9DCF9" w14:textId="47FD8C59" w:rsidR="00306BC3" w:rsidRDefault="00306BC3" w:rsidP="00306BC3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6</w:t>
      </w:r>
    </w:p>
    <w:p w14:paraId="6B80D1CD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2C9F049D" w14:textId="77777777" w:rsidR="00306BC3" w:rsidRDefault="00306BC3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</w:p>
    <w:p w14:paraId="0B7FCF3B" w14:textId="7B2C6879" w:rsidR="009E3C61" w:rsidRPr="00E8319D" w:rsidRDefault="009E3C61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ULTRASONOGRAFIA</w:t>
      </w:r>
    </w:p>
    <w:p w14:paraId="413DCE9E" w14:textId="5B0053E8" w:rsidR="009E3C61" w:rsidRPr="00E8319D" w:rsidRDefault="00D4175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9E3C61" w:rsidRPr="00E8319D">
        <w:rPr>
          <w:rFonts w:ascii="Arial" w:hAnsi="Arial" w:cs="Arial"/>
          <w:sz w:val="28"/>
          <w:szCs w:val="28"/>
        </w:rPr>
        <w:t xml:space="preserve">ecografia è la metodica </w:t>
      </w:r>
      <w:r w:rsidR="00BF192A" w:rsidRPr="00E8319D">
        <w:rPr>
          <w:rFonts w:ascii="Arial" w:hAnsi="Arial" w:cs="Arial"/>
          <w:sz w:val="28"/>
          <w:szCs w:val="28"/>
        </w:rPr>
        <w:t xml:space="preserve">di </w:t>
      </w:r>
      <w:r w:rsidR="009E3C61" w:rsidRPr="00E8319D">
        <w:rPr>
          <w:rFonts w:ascii="Arial" w:hAnsi="Arial" w:cs="Arial"/>
          <w:sz w:val="28"/>
          <w:szCs w:val="28"/>
        </w:rPr>
        <w:t>più</w:t>
      </w:r>
      <w:r w:rsidR="00BF192A" w:rsidRPr="00E8319D">
        <w:rPr>
          <w:rFonts w:ascii="Arial" w:hAnsi="Arial" w:cs="Arial"/>
          <w:sz w:val="28"/>
          <w:szCs w:val="28"/>
        </w:rPr>
        <w:t xml:space="preserve"> facile utilizzo</w:t>
      </w:r>
      <w:r w:rsidR="009E3C61" w:rsidRPr="00E8319D">
        <w:rPr>
          <w:rFonts w:ascii="Arial" w:hAnsi="Arial" w:cs="Arial"/>
          <w:sz w:val="28"/>
          <w:szCs w:val="28"/>
        </w:rPr>
        <w:t xml:space="preserve"> per la diagnosi di a</w:t>
      </w:r>
      <w:r w:rsidR="00BF192A" w:rsidRPr="00E8319D">
        <w:rPr>
          <w:rFonts w:ascii="Arial" w:hAnsi="Arial" w:cs="Arial"/>
          <w:sz w:val="28"/>
          <w:szCs w:val="28"/>
        </w:rPr>
        <w:t>nomalie vascolari epatiche vista semplicità</w:t>
      </w:r>
      <w:r w:rsidR="009E3C61" w:rsidRPr="00E8319D">
        <w:rPr>
          <w:rFonts w:ascii="Arial" w:hAnsi="Arial" w:cs="Arial"/>
          <w:sz w:val="28"/>
          <w:szCs w:val="28"/>
        </w:rPr>
        <w:t xml:space="preserve"> di esecuzione e la non invasività.</w:t>
      </w:r>
    </w:p>
    <w:p w14:paraId="278A39D8" w14:textId="7CD9E24A" w:rsidR="00BF192A" w:rsidRPr="00E8319D" w:rsidRDefault="00BF192A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Viene eseguito uno studio in B-mode e il doppler della vena porta.</w:t>
      </w:r>
    </w:p>
    <w:p w14:paraId="17AB2B63" w14:textId="7ED70739" w:rsidR="00ED57AE" w:rsidRPr="00E8319D" w:rsidRDefault="00ED57AE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Il quadro ecografico in corso di shunt portosistemico congenito è </w:t>
      </w:r>
      <w:r w:rsidR="00A11A55" w:rsidRPr="00E8319D">
        <w:rPr>
          <w:rFonts w:ascii="Arial" w:hAnsi="Arial" w:cs="Arial"/>
          <w:sz w:val="28"/>
          <w:szCs w:val="28"/>
        </w:rPr>
        <w:t>costituito da un fegato dalle dimens</w:t>
      </w:r>
      <w:r w:rsidRPr="00E8319D">
        <w:rPr>
          <w:rFonts w:ascii="Arial" w:hAnsi="Arial" w:cs="Arial"/>
          <w:sz w:val="28"/>
          <w:szCs w:val="28"/>
        </w:rPr>
        <w:t>ioni diminuite,</w:t>
      </w:r>
      <w:r w:rsidR="00A11A55" w:rsidRPr="00E8319D">
        <w:rPr>
          <w:rFonts w:ascii="Arial" w:hAnsi="Arial" w:cs="Arial"/>
          <w:sz w:val="28"/>
          <w:szCs w:val="28"/>
        </w:rPr>
        <w:t xml:space="preserve"> reni dalle dimensioni au</w:t>
      </w:r>
      <w:r w:rsidRPr="00E8319D">
        <w:rPr>
          <w:rFonts w:ascii="Arial" w:hAnsi="Arial" w:cs="Arial"/>
          <w:sz w:val="28"/>
          <w:szCs w:val="28"/>
        </w:rPr>
        <w:t>m</w:t>
      </w:r>
      <w:r w:rsidR="00A11A55" w:rsidRPr="00E8319D">
        <w:rPr>
          <w:rFonts w:ascii="Arial" w:hAnsi="Arial" w:cs="Arial"/>
          <w:sz w:val="28"/>
          <w:szCs w:val="28"/>
        </w:rPr>
        <w:t>e</w:t>
      </w:r>
      <w:r w:rsidRPr="00E8319D">
        <w:rPr>
          <w:rFonts w:ascii="Arial" w:hAnsi="Arial" w:cs="Arial"/>
          <w:sz w:val="28"/>
          <w:szCs w:val="28"/>
        </w:rPr>
        <w:t>ntate, presenza di uroliti vescicali.</w:t>
      </w:r>
    </w:p>
    <w:p w14:paraId="1FA36FB0" w14:textId="11F9D95E" w:rsidR="00ED57AE" w:rsidRPr="00E8319D" w:rsidRDefault="00ED57AE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Si </w:t>
      </w:r>
      <w:r w:rsidR="00781680" w:rsidRPr="00E8319D">
        <w:rPr>
          <w:rFonts w:ascii="Arial" w:hAnsi="Arial" w:cs="Arial"/>
          <w:sz w:val="28"/>
          <w:szCs w:val="28"/>
        </w:rPr>
        <w:t xml:space="preserve">riesce spesso </w:t>
      </w:r>
      <w:proofErr w:type="gramStart"/>
      <w:r w:rsidR="00781680" w:rsidRPr="00E8319D">
        <w:rPr>
          <w:rFonts w:ascii="Arial" w:hAnsi="Arial" w:cs="Arial"/>
          <w:sz w:val="28"/>
          <w:szCs w:val="28"/>
        </w:rPr>
        <w:t>ad</w:t>
      </w:r>
      <w:proofErr w:type="gramEnd"/>
      <w:r w:rsidR="00781680" w:rsidRPr="00E8319D">
        <w:rPr>
          <w:rFonts w:ascii="Arial" w:hAnsi="Arial" w:cs="Arial"/>
          <w:sz w:val="28"/>
          <w:szCs w:val="28"/>
        </w:rPr>
        <w:t xml:space="preserve"> isolare lo </w:t>
      </w:r>
      <w:proofErr w:type="spellStart"/>
      <w:r w:rsidR="00781680" w:rsidRPr="00E8319D">
        <w:rPr>
          <w:rFonts w:ascii="Arial" w:hAnsi="Arial" w:cs="Arial"/>
          <w:sz w:val="28"/>
          <w:szCs w:val="28"/>
        </w:rPr>
        <w:t>shunt,anche</w:t>
      </w:r>
      <w:proofErr w:type="spellEnd"/>
      <w:r w:rsidR="00781680" w:rsidRPr="00E8319D">
        <w:rPr>
          <w:rFonts w:ascii="Arial" w:hAnsi="Arial" w:cs="Arial"/>
          <w:sz w:val="28"/>
          <w:szCs w:val="28"/>
        </w:rPr>
        <w:t xml:space="preserve"> grazie all’utilizzo del color doppler e a riconoscere cambiamenti</w:t>
      </w:r>
      <w:r w:rsidR="00D41759" w:rsidRPr="00E8319D">
        <w:rPr>
          <w:rFonts w:ascii="Arial" w:hAnsi="Arial" w:cs="Arial"/>
          <w:sz w:val="28"/>
          <w:szCs w:val="28"/>
        </w:rPr>
        <w:t xml:space="preserve"> di velocità del flusso portale</w:t>
      </w:r>
      <w:r w:rsidR="00781680" w:rsidRPr="00E8319D">
        <w:rPr>
          <w:rFonts w:ascii="Arial" w:hAnsi="Arial" w:cs="Arial"/>
          <w:sz w:val="28"/>
          <w:szCs w:val="28"/>
        </w:rPr>
        <w:t>, turbolenze a livello della vena cava.</w:t>
      </w:r>
    </w:p>
    <w:p w14:paraId="79E25FC1" w14:textId="7FB9E1A4" w:rsidR="009E3C61" w:rsidRPr="00E8319D" w:rsidRDefault="009E3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L’esame ecografico può essere</w:t>
      </w:r>
      <w:r w:rsidR="00ED57AE" w:rsidRPr="00E8319D">
        <w:rPr>
          <w:rFonts w:ascii="Arial" w:hAnsi="Arial" w:cs="Arial"/>
          <w:sz w:val="28"/>
          <w:szCs w:val="28"/>
        </w:rPr>
        <w:t xml:space="preserve"> a volte </w:t>
      </w:r>
      <w:r w:rsidRPr="00E8319D">
        <w:rPr>
          <w:rFonts w:ascii="Arial" w:hAnsi="Arial" w:cs="Arial"/>
          <w:sz w:val="28"/>
          <w:szCs w:val="28"/>
        </w:rPr>
        <w:t>compromesso da un fegato molto piccolo e dalla presenza di gas a livello intestinale</w:t>
      </w:r>
      <w:r w:rsidR="006650A6" w:rsidRPr="00E8319D">
        <w:rPr>
          <w:rFonts w:ascii="Arial" w:hAnsi="Arial" w:cs="Arial"/>
          <w:sz w:val="28"/>
          <w:szCs w:val="28"/>
        </w:rPr>
        <w:t xml:space="preserve">. </w:t>
      </w:r>
    </w:p>
    <w:p w14:paraId="4D974FE8" w14:textId="0B4A13EC" w:rsidR="00ED57AE" w:rsidRPr="00E8319D" w:rsidRDefault="00E54F8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L’ecografia è </w:t>
      </w:r>
      <w:proofErr w:type="spellStart"/>
      <w:r w:rsidRPr="00E8319D">
        <w:rPr>
          <w:rFonts w:ascii="Arial" w:hAnsi="Arial" w:cs="Arial"/>
          <w:sz w:val="28"/>
          <w:szCs w:val="28"/>
        </w:rPr>
        <w:t>piu’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</w:t>
      </w:r>
      <w:r w:rsidR="006650A6" w:rsidRPr="00E8319D">
        <w:rPr>
          <w:rFonts w:ascii="Arial" w:hAnsi="Arial" w:cs="Arial"/>
          <w:sz w:val="28"/>
          <w:szCs w:val="28"/>
        </w:rPr>
        <w:t>utile nel riconoscimento degli shunt intraepatici rispetto a quelli extraepatici, poiché la presenza del parenchima epatico rende più favorevole l’identificazione dei vasi coinvolti.</w:t>
      </w:r>
    </w:p>
    <w:p w14:paraId="14689F89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9FFE6A8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 xml:space="preserve">           </w:t>
      </w:r>
    </w:p>
    <w:p w14:paraId="1926D407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1A0DC60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1332FB76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5E59445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CBD1181" w14:textId="7375D518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          </w:t>
      </w:r>
      <w:r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0E08EEF2" wp14:editId="07C36F0B">
            <wp:extent cx="3810000" cy="2298700"/>
            <wp:effectExtent l="0" t="0" r="0" b="1270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irby-splenocaval-shunt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229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4C554752" w14:textId="324ADD71" w:rsidR="00CF3D52" w:rsidRPr="00306BC3" w:rsidRDefault="00670274" w:rsidP="00E8319D">
      <w:pPr>
        <w:spacing w:line="480" w:lineRule="auto"/>
        <w:ind w:left="57" w:right="418"/>
        <w:rPr>
          <w:rFonts w:ascii="Arial" w:eastAsia="Times New Roman" w:hAnsi="Arial" w:cs="Arial"/>
          <w:b/>
          <w:bCs/>
          <w:color w:val="000000"/>
          <w:shd w:val="clear" w:color="auto" w:fill="FFFFFF"/>
        </w:rPr>
      </w:pPr>
      <w:r>
        <w:rPr>
          <w:rFonts w:ascii="Arial" w:hAnsi="Arial" w:cs="Arial"/>
        </w:rPr>
        <w:t xml:space="preserve">FIG </w:t>
      </w:r>
      <w:proofErr w:type="gramStart"/>
      <w:r>
        <w:rPr>
          <w:rFonts w:ascii="Arial" w:hAnsi="Arial" w:cs="Arial"/>
        </w:rPr>
        <w:t>3</w:t>
      </w:r>
      <w:proofErr w:type="gramEnd"/>
      <w:r w:rsidR="00CF3D52" w:rsidRPr="00306BC3">
        <w:rPr>
          <w:rFonts w:ascii="Arial" w:hAnsi="Arial" w:cs="Arial"/>
        </w:rPr>
        <w:t>: Cane di razza piccola con shunt portosistemico extraepatico(</w:t>
      </w:r>
      <w:proofErr w:type="spellStart"/>
      <w:r w:rsidR="00CF3D52" w:rsidRPr="00306BC3">
        <w:rPr>
          <w:rFonts w:ascii="Arial" w:hAnsi="Arial" w:cs="Arial"/>
        </w:rPr>
        <w:t>splenocavale</w:t>
      </w:r>
      <w:proofErr w:type="spellEnd"/>
      <w:r w:rsidR="00CF3D52" w:rsidRPr="00306BC3">
        <w:rPr>
          <w:rFonts w:ascii="Arial" w:hAnsi="Arial" w:cs="Arial"/>
        </w:rPr>
        <w:t xml:space="preserve">).La deviazione verticale del vaso rappresenta lo shunt localizzato all’entrata della vena splenica nella vena </w:t>
      </w:r>
      <w:proofErr w:type="gramStart"/>
      <w:r w:rsidR="00CF3D52" w:rsidRPr="00306BC3">
        <w:rPr>
          <w:rFonts w:ascii="Arial" w:hAnsi="Arial" w:cs="Arial"/>
        </w:rPr>
        <w:t>porta</w:t>
      </w:r>
      <w:proofErr w:type="gramEnd"/>
      <w:r w:rsidR="00CF3D52" w:rsidRPr="00306BC3">
        <w:rPr>
          <w:rFonts w:ascii="Arial" w:hAnsi="Arial" w:cs="Arial"/>
        </w:rPr>
        <w:t xml:space="preserve"> ma è deviato dorsalmente ( verso la parte inferiore dello schermo) nella vena cava.</w:t>
      </w:r>
      <w:r w:rsidR="00CF3D52" w:rsidRPr="00306BC3">
        <w:rPr>
          <w:rFonts w:ascii="Arial" w:eastAsia="Times New Roman" w:hAnsi="Arial" w:cs="Arial"/>
          <w:b/>
          <w:bCs/>
          <w:color w:val="000000"/>
          <w:shd w:val="clear" w:color="auto" w:fill="FFFFFF"/>
        </w:rPr>
        <w:t xml:space="preserve"> </w:t>
      </w:r>
    </w:p>
    <w:p w14:paraId="76A5D469" w14:textId="77777777" w:rsidR="00CF3D52" w:rsidRPr="00E8319D" w:rsidRDefault="00CF3D52" w:rsidP="00E8319D">
      <w:pPr>
        <w:spacing w:line="480" w:lineRule="auto"/>
        <w:ind w:left="57" w:right="418"/>
        <w:rPr>
          <w:rFonts w:ascii="Arial" w:eastAsia="Times New Roman" w:hAnsi="Arial" w:cs="Arial"/>
          <w:b/>
          <w:bCs/>
          <w:color w:val="000000"/>
          <w:sz w:val="28"/>
          <w:szCs w:val="28"/>
          <w:shd w:val="clear" w:color="auto" w:fill="FFFFFF"/>
        </w:rPr>
      </w:pPr>
    </w:p>
    <w:p w14:paraId="11CED961" w14:textId="41FEB5FE" w:rsidR="00CF3D52" w:rsidRPr="00E8319D" w:rsidRDefault="00CF3D52" w:rsidP="00E8319D">
      <w:pPr>
        <w:spacing w:line="480" w:lineRule="auto"/>
        <w:ind w:left="57" w:right="418"/>
        <w:rPr>
          <w:rFonts w:ascii="Arial" w:eastAsia="Times New Roman" w:hAnsi="Arial" w:cs="Arial"/>
          <w:sz w:val="28"/>
          <w:szCs w:val="28"/>
        </w:rPr>
      </w:pPr>
      <w:r w:rsidRPr="00E8319D">
        <w:rPr>
          <w:rFonts w:ascii="Arial" w:eastAsia="Times New Roman" w:hAnsi="Arial" w:cs="Arial"/>
          <w:sz w:val="28"/>
          <w:szCs w:val="28"/>
        </w:rPr>
        <w:lastRenderedPageBreak/>
        <w:t xml:space="preserve">             </w:t>
      </w:r>
      <w:r w:rsidRPr="00E8319D">
        <w:rPr>
          <w:rFonts w:ascii="Arial" w:eastAsia="Times New Roman" w:hAnsi="Arial" w:cs="Arial"/>
          <w:noProof/>
          <w:sz w:val="28"/>
          <w:szCs w:val="28"/>
        </w:rPr>
        <w:drawing>
          <wp:inline distT="0" distB="0" distL="0" distR="0" wp14:anchorId="407E055D" wp14:editId="3DA09681">
            <wp:extent cx="4218761" cy="30353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igin-of-shunt-with-flow-from-portal-vein-up-gastroduodenal-vein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0410" cy="3036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319D">
        <w:rPr>
          <w:rFonts w:ascii="Arial" w:eastAsia="Times New Roman" w:hAnsi="Arial" w:cs="Arial"/>
          <w:sz w:val="28"/>
          <w:szCs w:val="28"/>
        </w:rPr>
        <w:t xml:space="preserve"> </w:t>
      </w:r>
    </w:p>
    <w:p w14:paraId="477615C3" w14:textId="0595AA05" w:rsidR="00CF3D52" w:rsidRPr="00306BC3" w:rsidRDefault="00670274" w:rsidP="00E8319D">
      <w:pPr>
        <w:spacing w:line="480" w:lineRule="auto"/>
        <w:ind w:left="57" w:right="418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FIG </w:t>
      </w:r>
      <w:proofErr w:type="gramStart"/>
      <w:r>
        <w:rPr>
          <w:rFonts w:ascii="Arial" w:eastAsia="Times New Roman" w:hAnsi="Arial" w:cs="Arial"/>
        </w:rPr>
        <w:t>4</w:t>
      </w:r>
      <w:proofErr w:type="gramEnd"/>
      <w:r w:rsidR="00CF3D52" w:rsidRPr="00306BC3">
        <w:rPr>
          <w:rFonts w:ascii="Arial" w:eastAsia="Times New Roman" w:hAnsi="Arial" w:cs="Arial"/>
        </w:rPr>
        <w:t xml:space="preserve"> : origine dello shunt con flusso dalla vena porta alla vena gastroduodenale.</w:t>
      </w:r>
    </w:p>
    <w:p w14:paraId="4805750F" w14:textId="77777777" w:rsidR="00CF3D52" w:rsidRPr="00E8319D" w:rsidRDefault="00CF3D5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0AB49F3" w14:textId="75192655" w:rsidR="00656D0F" w:rsidRPr="00E8319D" w:rsidRDefault="00656D0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E’ stato stilato da </w:t>
      </w:r>
      <w:proofErr w:type="spellStart"/>
      <w:r w:rsidRPr="00E8319D">
        <w:rPr>
          <w:rFonts w:ascii="Arial" w:hAnsi="Arial" w:cs="Arial"/>
          <w:sz w:val="28"/>
          <w:szCs w:val="28"/>
        </w:rPr>
        <w:t>Szatmari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un protoc</w:t>
      </w:r>
      <w:r w:rsidR="00E54F8C" w:rsidRPr="00E8319D">
        <w:rPr>
          <w:rFonts w:ascii="Arial" w:hAnsi="Arial" w:cs="Arial"/>
          <w:sz w:val="28"/>
          <w:szCs w:val="28"/>
        </w:rPr>
        <w:t>ollo per l’ecografia</w:t>
      </w:r>
      <w:r w:rsidRPr="00E8319D">
        <w:rPr>
          <w:rFonts w:ascii="Arial" w:hAnsi="Arial" w:cs="Arial"/>
          <w:sz w:val="28"/>
          <w:szCs w:val="28"/>
        </w:rPr>
        <w:t xml:space="preserve"> del sistema portale nel cane con 7 piani di scansione ben definiti</w:t>
      </w:r>
      <w:r w:rsidR="002B586E" w:rsidRPr="00E8319D">
        <w:rPr>
          <w:rFonts w:ascii="Arial" w:hAnsi="Arial" w:cs="Arial"/>
          <w:sz w:val="28"/>
          <w:szCs w:val="28"/>
        </w:rPr>
        <w:t xml:space="preserve"> (2)</w:t>
      </w:r>
      <w:r w:rsidRPr="00E8319D">
        <w:rPr>
          <w:rFonts w:ascii="Arial" w:hAnsi="Arial" w:cs="Arial"/>
          <w:sz w:val="28"/>
          <w:szCs w:val="28"/>
        </w:rPr>
        <w:t>.</w:t>
      </w:r>
    </w:p>
    <w:p w14:paraId="70C16015" w14:textId="1C1AEED0" w:rsidR="00656D0F" w:rsidRPr="00E8319D" w:rsidRDefault="004259E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primo</w:t>
      </w:r>
      <w:r w:rsidR="00656D0F" w:rsidRPr="00E8319D">
        <w:rPr>
          <w:rFonts w:ascii="Arial" w:hAnsi="Arial" w:cs="Arial"/>
          <w:sz w:val="28"/>
          <w:szCs w:val="28"/>
        </w:rPr>
        <w:t xml:space="preserve"> richiede il cane posizionato in decubito laterale sinistro,</w:t>
      </w:r>
      <w:r w:rsidR="00E54F8C" w:rsidRPr="00E8319D">
        <w:rPr>
          <w:rFonts w:ascii="Arial" w:hAnsi="Arial" w:cs="Arial"/>
          <w:sz w:val="28"/>
          <w:szCs w:val="28"/>
        </w:rPr>
        <w:t xml:space="preserve"> </w:t>
      </w:r>
      <w:r w:rsidR="00656D0F" w:rsidRPr="00E8319D">
        <w:rPr>
          <w:rFonts w:ascii="Arial" w:hAnsi="Arial" w:cs="Arial"/>
          <w:sz w:val="28"/>
          <w:szCs w:val="28"/>
        </w:rPr>
        <w:t xml:space="preserve">approcciando a livello di </w:t>
      </w:r>
      <w:r w:rsidR="00E54F8C" w:rsidRPr="00E8319D">
        <w:rPr>
          <w:rFonts w:ascii="Arial" w:hAnsi="Arial" w:cs="Arial"/>
          <w:sz w:val="28"/>
          <w:szCs w:val="28"/>
        </w:rPr>
        <w:t>uno spazio intercostale caudale:</w:t>
      </w:r>
      <w:r w:rsidR="00656D0F" w:rsidRPr="00E8319D">
        <w:rPr>
          <w:rFonts w:ascii="Arial" w:hAnsi="Arial" w:cs="Arial"/>
          <w:sz w:val="28"/>
          <w:szCs w:val="28"/>
        </w:rPr>
        <w:t xml:space="preserve"> una volta visualizzato il fegato, cranialmente a</w:t>
      </w:r>
      <w:r w:rsidR="007E63E0" w:rsidRPr="00E8319D">
        <w:rPr>
          <w:rFonts w:ascii="Arial" w:hAnsi="Arial" w:cs="Arial"/>
          <w:sz w:val="28"/>
          <w:szCs w:val="28"/>
        </w:rPr>
        <w:t>l rene destro, si possono individuare</w:t>
      </w:r>
      <w:r w:rsidR="00656D0F" w:rsidRPr="00E8319D">
        <w:rPr>
          <w:rFonts w:ascii="Arial" w:hAnsi="Arial" w:cs="Arial"/>
          <w:sz w:val="28"/>
          <w:szCs w:val="28"/>
        </w:rPr>
        <w:t xml:space="preserve"> la vena porta, l’aorta e la vena cava in sezione trasversale. La vena cava può apparire più schiacciata.</w:t>
      </w:r>
    </w:p>
    <w:p w14:paraId="6A295E7E" w14:textId="5B50A8B6" w:rsidR="007E63E0" w:rsidRPr="00E8319D" w:rsidRDefault="007E63E0" w:rsidP="00E8319D">
      <w:pPr>
        <w:spacing w:line="480" w:lineRule="auto"/>
        <w:ind w:left="57" w:right="418"/>
        <w:jc w:val="center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3CC942C5" wp14:editId="59AD755F">
            <wp:extent cx="2586990" cy="2486459"/>
            <wp:effectExtent l="0" t="0" r="3810" b="3175"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 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6990" cy="2486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E2B7E">
        <w:rPr>
          <w:rFonts w:ascii="Arial" w:hAnsi="Arial" w:cs="Arial"/>
          <w:sz w:val="28"/>
          <w:szCs w:val="28"/>
        </w:rPr>
        <w:t>FIG5</w:t>
      </w:r>
      <w:r w:rsidR="00670274">
        <w:rPr>
          <w:rFonts w:ascii="Arial" w:hAnsi="Arial" w:cs="Arial"/>
          <w:sz w:val="28"/>
          <w:szCs w:val="28"/>
        </w:rPr>
        <w:t xml:space="preserve"> (2)</w:t>
      </w:r>
    </w:p>
    <w:p w14:paraId="44B9C498" w14:textId="0927AFBA" w:rsidR="00656D0F" w:rsidRPr="00E8319D" w:rsidRDefault="00656D0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secondo piano</w:t>
      </w:r>
      <w:r w:rsidR="00E54F8C" w:rsidRPr="00E8319D">
        <w:rPr>
          <w:rFonts w:ascii="Arial" w:hAnsi="Arial" w:cs="Arial"/>
          <w:sz w:val="28"/>
          <w:szCs w:val="28"/>
        </w:rPr>
        <w:t xml:space="preserve"> di scansione permette di vedere l’inizio della branca destra della porta, angolando cranialmente la sonda.</w:t>
      </w:r>
    </w:p>
    <w:p w14:paraId="6E7CA642" w14:textId="0594FE57" w:rsidR="007E63E0" w:rsidRPr="00E8319D" w:rsidRDefault="007E63E0" w:rsidP="00E8319D">
      <w:pPr>
        <w:spacing w:line="480" w:lineRule="auto"/>
        <w:ind w:left="57" w:right="418"/>
        <w:jc w:val="center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5C5DB894" wp14:editId="35230022">
            <wp:extent cx="2777697" cy="2482655"/>
            <wp:effectExtent l="0" t="0" r="0" b="6985"/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7697" cy="248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C1E57" w:rsidRPr="00E8319D">
        <w:rPr>
          <w:rFonts w:ascii="Arial" w:hAnsi="Arial" w:cs="Arial"/>
          <w:sz w:val="28"/>
          <w:szCs w:val="28"/>
        </w:rPr>
        <w:t>FIG</w:t>
      </w:r>
      <w:r w:rsidR="00B26D30" w:rsidRPr="00E8319D">
        <w:rPr>
          <w:rFonts w:ascii="Arial" w:hAnsi="Arial" w:cs="Arial"/>
          <w:sz w:val="28"/>
          <w:szCs w:val="28"/>
        </w:rPr>
        <w:t xml:space="preserve"> </w:t>
      </w:r>
      <w:r w:rsidR="005E2B7E">
        <w:rPr>
          <w:rFonts w:ascii="Arial" w:hAnsi="Arial" w:cs="Arial"/>
          <w:sz w:val="28"/>
          <w:szCs w:val="28"/>
        </w:rPr>
        <w:t>6</w:t>
      </w:r>
      <w:r w:rsidR="00670274">
        <w:rPr>
          <w:rFonts w:ascii="Arial" w:hAnsi="Arial" w:cs="Arial"/>
          <w:sz w:val="28"/>
          <w:szCs w:val="28"/>
        </w:rPr>
        <w:t xml:space="preserve"> (2)</w:t>
      </w:r>
    </w:p>
    <w:p w14:paraId="230BE0FD" w14:textId="56B2B1A0" w:rsidR="00E54F8C" w:rsidRPr="00E8319D" w:rsidRDefault="007E63E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terzo</w:t>
      </w:r>
      <w:r w:rsidR="00E54F8C" w:rsidRPr="00E8319D">
        <w:rPr>
          <w:rFonts w:ascii="Arial" w:hAnsi="Arial" w:cs="Arial"/>
          <w:sz w:val="28"/>
          <w:szCs w:val="28"/>
        </w:rPr>
        <w:t xml:space="preserve"> permette di studiare le possibili connessioni tra vena cava e vena porta</w:t>
      </w:r>
      <w:proofErr w:type="gramStart"/>
      <w:r w:rsidR="00E54F8C" w:rsidRPr="00E8319D">
        <w:rPr>
          <w:rFonts w:ascii="Arial" w:hAnsi="Arial" w:cs="Arial"/>
          <w:sz w:val="28"/>
          <w:szCs w:val="28"/>
        </w:rPr>
        <w:t xml:space="preserve"> :</w:t>
      </w:r>
      <w:proofErr w:type="gramEnd"/>
      <w:r w:rsidR="00E54F8C" w:rsidRPr="00E8319D">
        <w:rPr>
          <w:rFonts w:ascii="Arial" w:hAnsi="Arial" w:cs="Arial"/>
          <w:sz w:val="28"/>
          <w:szCs w:val="28"/>
        </w:rPr>
        <w:t xml:space="preserve"> dalla scansione precedente si porta la sonda </w:t>
      </w:r>
      <w:proofErr w:type="spellStart"/>
      <w:r w:rsidR="00E54F8C" w:rsidRPr="00E8319D">
        <w:rPr>
          <w:rFonts w:ascii="Arial" w:hAnsi="Arial" w:cs="Arial"/>
          <w:sz w:val="28"/>
          <w:szCs w:val="28"/>
        </w:rPr>
        <w:t>caudalmente</w:t>
      </w:r>
      <w:proofErr w:type="spellEnd"/>
      <w:r w:rsidR="00E54F8C" w:rsidRPr="00E8319D">
        <w:rPr>
          <w:rFonts w:ascii="Arial" w:hAnsi="Arial" w:cs="Arial"/>
          <w:sz w:val="28"/>
          <w:szCs w:val="28"/>
        </w:rPr>
        <w:t xml:space="preserve"> visualizzando in un’unica immagine questi due vasi, a livello dell’origine dell’arteria mesent</w:t>
      </w:r>
      <w:r w:rsidRPr="00E8319D">
        <w:rPr>
          <w:rFonts w:ascii="Arial" w:hAnsi="Arial" w:cs="Arial"/>
          <w:sz w:val="28"/>
          <w:szCs w:val="28"/>
        </w:rPr>
        <w:t>erica</w:t>
      </w:r>
      <w:r w:rsidR="00E54F8C" w:rsidRPr="00E8319D">
        <w:rPr>
          <w:rFonts w:ascii="Arial" w:hAnsi="Arial" w:cs="Arial"/>
          <w:sz w:val="28"/>
          <w:szCs w:val="28"/>
        </w:rPr>
        <w:t>.</w:t>
      </w:r>
    </w:p>
    <w:p w14:paraId="63D1F818" w14:textId="347EC195" w:rsidR="00E54F8C" w:rsidRPr="00E8319D" w:rsidRDefault="00E54F8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Nella quarta</w:t>
      </w:r>
      <w:r w:rsidR="00285ED9" w:rsidRPr="00E8319D">
        <w:rPr>
          <w:rFonts w:ascii="Arial" w:hAnsi="Arial" w:cs="Arial"/>
          <w:sz w:val="28"/>
          <w:szCs w:val="28"/>
        </w:rPr>
        <w:t xml:space="preserve"> e nella quinta</w:t>
      </w:r>
      <w:r w:rsidRPr="00E8319D">
        <w:rPr>
          <w:rFonts w:ascii="Arial" w:hAnsi="Arial" w:cs="Arial"/>
          <w:sz w:val="28"/>
          <w:szCs w:val="28"/>
        </w:rPr>
        <w:t xml:space="preserve"> scansione </w:t>
      </w:r>
      <w:proofErr w:type="gramStart"/>
      <w:r w:rsidR="00285ED9" w:rsidRPr="00E8319D">
        <w:rPr>
          <w:rFonts w:ascii="Arial" w:hAnsi="Arial" w:cs="Arial"/>
          <w:sz w:val="28"/>
          <w:szCs w:val="28"/>
        </w:rPr>
        <w:t>viene</w:t>
      </w:r>
      <w:proofErr w:type="gramEnd"/>
      <w:r w:rsidR="00285ED9" w:rsidRPr="00E8319D">
        <w:rPr>
          <w:rFonts w:ascii="Arial" w:hAnsi="Arial" w:cs="Arial"/>
          <w:sz w:val="28"/>
          <w:szCs w:val="28"/>
        </w:rPr>
        <w:t xml:space="preserve"> visualizzata la vena porta e l’origine della branca destra e sinistra attraverso un approccio laterale ( dall’ultima costola la sonda viene inclinata cranialmente) o xifoideo.</w:t>
      </w:r>
    </w:p>
    <w:p w14:paraId="1AC8E229" w14:textId="2A7D1CD8" w:rsidR="007E63E0" w:rsidRPr="00E8319D" w:rsidRDefault="007E63E0" w:rsidP="00E8319D">
      <w:pPr>
        <w:spacing w:line="480" w:lineRule="auto"/>
        <w:ind w:left="57" w:right="418"/>
        <w:jc w:val="center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01E8332B" wp14:editId="19B124CE">
            <wp:extent cx="2514744" cy="2483045"/>
            <wp:effectExtent l="0" t="0" r="0" b="6350"/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 4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14744" cy="2483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E2B7E">
        <w:rPr>
          <w:rFonts w:ascii="Arial" w:hAnsi="Arial" w:cs="Arial"/>
          <w:sz w:val="28"/>
          <w:szCs w:val="28"/>
        </w:rPr>
        <w:t>FIG 7</w:t>
      </w:r>
      <w:r w:rsidR="00670274">
        <w:rPr>
          <w:rFonts w:ascii="Arial" w:hAnsi="Arial" w:cs="Arial"/>
          <w:sz w:val="28"/>
          <w:szCs w:val="28"/>
        </w:rPr>
        <w:t xml:space="preserve"> (2)</w:t>
      </w:r>
    </w:p>
    <w:p w14:paraId="31A597EE" w14:textId="77777777" w:rsidR="004259E2" w:rsidRPr="00E8319D" w:rsidRDefault="00285ED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ultimi due piani vengono effettuati con l’anim</w:t>
      </w:r>
      <w:r w:rsidR="004259E2" w:rsidRPr="00E8319D">
        <w:rPr>
          <w:rFonts w:ascii="Arial" w:hAnsi="Arial" w:cs="Arial"/>
          <w:sz w:val="28"/>
          <w:szCs w:val="28"/>
        </w:rPr>
        <w:t>ale in decubito laterale destro.</w:t>
      </w:r>
    </w:p>
    <w:p w14:paraId="218A5C51" w14:textId="577BE23B" w:rsidR="00285ED9" w:rsidRPr="00E8319D" w:rsidRDefault="004259E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Nel sesto </w:t>
      </w:r>
      <w:r w:rsidR="00285ED9" w:rsidRPr="00E8319D">
        <w:rPr>
          <w:rFonts w:ascii="Arial" w:hAnsi="Arial" w:cs="Arial"/>
          <w:sz w:val="28"/>
          <w:szCs w:val="28"/>
        </w:rPr>
        <w:t xml:space="preserve">la sonda </w:t>
      </w:r>
      <w:proofErr w:type="gramStart"/>
      <w:r w:rsidR="00285ED9" w:rsidRPr="00E8319D">
        <w:rPr>
          <w:rFonts w:ascii="Arial" w:hAnsi="Arial" w:cs="Arial"/>
          <w:sz w:val="28"/>
          <w:szCs w:val="28"/>
        </w:rPr>
        <w:t>viene</w:t>
      </w:r>
      <w:proofErr w:type="gramEnd"/>
      <w:r w:rsidR="00285ED9" w:rsidRPr="00E8319D">
        <w:rPr>
          <w:rFonts w:ascii="Arial" w:hAnsi="Arial" w:cs="Arial"/>
          <w:sz w:val="28"/>
          <w:szCs w:val="28"/>
        </w:rPr>
        <w:t xml:space="preserve"> posizionata </w:t>
      </w:r>
      <w:r w:rsidR="007E63E0" w:rsidRPr="00E8319D">
        <w:rPr>
          <w:rFonts w:ascii="Arial" w:hAnsi="Arial" w:cs="Arial"/>
          <w:sz w:val="28"/>
          <w:szCs w:val="28"/>
        </w:rPr>
        <w:t>longitudinalmente</w:t>
      </w:r>
      <w:r w:rsidR="00285ED9" w:rsidRPr="00E8319D">
        <w:rPr>
          <w:rFonts w:ascii="Arial" w:hAnsi="Arial" w:cs="Arial"/>
          <w:sz w:val="28"/>
          <w:szCs w:val="28"/>
        </w:rPr>
        <w:t xml:space="preserve"> d</w:t>
      </w:r>
      <w:r w:rsidR="007E63E0" w:rsidRPr="00E8319D">
        <w:rPr>
          <w:rFonts w:ascii="Arial" w:hAnsi="Arial" w:cs="Arial"/>
          <w:sz w:val="28"/>
          <w:szCs w:val="28"/>
        </w:rPr>
        <w:t xml:space="preserve">ietro l’ultima costola </w:t>
      </w:r>
      <w:proofErr w:type="spellStart"/>
      <w:r w:rsidR="007E63E0" w:rsidRPr="00E8319D">
        <w:rPr>
          <w:rFonts w:ascii="Arial" w:hAnsi="Arial" w:cs="Arial"/>
          <w:sz w:val="28"/>
          <w:szCs w:val="28"/>
        </w:rPr>
        <w:t>sinistra:</w:t>
      </w:r>
      <w:r w:rsidR="00285ED9" w:rsidRPr="00E8319D">
        <w:rPr>
          <w:rFonts w:ascii="Arial" w:hAnsi="Arial" w:cs="Arial"/>
          <w:sz w:val="28"/>
          <w:szCs w:val="28"/>
        </w:rPr>
        <w:t>si</w:t>
      </w:r>
      <w:proofErr w:type="spellEnd"/>
      <w:r w:rsidR="00285ED9" w:rsidRPr="00E8319D">
        <w:rPr>
          <w:rFonts w:ascii="Arial" w:hAnsi="Arial" w:cs="Arial"/>
          <w:sz w:val="28"/>
          <w:szCs w:val="28"/>
        </w:rPr>
        <w:t xml:space="preserve"> dovrebbe isolare la vena porta a livello dell’ilo epatico. Ques</w:t>
      </w:r>
      <w:r w:rsidRPr="00E8319D">
        <w:rPr>
          <w:rFonts w:ascii="Arial" w:hAnsi="Arial" w:cs="Arial"/>
          <w:sz w:val="28"/>
          <w:szCs w:val="28"/>
        </w:rPr>
        <w:t xml:space="preserve">ta scansione è utile per individuare </w:t>
      </w:r>
      <w:r w:rsidR="00285ED9" w:rsidRPr="00E8319D">
        <w:rPr>
          <w:rFonts w:ascii="Arial" w:hAnsi="Arial" w:cs="Arial"/>
          <w:sz w:val="28"/>
          <w:szCs w:val="28"/>
        </w:rPr>
        <w:t>shunt congeniti extraepatici</w:t>
      </w:r>
      <w:r w:rsidR="00D67BB0" w:rsidRPr="00E8319D">
        <w:rPr>
          <w:rFonts w:ascii="Arial" w:hAnsi="Arial" w:cs="Arial"/>
          <w:sz w:val="28"/>
          <w:szCs w:val="28"/>
        </w:rPr>
        <w:t xml:space="preserve"> che originano dalla vena gastrica destra.</w:t>
      </w:r>
    </w:p>
    <w:p w14:paraId="0C00E7DE" w14:textId="0A6F47FD" w:rsidR="004259E2" w:rsidRPr="00E8319D" w:rsidRDefault="004259E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L’ultima scansione prevede un’immagine longitudinale della cava con la sonda </w:t>
      </w:r>
      <w:proofErr w:type="gramStart"/>
      <w:r w:rsidRPr="00E8319D">
        <w:rPr>
          <w:rFonts w:ascii="Arial" w:hAnsi="Arial" w:cs="Arial"/>
          <w:sz w:val="28"/>
          <w:szCs w:val="28"/>
        </w:rPr>
        <w:t>posizionata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ventralmente alle vertebre </w:t>
      </w:r>
      <w:proofErr w:type="spellStart"/>
      <w:r w:rsidRPr="00E8319D">
        <w:rPr>
          <w:rFonts w:ascii="Arial" w:hAnsi="Arial" w:cs="Arial"/>
          <w:sz w:val="28"/>
          <w:szCs w:val="28"/>
        </w:rPr>
        <w:t>costali,caudalmente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il rene sinistro</w:t>
      </w:r>
      <w:r w:rsidR="007E63E0" w:rsidRPr="00E8319D">
        <w:rPr>
          <w:rFonts w:ascii="Arial" w:hAnsi="Arial" w:cs="Arial"/>
          <w:sz w:val="28"/>
          <w:szCs w:val="28"/>
        </w:rPr>
        <w:t>: si individuerà l’entrata della vena renale nella cava.</w:t>
      </w:r>
    </w:p>
    <w:p w14:paraId="07A5650D" w14:textId="2607BD1A" w:rsidR="00BF192A" w:rsidRPr="00E8319D" w:rsidRDefault="007F330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Attraverso il primo piano di scansione v</w:t>
      </w:r>
      <w:r w:rsidR="00BF192A" w:rsidRPr="00E8319D">
        <w:rPr>
          <w:rFonts w:ascii="Arial" w:hAnsi="Arial" w:cs="Arial"/>
          <w:sz w:val="28"/>
          <w:szCs w:val="28"/>
        </w:rPr>
        <w:t xml:space="preserve">engono </w:t>
      </w:r>
      <w:r w:rsidR="00CF3D52" w:rsidRPr="00E8319D">
        <w:rPr>
          <w:rFonts w:ascii="Arial" w:hAnsi="Arial" w:cs="Arial"/>
          <w:sz w:val="28"/>
          <w:szCs w:val="28"/>
        </w:rPr>
        <w:t xml:space="preserve">     </w:t>
      </w:r>
      <w:r w:rsidR="00BF192A" w:rsidRPr="00E8319D">
        <w:rPr>
          <w:rFonts w:ascii="Arial" w:hAnsi="Arial" w:cs="Arial"/>
          <w:sz w:val="28"/>
          <w:szCs w:val="28"/>
        </w:rPr>
        <w:t>misurati in B-mode i diametri di vena porta, cava e aorta a livell</w:t>
      </w:r>
      <w:r w:rsidRPr="00E8319D">
        <w:rPr>
          <w:rFonts w:ascii="Arial" w:hAnsi="Arial" w:cs="Arial"/>
          <w:sz w:val="28"/>
          <w:szCs w:val="28"/>
        </w:rPr>
        <w:t>o dell’ilo epatico</w:t>
      </w:r>
      <w:r w:rsidR="00BF192A" w:rsidRPr="00E8319D">
        <w:rPr>
          <w:rFonts w:ascii="Arial" w:hAnsi="Arial" w:cs="Arial"/>
          <w:sz w:val="28"/>
          <w:szCs w:val="28"/>
        </w:rPr>
        <w:t>.</w:t>
      </w:r>
    </w:p>
    <w:p w14:paraId="3FF313AC" w14:textId="4C77C148" w:rsidR="00E84232" w:rsidRPr="00E8319D" w:rsidRDefault="00E84232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In alcuni tipi di shunt porto-cavali la dimensione della vena porta </w:t>
      </w:r>
      <w:r w:rsidR="00ED57AE" w:rsidRPr="00E8319D">
        <w:rPr>
          <w:rFonts w:ascii="Arial" w:hAnsi="Arial" w:cs="Arial"/>
          <w:sz w:val="28"/>
          <w:szCs w:val="28"/>
        </w:rPr>
        <w:t>può e</w:t>
      </w:r>
      <w:r w:rsidR="00DE4DBF" w:rsidRPr="00E8319D">
        <w:rPr>
          <w:rFonts w:ascii="Arial" w:hAnsi="Arial" w:cs="Arial"/>
          <w:sz w:val="28"/>
          <w:szCs w:val="28"/>
        </w:rPr>
        <w:t xml:space="preserve">ssere indicativa della </w:t>
      </w:r>
      <w:proofErr w:type="spellStart"/>
      <w:r w:rsidR="00DE4DBF" w:rsidRPr="00E8319D">
        <w:rPr>
          <w:rFonts w:ascii="Arial" w:hAnsi="Arial" w:cs="Arial"/>
          <w:sz w:val="28"/>
          <w:szCs w:val="28"/>
        </w:rPr>
        <w:t>diagnosi</w:t>
      </w:r>
      <w:proofErr w:type="gramStart"/>
      <w:r w:rsidR="00DE4DBF" w:rsidRPr="00E8319D">
        <w:rPr>
          <w:rFonts w:ascii="Arial" w:hAnsi="Arial" w:cs="Arial"/>
          <w:sz w:val="28"/>
          <w:szCs w:val="28"/>
        </w:rPr>
        <w:t>:</w:t>
      </w:r>
      <w:proofErr w:type="gramEnd"/>
      <w:r w:rsidR="00ED57AE" w:rsidRPr="00E8319D">
        <w:rPr>
          <w:rFonts w:ascii="Arial" w:hAnsi="Arial" w:cs="Arial"/>
          <w:sz w:val="28"/>
          <w:szCs w:val="28"/>
        </w:rPr>
        <w:t>in</w:t>
      </w:r>
      <w:proofErr w:type="spellEnd"/>
      <w:r w:rsidR="00ED57AE" w:rsidRPr="00E8319D">
        <w:rPr>
          <w:rFonts w:ascii="Arial" w:hAnsi="Arial" w:cs="Arial"/>
          <w:sz w:val="28"/>
          <w:szCs w:val="28"/>
        </w:rPr>
        <w:t xml:space="preserve"> animali con shunt extraepatici porto cavali essa è più piccola rispetto agli animali con displasia epatica </w:t>
      </w:r>
      <w:proofErr w:type="spellStart"/>
      <w:r w:rsidR="00ED57AE" w:rsidRPr="00E8319D">
        <w:rPr>
          <w:rFonts w:ascii="Arial" w:hAnsi="Arial" w:cs="Arial"/>
          <w:sz w:val="28"/>
          <w:szCs w:val="28"/>
        </w:rPr>
        <w:lastRenderedPageBreak/>
        <w:t>microvascolare</w:t>
      </w:r>
      <w:proofErr w:type="spellEnd"/>
      <w:r w:rsidR="00ED57AE" w:rsidRPr="00E8319D">
        <w:rPr>
          <w:rFonts w:ascii="Arial" w:hAnsi="Arial" w:cs="Arial"/>
          <w:sz w:val="28"/>
          <w:szCs w:val="28"/>
        </w:rPr>
        <w:t xml:space="preserve"> </w:t>
      </w:r>
      <w:r w:rsidR="00BA4BEB" w:rsidRPr="00E8319D">
        <w:rPr>
          <w:rFonts w:ascii="Arial" w:hAnsi="Arial" w:cs="Arial"/>
          <w:sz w:val="28"/>
          <w:szCs w:val="28"/>
        </w:rPr>
        <w:t xml:space="preserve">o normali, ha invece un </w:t>
      </w:r>
      <w:proofErr w:type="spellStart"/>
      <w:r w:rsidR="00BA4BEB" w:rsidRPr="00E8319D">
        <w:rPr>
          <w:rFonts w:ascii="Arial" w:hAnsi="Arial" w:cs="Arial"/>
          <w:sz w:val="28"/>
          <w:szCs w:val="28"/>
        </w:rPr>
        <w:t>diamentro</w:t>
      </w:r>
      <w:proofErr w:type="spellEnd"/>
      <w:r w:rsidR="00BA4BEB" w:rsidRPr="00E8319D">
        <w:rPr>
          <w:rFonts w:ascii="Arial" w:hAnsi="Arial" w:cs="Arial"/>
          <w:sz w:val="28"/>
          <w:szCs w:val="28"/>
        </w:rPr>
        <w:t xml:space="preserve"> maggiore nei cani con shunt intraepatico</w:t>
      </w:r>
      <w:r w:rsidR="00A02727" w:rsidRPr="00E8319D">
        <w:rPr>
          <w:rFonts w:ascii="Arial" w:hAnsi="Arial" w:cs="Arial"/>
          <w:sz w:val="28"/>
          <w:szCs w:val="28"/>
        </w:rPr>
        <w:t xml:space="preserve"> (31)</w:t>
      </w:r>
      <w:r w:rsidR="00BA4BEB" w:rsidRPr="00E8319D">
        <w:rPr>
          <w:rFonts w:ascii="Arial" w:hAnsi="Arial" w:cs="Arial"/>
          <w:i/>
          <w:sz w:val="28"/>
          <w:szCs w:val="28"/>
        </w:rPr>
        <w:t>.</w:t>
      </w:r>
    </w:p>
    <w:p w14:paraId="529BC155" w14:textId="6A5EA733" w:rsidR="00384F4A" w:rsidRPr="00E8319D" w:rsidRDefault="00DE4DBF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Si considera</w:t>
      </w:r>
      <w:r w:rsidR="00384F4A" w:rsidRPr="00E8319D">
        <w:rPr>
          <w:rFonts w:ascii="Arial" w:hAnsi="Arial" w:cs="Arial"/>
          <w:sz w:val="28"/>
          <w:szCs w:val="28"/>
        </w:rPr>
        <w:t xml:space="preserve"> nella norma un rapporto vena </w:t>
      </w:r>
      <w:proofErr w:type="spellStart"/>
      <w:r w:rsidR="00384F4A" w:rsidRPr="00E8319D">
        <w:rPr>
          <w:rFonts w:ascii="Arial" w:hAnsi="Arial" w:cs="Arial"/>
          <w:sz w:val="28"/>
          <w:szCs w:val="28"/>
        </w:rPr>
        <w:t>porta</w:t>
      </w:r>
      <w:proofErr w:type="gramStart"/>
      <w:r w:rsidR="00384F4A" w:rsidRPr="00E8319D">
        <w:rPr>
          <w:rFonts w:ascii="Arial" w:hAnsi="Arial" w:cs="Arial"/>
          <w:sz w:val="28"/>
          <w:szCs w:val="28"/>
        </w:rPr>
        <w:t>:</w:t>
      </w:r>
      <w:proofErr w:type="gramEnd"/>
      <w:r w:rsidR="00384F4A" w:rsidRPr="00E8319D">
        <w:rPr>
          <w:rFonts w:ascii="Arial" w:hAnsi="Arial" w:cs="Arial"/>
          <w:sz w:val="28"/>
          <w:szCs w:val="28"/>
        </w:rPr>
        <w:t>aorta</w:t>
      </w:r>
      <w:proofErr w:type="spellEnd"/>
      <w:r w:rsidR="00384F4A" w:rsidRPr="00E8319D">
        <w:rPr>
          <w:rFonts w:ascii="Arial" w:hAnsi="Arial" w:cs="Arial"/>
          <w:sz w:val="28"/>
          <w:szCs w:val="28"/>
        </w:rPr>
        <w:t xml:space="preserve"> (</w:t>
      </w:r>
      <w:proofErr w:type="spellStart"/>
      <w:r w:rsidR="00384F4A" w:rsidRPr="00E8319D">
        <w:rPr>
          <w:rFonts w:ascii="Arial" w:hAnsi="Arial" w:cs="Arial"/>
          <w:sz w:val="28"/>
          <w:szCs w:val="28"/>
        </w:rPr>
        <w:t>PV:aorta</w:t>
      </w:r>
      <w:proofErr w:type="spellEnd"/>
      <w:r w:rsidR="00384F4A" w:rsidRPr="00E8319D">
        <w:rPr>
          <w:rFonts w:ascii="Arial" w:hAnsi="Arial" w:cs="Arial"/>
          <w:sz w:val="28"/>
          <w:szCs w:val="28"/>
        </w:rPr>
        <w:t>) da 0,7 a 1,25 . In animali con rapporto uguale o inferiore a 0,65 sono stati riscontrati shunt porto-cavali extraepatici o ipertensione portale idiopatica non cirroti</w:t>
      </w:r>
      <w:r w:rsidRPr="00E8319D">
        <w:rPr>
          <w:rFonts w:ascii="Arial" w:hAnsi="Arial" w:cs="Arial"/>
          <w:sz w:val="28"/>
          <w:szCs w:val="28"/>
        </w:rPr>
        <w:t>ca (ipoplasia della vena porta)</w:t>
      </w:r>
      <w:r w:rsidR="00A02727" w:rsidRPr="00E8319D">
        <w:rPr>
          <w:rFonts w:ascii="Arial" w:hAnsi="Arial" w:cs="Arial"/>
          <w:sz w:val="28"/>
          <w:szCs w:val="28"/>
        </w:rPr>
        <w:t xml:space="preserve"> (8).  </w:t>
      </w:r>
    </w:p>
    <w:p w14:paraId="0D1859DB" w14:textId="392BA98C" w:rsidR="000D118D" w:rsidRPr="00E8319D" w:rsidRDefault="004B0C51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E’ stato</w:t>
      </w:r>
      <w:r w:rsidR="000D118D" w:rsidRPr="00E8319D">
        <w:rPr>
          <w:rFonts w:ascii="Arial" w:hAnsi="Arial" w:cs="Arial"/>
          <w:sz w:val="28"/>
          <w:szCs w:val="28"/>
        </w:rPr>
        <w:t xml:space="preserve"> utilizzato lo studio ecografico con </w:t>
      </w:r>
      <w:proofErr w:type="spellStart"/>
      <w:r w:rsidR="000D118D" w:rsidRPr="00E8319D">
        <w:rPr>
          <w:rFonts w:ascii="Arial" w:hAnsi="Arial" w:cs="Arial"/>
          <w:sz w:val="28"/>
          <w:szCs w:val="28"/>
        </w:rPr>
        <w:t>microbolle</w:t>
      </w:r>
      <w:proofErr w:type="spellEnd"/>
      <w:r w:rsidR="000D118D" w:rsidRPr="00E8319D">
        <w:rPr>
          <w:rFonts w:ascii="Arial" w:hAnsi="Arial" w:cs="Arial"/>
          <w:sz w:val="28"/>
          <w:szCs w:val="28"/>
        </w:rPr>
        <w:t>, che può essere d’ausilio per il riconoscimento di shunt o la valuta</w:t>
      </w:r>
      <w:r w:rsidRPr="00E8319D">
        <w:rPr>
          <w:rFonts w:ascii="Arial" w:hAnsi="Arial" w:cs="Arial"/>
          <w:sz w:val="28"/>
          <w:szCs w:val="28"/>
        </w:rPr>
        <w:t xml:space="preserve">zione post- chirurgica di </w:t>
      </w:r>
      <w:proofErr w:type="spellStart"/>
      <w:r w:rsidRPr="00E8319D">
        <w:rPr>
          <w:rFonts w:ascii="Arial" w:hAnsi="Arial" w:cs="Arial"/>
          <w:sz w:val="28"/>
          <w:szCs w:val="28"/>
        </w:rPr>
        <w:t>essi.</w:t>
      </w:r>
      <w:r w:rsidR="000D118D" w:rsidRPr="00E8319D">
        <w:rPr>
          <w:rFonts w:ascii="Arial" w:hAnsi="Arial" w:cs="Arial"/>
          <w:sz w:val="28"/>
          <w:szCs w:val="28"/>
        </w:rPr>
        <w:t>Attraverso</w:t>
      </w:r>
      <w:proofErr w:type="spellEnd"/>
      <w:r w:rsidR="000D118D" w:rsidRPr="00E8319D">
        <w:rPr>
          <w:rFonts w:ascii="Arial" w:hAnsi="Arial" w:cs="Arial"/>
          <w:sz w:val="28"/>
          <w:szCs w:val="28"/>
        </w:rPr>
        <w:t xml:space="preserve"> l’iniezione </w:t>
      </w:r>
      <w:proofErr w:type="spellStart"/>
      <w:r w:rsidR="000D118D" w:rsidRPr="00E8319D">
        <w:rPr>
          <w:rFonts w:ascii="Arial" w:hAnsi="Arial" w:cs="Arial"/>
          <w:sz w:val="28"/>
          <w:szCs w:val="28"/>
        </w:rPr>
        <w:t>transplenica</w:t>
      </w:r>
      <w:proofErr w:type="spellEnd"/>
      <w:r w:rsidR="000D118D" w:rsidRPr="00E8319D">
        <w:rPr>
          <w:rFonts w:ascii="Arial" w:hAnsi="Arial" w:cs="Arial"/>
          <w:sz w:val="28"/>
          <w:szCs w:val="28"/>
        </w:rPr>
        <w:t xml:space="preserve"> di soluzione salina agitata semplice o</w:t>
      </w:r>
      <w:r w:rsidRPr="00E8319D">
        <w:rPr>
          <w:rFonts w:ascii="Arial" w:hAnsi="Arial" w:cs="Arial"/>
          <w:sz w:val="28"/>
          <w:szCs w:val="28"/>
        </w:rPr>
        <w:t xml:space="preserve"> mista a sangue autologo eparinizzato si segue il percorso delle </w:t>
      </w:r>
      <w:proofErr w:type="spellStart"/>
      <w:r w:rsidRPr="00E8319D">
        <w:rPr>
          <w:rFonts w:ascii="Arial" w:hAnsi="Arial" w:cs="Arial"/>
          <w:sz w:val="28"/>
          <w:szCs w:val="28"/>
        </w:rPr>
        <w:t>microbolle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attraverso vena porta, v</w:t>
      </w:r>
      <w:r w:rsidR="00717045" w:rsidRPr="00E8319D">
        <w:rPr>
          <w:rFonts w:ascii="Arial" w:hAnsi="Arial" w:cs="Arial"/>
          <w:sz w:val="28"/>
          <w:szCs w:val="28"/>
        </w:rPr>
        <w:t>ena cava caudale e atrio destro</w:t>
      </w:r>
      <w:r w:rsidR="00A02727" w:rsidRPr="00E8319D">
        <w:rPr>
          <w:rFonts w:ascii="Arial" w:hAnsi="Arial" w:cs="Arial"/>
          <w:sz w:val="28"/>
          <w:szCs w:val="28"/>
        </w:rPr>
        <w:t xml:space="preserve"> (32,33).</w:t>
      </w:r>
    </w:p>
    <w:p w14:paraId="3F603D9B" w14:textId="77777777" w:rsidR="005773FF" w:rsidRPr="00E8319D" w:rsidRDefault="005773FF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0DEA285A" w14:textId="5115BE93" w:rsidR="005773FF" w:rsidRPr="00E8319D" w:rsidRDefault="005773FF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noProof/>
          <w:sz w:val="28"/>
          <w:szCs w:val="28"/>
        </w:rPr>
        <w:drawing>
          <wp:anchor distT="0" distB="0" distL="114300" distR="114300" simplePos="0" relativeHeight="251661824" behindDoc="0" locked="0" layoutInCell="1" allowOverlap="1" wp14:anchorId="590D380C" wp14:editId="3FD57252">
            <wp:simplePos x="0" y="0"/>
            <wp:positionH relativeFrom="column">
              <wp:posOffset>1371600</wp:posOffset>
            </wp:positionH>
            <wp:positionV relativeFrom="paragraph">
              <wp:posOffset>-114300</wp:posOffset>
            </wp:positionV>
            <wp:extent cx="2971800" cy="2209800"/>
            <wp:effectExtent l="0" t="0" r="0" b="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-1-Great-Pyrenees-dog-with-intrahepatic-shunt-The-portal-vein-PV-and-the-caudal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8319D">
        <w:rPr>
          <w:rFonts w:ascii="Arial" w:hAnsi="Arial" w:cs="Arial"/>
          <w:i/>
          <w:sz w:val="28"/>
          <w:szCs w:val="28"/>
        </w:rPr>
        <w:br w:type="textWrapping" w:clear="all"/>
      </w:r>
      <w:r w:rsidR="002834F4"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>Fig. 8</w:t>
      </w:r>
      <w:r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 xml:space="preserve">. Cane con shunt intraepatico. La vena porta (PV) e la vena cava caudale (CVC) </w:t>
      </w:r>
      <w:proofErr w:type="gramStart"/>
      <w:r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>vengono</w:t>
      </w:r>
      <w:proofErr w:type="gramEnd"/>
      <w:r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 xml:space="preserve"> visualizzate con le </w:t>
      </w:r>
      <w:proofErr w:type="spellStart"/>
      <w:r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>microbolle</w:t>
      </w:r>
      <w:proofErr w:type="spellEnd"/>
      <w:r w:rsidRPr="00E8319D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 xml:space="preserve"> all’interno.</w:t>
      </w:r>
      <w:r w:rsidR="00670274">
        <w:rPr>
          <w:rFonts w:ascii="Arial" w:eastAsia="Times New Roman" w:hAnsi="Arial" w:cs="Arial"/>
          <w:color w:val="111111"/>
          <w:sz w:val="28"/>
          <w:szCs w:val="28"/>
          <w:shd w:val="clear" w:color="auto" w:fill="FFFFFF"/>
        </w:rPr>
        <w:t>(32,33)</w:t>
      </w:r>
    </w:p>
    <w:p w14:paraId="2D9CBF04" w14:textId="2EEDFB04" w:rsidR="00F44A1F" w:rsidRPr="00E8319D" w:rsidRDefault="00F44A1F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0A0F2F7C" w14:textId="2F7266E6" w:rsidR="00E86587" w:rsidRPr="00E8319D" w:rsidRDefault="00755C4B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D’</w:t>
      </w:r>
      <w:r w:rsidR="00CA509D" w:rsidRPr="00E8319D">
        <w:rPr>
          <w:rFonts w:ascii="Arial" w:hAnsi="Arial" w:cs="Arial"/>
          <w:sz w:val="28"/>
          <w:szCs w:val="28"/>
        </w:rPr>
        <w:t>importanza fondamentale è</w:t>
      </w:r>
      <w:r w:rsidR="00921672" w:rsidRPr="00E8319D">
        <w:rPr>
          <w:rFonts w:ascii="Arial" w:hAnsi="Arial" w:cs="Arial"/>
          <w:sz w:val="28"/>
          <w:szCs w:val="28"/>
        </w:rPr>
        <w:t xml:space="preserve"> lo studio doppler della </w:t>
      </w:r>
      <w:proofErr w:type="spellStart"/>
      <w:r w:rsidR="00921672" w:rsidRPr="00E8319D">
        <w:rPr>
          <w:rFonts w:ascii="Arial" w:hAnsi="Arial" w:cs="Arial"/>
          <w:sz w:val="28"/>
          <w:szCs w:val="28"/>
        </w:rPr>
        <w:t>porta.</w:t>
      </w:r>
      <w:proofErr w:type="gramStart"/>
      <w:r w:rsidR="00CA509D" w:rsidRPr="00E8319D">
        <w:rPr>
          <w:rFonts w:ascii="Arial" w:hAnsi="Arial" w:cs="Arial"/>
          <w:sz w:val="28"/>
          <w:szCs w:val="28"/>
        </w:rPr>
        <w:t>Viene</w:t>
      </w:r>
      <w:proofErr w:type="spellEnd"/>
      <w:proofErr w:type="gramEnd"/>
      <w:r w:rsidR="00CA509D" w:rsidRPr="00E8319D">
        <w:rPr>
          <w:rFonts w:ascii="Arial" w:hAnsi="Arial" w:cs="Arial"/>
          <w:sz w:val="28"/>
          <w:szCs w:val="28"/>
        </w:rPr>
        <w:t xml:space="preserve"> misurata la velo</w:t>
      </w:r>
      <w:r w:rsidR="00365676" w:rsidRPr="00E8319D">
        <w:rPr>
          <w:rFonts w:ascii="Arial" w:hAnsi="Arial" w:cs="Arial"/>
          <w:sz w:val="28"/>
          <w:szCs w:val="28"/>
        </w:rPr>
        <w:t>cità di essa usando una scansione intercosta</w:t>
      </w:r>
      <w:r w:rsidR="00D67E24" w:rsidRPr="00E8319D">
        <w:rPr>
          <w:rFonts w:ascii="Arial" w:hAnsi="Arial" w:cs="Arial"/>
          <w:sz w:val="28"/>
          <w:szCs w:val="28"/>
        </w:rPr>
        <w:t>le destra o xifoidea, viene</w:t>
      </w:r>
      <w:r w:rsidR="00365676" w:rsidRPr="00E8319D">
        <w:rPr>
          <w:rFonts w:ascii="Arial" w:hAnsi="Arial" w:cs="Arial"/>
          <w:sz w:val="28"/>
          <w:szCs w:val="28"/>
        </w:rPr>
        <w:t xml:space="preserve"> isolata la ve</w:t>
      </w:r>
      <w:r w:rsidR="00D67E24" w:rsidRPr="00E8319D">
        <w:rPr>
          <w:rFonts w:ascii="Arial" w:hAnsi="Arial" w:cs="Arial"/>
          <w:sz w:val="28"/>
          <w:szCs w:val="28"/>
        </w:rPr>
        <w:t>na a livello dell’ilo epatico attraverso</w:t>
      </w:r>
      <w:r w:rsidR="00365676" w:rsidRPr="00E8319D">
        <w:rPr>
          <w:rFonts w:ascii="Arial" w:hAnsi="Arial" w:cs="Arial"/>
          <w:sz w:val="28"/>
          <w:szCs w:val="28"/>
        </w:rPr>
        <w:t xml:space="preserve"> una scansione longitudinale , il trasduttore viene diretto cranialmente per raggiungere un angolo d’incidenza minore di 60°.</w:t>
      </w:r>
      <w:r w:rsidR="00CE02A3" w:rsidRPr="00E8319D">
        <w:rPr>
          <w:rFonts w:ascii="Arial" w:hAnsi="Arial" w:cs="Arial"/>
          <w:sz w:val="28"/>
          <w:szCs w:val="28"/>
        </w:rPr>
        <w:t xml:space="preserve"> </w:t>
      </w:r>
    </w:p>
    <w:p w14:paraId="664A0BA3" w14:textId="0A5D4B37" w:rsidR="00CE02A3" w:rsidRPr="00E8319D" w:rsidRDefault="007F3306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velocità del flusso (</w:t>
      </w:r>
      <w:r w:rsidR="00CE02A3" w:rsidRPr="00E8319D">
        <w:rPr>
          <w:rFonts w:ascii="Arial" w:hAnsi="Arial" w:cs="Arial"/>
          <w:sz w:val="28"/>
          <w:szCs w:val="28"/>
        </w:rPr>
        <w:t xml:space="preserve">PBFV </w:t>
      </w:r>
      <w:proofErr w:type="spellStart"/>
      <w:r w:rsidR="00CE02A3" w:rsidRPr="00E8319D">
        <w:rPr>
          <w:rFonts w:ascii="Arial" w:hAnsi="Arial" w:cs="Arial"/>
          <w:sz w:val="28"/>
          <w:szCs w:val="28"/>
        </w:rPr>
        <w:t>port</w:t>
      </w:r>
      <w:r w:rsidR="00921672" w:rsidRPr="00E8319D">
        <w:rPr>
          <w:rFonts w:ascii="Arial" w:hAnsi="Arial" w:cs="Arial"/>
          <w:sz w:val="28"/>
          <w:szCs w:val="28"/>
        </w:rPr>
        <w:t>a</w:t>
      </w:r>
      <w:r w:rsidR="00CE02A3" w:rsidRPr="00E8319D">
        <w:rPr>
          <w:rFonts w:ascii="Arial" w:hAnsi="Arial" w:cs="Arial"/>
          <w:sz w:val="28"/>
          <w:szCs w:val="28"/>
        </w:rPr>
        <w:t>l</w:t>
      </w:r>
      <w:proofErr w:type="spellEnd"/>
      <w:r w:rsidR="00CE02A3"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E02A3" w:rsidRPr="00E8319D">
        <w:rPr>
          <w:rFonts w:ascii="Arial" w:hAnsi="Arial" w:cs="Arial"/>
          <w:sz w:val="28"/>
          <w:szCs w:val="28"/>
        </w:rPr>
        <w:t>blood</w:t>
      </w:r>
      <w:proofErr w:type="spellEnd"/>
      <w:r w:rsidR="00CE02A3" w:rsidRPr="00E8319D">
        <w:rPr>
          <w:rFonts w:ascii="Arial" w:hAnsi="Arial" w:cs="Arial"/>
          <w:sz w:val="28"/>
          <w:szCs w:val="28"/>
        </w:rPr>
        <w:t xml:space="preserve"> flow </w:t>
      </w:r>
      <w:proofErr w:type="spellStart"/>
      <w:r w:rsidR="00CE02A3" w:rsidRPr="00E8319D">
        <w:rPr>
          <w:rFonts w:ascii="Arial" w:hAnsi="Arial" w:cs="Arial"/>
          <w:sz w:val="28"/>
          <w:szCs w:val="28"/>
        </w:rPr>
        <w:t>veloc</w:t>
      </w:r>
      <w:r w:rsidR="00921672" w:rsidRPr="00E8319D">
        <w:rPr>
          <w:rFonts w:ascii="Arial" w:hAnsi="Arial" w:cs="Arial"/>
          <w:sz w:val="28"/>
          <w:szCs w:val="28"/>
        </w:rPr>
        <w:t>ity</w:t>
      </w:r>
      <w:proofErr w:type="spellEnd"/>
      <w:r w:rsidR="00921672" w:rsidRPr="00E8319D">
        <w:rPr>
          <w:rFonts w:ascii="Arial" w:hAnsi="Arial" w:cs="Arial"/>
          <w:sz w:val="28"/>
          <w:szCs w:val="28"/>
        </w:rPr>
        <w:t>) della vena porta è lenta e</w:t>
      </w:r>
      <w:r w:rsidR="00CE02A3" w:rsidRPr="00E8319D">
        <w:rPr>
          <w:rFonts w:ascii="Arial" w:hAnsi="Arial" w:cs="Arial"/>
          <w:sz w:val="28"/>
          <w:szCs w:val="28"/>
        </w:rPr>
        <w:t xml:space="preserve"> quasi uniforme con piccole oscillazioni dovute al m</w:t>
      </w:r>
      <w:r w:rsidR="00176DAF" w:rsidRPr="00E8319D">
        <w:rPr>
          <w:rFonts w:ascii="Arial" w:hAnsi="Arial" w:cs="Arial"/>
          <w:sz w:val="28"/>
          <w:szCs w:val="28"/>
        </w:rPr>
        <w:t xml:space="preserve">ovimento respiratorio del diaframma </w:t>
      </w:r>
      <w:proofErr w:type="gramStart"/>
      <w:r w:rsidR="00176DAF" w:rsidRPr="00E8319D">
        <w:rPr>
          <w:rFonts w:ascii="Arial" w:hAnsi="Arial" w:cs="Arial"/>
          <w:sz w:val="28"/>
          <w:szCs w:val="28"/>
        </w:rPr>
        <w:t xml:space="preserve">( </w:t>
      </w:r>
      <w:proofErr w:type="gramEnd"/>
      <w:r w:rsidR="00176DAF" w:rsidRPr="00E8319D">
        <w:rPr>
          <w:rFonts w:ascii="Arial" w:hAnsi="Arial" w:cs="Arial"/>
          <w:sz w:val="28"/>
          <w:szCs w:val="28"/>
        </w:rPr>
        <w:t>la velocità aumenta durante l’ espirazione e viceversa diminuisce durante l’inspirazione).</w:t>
      </w:r>
    </w:p>
    <w:p w14:paraId="4E10A173" w14:textId="322FD71D" w:rsidR="00176DAF" w:rsidRPr="00E8319D" w:rsidRDefault="00176DA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La PBFV media in cani sani è da 10 a 25 cm/sec con variabilità legate al peso (16,95+- 5,79 cm/sec in cani fino a 10 Kg; 16,98+- 3,04 cm/sec in cani tra 10,1 e 20 Kg; 17,39+-4,77 cm/sec in cani di peso uguale o superiore a 20,1 Kg </w:t>
      </w:r>
      <w:r w:rsidR="00A02727" w:rsidRPr="00E8319D">
        <w:rPr>
          <w:rFonts w:ascii="Arial" w:hAnsi="Arial" w:cs="Arial"/>
          <w:sz w:val="28"/>
          <w:szCs w:val="28"/>
        </w:rPr>
        <w:t xml:space="preserve">(3).   </w:t>
      </w:r>
    </w:p>
    <w:p w14:paraId="1747DA51" w14:textId="2937A885" w:rsidR="00EC7909" w:rsidRPr="00E8319D" w:rsidRDefault="00EC790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7168B127" wp14:editId="3FE7EDAE">
            <wp:extent cx="6116320" cy="4348480"/>
            <wp:effectExtent l="0" t="0" r="508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rmal portal flow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434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34F4" w:rsidRPr="00E8319D">
        <w:rPr>
          <w:rFonts w:ascii="Arial" w:hAnsi="Arial" w:cs="Arial"/>
          <w:sz w:val="28"/>
          <w:szCs w:val="28"/>
        </w:rPr>
        <w:t>FIG 9</w:t>
      </w:r>
      <w:r w:rsidR="00385600" w:rsidRPr="00E8319D">
        <w:rPr>
          <w:rFonts w:ascii="Arial" w:hAnsi="Arial" w:cs="Arial"/>
          <w:sz w:val="28"/>
          <w:szCs w:val="28"/>
        </w:rPr>
        <w:t>: Flusso portale normale.</w:t>
      </w:r>
    </w:p>
    <w:p w14:paraId="5BED5137" w14:textId="77777777" w:rsidR="00ED1FC1" w:rsidRPr="00E8319D" w:rsidRDefault="00ED1FC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3754756" w14:textId="3C41C76D" w:rsidR="00811B16" w:rsidRPr="00E8319D" w:rsidRDefault="00811B16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PBFV media nei gatti è tra 9,7 cm/sec a 18,1 cm/sec</w:t>
      </w:r>
      <w:r w:rsidR="00A02727" w:rsidRPr="00E8319D">
        <w:rPr>
          <w:rFonts w:ascii="Arial" w:hAnsi="Arial" w:cs="Arial"/>
          <w:sz w:val="28"/>
          <w:szCs w:val="28"/>
        </w:rPr>
        <w:t xml:space="preserve"> (34</w:t>
      </w:r>
      <w:r w:rsidRPr="00E8319D">
        <w:rPr>
          <w:rFonts w:ascii="Arial" w:hAnsi="Arial" w:cs="Arial"/>
          <w:sz w:val="28"/>
          <w:szCs w:val="28"/>
        </w:rPr>
        <w:t xml:space="preserve"> </w:t>
      </w:r>
      <w:r w:rsidR="00A02727" w:rsidRPr="00E8319D">
        <w:rPr>
          <w:rFonts w:ascii="Arial" w:hAnsi="Arial" w:cs="Arial"/>
          <w:sz w:val="28"/>
          <w:szCs w:val="28"/>
        </w:rPr>
        <w:t>,31)</w:t>
      </w:r>
      <w:r w:rsidR="00A02727" w:rsidRPr="00E8319D">
        <w:rPr>
          <w:rFonts w:ascii="Arial" w:hAnsi="Arial" w:cs="Arial"/>
          <w:i/>
          <w:sz w:val="28"/>
          <w:szCs w:val="28"/>
        </w:rPr>
        <w:t>.</w:t>
      </w:r>
    </w:p>
    <w:p w14:paraId="0AB38AEE" w14:textId="08C52BA9" w:rsidR="00D84FC0" w:rsidRPr="00E8319D" w:rsidRDefault="00755C4B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flusso porta</w:t>
      </w:r>
      <w:r w:rsidR="00921672" w:rsidRPr="00E8319D">
        <w:rPr>
          <w:rFonts w:ascii="Arial" w:hAnsi="Arial" w:cs="Arial"/>
          <w:sz w:val="28"/>
          <w:szCs w:val="28"/>
        </w:rPr>
        <w:t>le medio (PBF</w:t>
      </w:r>
      <w:proofErr w:type="gramStart"/>
      <w:r w:rsidR="00921672" w:rsidRPr="00E8319D">
        <w:rPr>
          <w:rFonts w:ascii="Arial" w:hAnsi="Arial" w:cs="Arial"/>
          <w:sz w:val="28"/>
          <w:szCs w:val="28"/>
        </w:rPr>
        <w:t>)</w:t>
      </w:r>
      <w:proofErr w:type="gramEnd"/>
      <w:r w:rsidRPr="00E8319D">
        <w:rPr>
          <w:rFonts w:ascii="Arial" w:hAnsi="Arial" w:cs="Arial"/>
          <w:sz w:val="28"/>
          <w:szCs w:val="28"/>
        </w:rPr>
        <w:t>viene misurato moltiplicando l’area della sezione trasversa (cm</w:t>
      </w:r>
      <w:r w:rsidRPr="00E8319D">
        <w:rPr>
          <w:rFonts w:ascii="Arial" w:hAnsi="Arial" w:cs="Arial"/>
          <w:sz w:val="28"/>
          <w:szCs w:val="28"/>
          <w:vertAlign w:val="superscript"/>
        </w:rPr>
        <w:t>2</w:t>
      </w:r>
      <w:r w:rsidRPr="00E8319D">
        <w:rPr>
          <w:rFonts w:ascii="Arial" w:hAnsi="Arial" w:cs="Arial"/>
          <w:sz w:val="28"/>
          <w:szCs w:val="28"/>
        </w:rPr>
        <w:t xml:space="preserve"> ) della vena porta per la PBFV (cm/sec)media dividendo per il peso corporeo(Kg), esso </w:t>
      </w:r>
      <w:r w:rsidR="00D84FC0" w:rsidRPr="00E8319D">
        <w:rPr>
          <w:rFonts w:ascii="Arial" w:hAnsi="Arial" w:cs="Arial"/>
          <w:sz w:val="28"/>
          <w:szCs w:val="28"/>
        </w:rPr>
        <w:t>aumenta dopo il pasto mentre l’esercizio fisico può diminuire il flusso della porta.</w:t>
      </w:r>
    </w:p>
    <w:p w14:paraId="0B75C647" w14:textId="58F976CC" w:rsidR="00755C4B" w:rsidRPr="00E8319D" w:rsidRDefault="00D84FC0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Il PBF</w:t>
      </w:r>
      <w:r w:rsidR="00755C4B" w:rsidRPr="00E8319D">
        <w:rPr>
          <w:rFonts w:ascii="Arial" w:hAnsi="Arial" w:cs="Arial"/>
          <w:sz w:val="28"/>
          <w:szCs w:val="28"/>
        </w:rPr>
        <w:t xml:space="preserve"> è stato riportato essere</w:t>
      </w:r>
      <w:r w:rsidRPr="00E8319D">
        <w:rPr>
          <w:rFonts w:ascii="Arial" w:hAnsi="Arial" w:cs="Arial"/>
          <w:sz w:val="28"/>
          <w:szCs w:val="28"/>
        </w:rPr>
        <w:t>, in quattro studi di</w:t>
      </w:r>
      <w:r w:rsidR="00755C4B" w:rsidRPr="00E8319D">
        <w:rPr>
          <w:rFonts w:ascii="Arial" w:hAnsi="Arial" w:cs="Arial"/>
          <w:sz w:val="28"/>
          <w:szCs w:val="28"/>
        </w:rPr>
        <w:t xml:space="preserve"> </w:t>
      </w:r>
      <w:proofErr w:type="gramStart"/>
      <w:r w:rsidR="00755C4B" w:rsidRPr="00E8319D">
        <w:rPr>
          <w:rFonts w:ascii="Arial" w:hAnsi="Arial" w:cs="Arial"/>
          <w:sz w:val="28"/>
          <w:szCs w:val="28"/>
        </w:rPr>
        <w:t>31+-9ml</w:t>
      </w:r>
      <w:proofErr w:type="gramEnd"/>
      <w:r w:rsidR="00755C4B" w:rsidRPr="00E8319D">
        <w:rPr>
          <w:rFonts w:ascii="Arial" w:hAnsi="Arial" w:cs="Arial"/>
          <w:sz w:val="28"/>
          <w:szCs w:val="28"/>
        </w:rPr>
        <w:t>/</w:t>
      </w:r>
      <w:proofErr w:type="spellStart"/>
      <w:r w:rsidR="00755C4B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55C4B" w:rsidRPr="00E8319D">
        <w:rPr>
          <w:rFonts w:ascii="Arial" w:hAnsi="Arial" w:cs="Arial"/>
          <w:sz w:val="28"/>
          <w:szCs w:val="28"/>
        </w:rPr>
        <w:t>/kg, 40,9+- 13 ml/</w:t>
      </w:r>
      <w:proofErr w:type="spellStart"/>
      <w:r w:rsidR="00755C4B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55C4B" w:rsidRPr="00E8319D">
        <w:rPr>
          <w:rFonts w:ascii="Arial" w:hAnsi="Arial" w:cs="Arial"/>
          <w:sz w:val="28"/>
          <w:szCs w:val="28"/>
        </w:rPr>
        <w:t>/kg  , 33,8+-1,2 ml/</w:t>
      </w:r>
      <w:proofErr w:type="spellStart"/>
      <w:r w:rsidR="00755C4B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55C4B" w:rsidRPr="00E8319D">
        <w:rPr>
          <w:rFonts w:ascii="Arial" w:hAnsi="Arial" w:cs="Arial"/>
          <w:sz w:val="28"/>
          <w:szCs w:val="28"/>
        </w:rPr>
        <w:t>/kg,51,7+-20,55 ml/</w:t>
      </w:r>
      <w:proofErr w:type="spellStart"/>
      <w:r w:rsidR="00755C4B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55C4B" w:rsidRPr="00E8319D">
        <w:rPr>
          <w:rFonts w:ascii="Arial" w:hAnsi="Arial" w:cs="Arial"/>
          <w:sz w:val="28"/>
          <w:szCs w:val="28"/>
        </w:rPr>
        <w:t>/kg in cani che pesano fino a 10 Kg</w:t>
      </w:r>
      <w:r w:rsidR="007D301D" w:rsidRPr="00E8319D">
        <w:rPr>
          <w:rFonts w:ascii="Arial" w:hAnsi="Arial" w:cs="Arial"/>
          <w:sz w:val="28"/>
          <w:szCs w:val="28"/>
        </w:rPr>
        <w:t xml:space="preserve"> </w:t>
      </w:r>
      <w:r w:rsidR="00A02727" w:rsidRPr="00E8319D">
        <w:rPr>
          <w:rFonts w:ascii="Arial" w:hAnsi="Arial" w:cs="Arial"/>
          <w:sz w:val="28"/>
          <w:szCs w:val="28"/>
        </w:rPr>
        <w:t xml:space="preserve"> (35,36,37 )</w:t>
      </w:r>
      <w:r w:rsidR="00755C4B" w:rsidRPr="00E8319D">
        <w:rPr>
          <w:rFonts w:ascii="Arial" w:hAnsi="Arial" w:cs="Arial"/>
          <w:sz w:val="28"/>
          <w:szCs w:val="28"/>
        </w:rPr>
        <w:t>;  38,28+-8,15 ml/</w:t>
      </w:r>
      <w:proofErr w:type="spellStart"/>
      <w:r w:rsidR="00755C4B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55C4B" w:rsidRPr="00E8319D">
        <w:rPr>
          <w:rFonts w:ascii="Arial" w:hAnsi="Arial" w:cs="Arial"/>
          <w:sz w:val="28"/>
          <w:szCs w:val="28"/>
        </w:rPr>
        <w:t>/kg in cani che pesano tra 10,1 e 20</w:t>
      </w:r>
      <w:r w:rsidR="007D301D" w:rsidRPr="00E8319D">
        <w:rPr>
          <w:rFonts w:ascii="Arial" w:hAnsi="Arial" w:cs="Arial"/>
          <w:sz w:val="28"/>
          <w:szCs w:val="28"/>
        </w:rPr>
        <w:t>Kg e 32,19+-13,23 ml/</w:t>
      </w:r>
      <w:proofErr w:type="spellStart"/>
      <w:r w:rsidR="007D301D" w:rsidRPr="00E8319D">
        <w:rPr>
          <w:rFonts w:ascii="Arial" w:hAnsi="Arial" w:cs="Arial"/>
          <w:sz w:val="28"/>
          <w:szCs w:val="28"/>
        </w:rPr>
        <w:t>min</w:t>
      </w:r>
      <w:proofErr w:type="spellEnd"/>
      <w:r w:rsidR="007D301D" w:rsidRPr="00E8319D">
        <w:rPr>
          <w:rFonts w:ascii="Arial" w:hAnsi="Arial" w:cs="Arial"/>
          <w:sz w:val="28"/>
          <w:szCs w:val="28"/>
        </w:rPr>
        <w:t xml:space="preserve">/Kg in cani di peso superiore ai 20 Kg </w:t>
      </w:r>
      <w:r w:rsidRPr="00E8319D">
        <w:rPr>
          <w:rFonts w:ascii="Arial" w:hAnsi="Arial" w:cs="Arial"/>
          <w:sz w:val="28"/>
          <w:szCs w:val="28"/>
        </w:rPr>
        <w:t>.</w:t>
      </w:r>
    </w:p>
    <w:p w14:paraId="6BDA524F" w14:textId="77A1EE0E" w:rsidR="003936F7" w:rsidRPr="00E8319D" w:rsidRDefault="003936F7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L’indice di congestione della vena porta (CI) è una misura della resistenza vascolare che può aumentare in caso di ci</w:t>
      </w:r>
      <w:r w:rsidR="00CA3844" w:rsidRPr="00E8319D">
        <w:rPr>
          <w:rFonts w:ascii="Arial" w:hAnsi="Arial" w:cs="Arial"/>
          <w:sz w:val="28"/>
          <w:szCs w:val="28"/>
        </w:rPr>
        <w:t>rrosi o ipertensione portale</w:t>
      </w:r>
      <w:r w:rsidRPr="00E8319D">
        <w:rPr>
          <w:rFonts w:ascii="Arial" w:hAnsi="Arial" w:cs="Arial"/>
          <w:sz w:val="28"/>
          <w:szCs w:val="28"/>
        </w:rPr>
        <w:t>. Essa si determina dividendo l’area della sezione trasversa della vena porta (cm</w:t>
      </w:r>
      <w:r w:rsidRPr="00E8319D">
        <w:rPr>
          <w:rFonts w:ascii="Arial" w:hAnsi="Arial" w:cs="Arial"/>
          <w:sz w:val="28"/>
          <w:szCs w:val="28"/>
          <w:vertAlign w:val="superscript"/>
        </w:rPr>
        <w:t>2</w:t>
      </w:r>
      <w:r w:rsidRPr="00E8319D">
        <w:rPr>
          <w:rFonts w:ascii="Arial" w:hAnsi="Arial" w:cs="Arial"/>
          <w:sz w:val="28"/>
          <w:szCs w:val="28"/>
        </w:rPr>
        <w:t>) per la media della velocità del flusso ematico (cm/sec)</w:t>
      </w:r>
      <w:r w:rsidR="00A02727" w:rsidRPr="00E8319D">
        <w:rPr>
          <w:rFonts w:ascii="Arial" w:hAnsi="Arial" w:cs="Arial"/>
          <w:sz w:val="28"/>
          <w:szCs w:val="28"/>
        </w:rPr>
        <w:t xml:space="preserve"> (38).</w:t>
      </w:r>
      <w:proofErr w:type="gramStart"/>
      <w:r w:rsidRPr="00E8319D">
        <w:rPr>
          <w:rFonts w:ascii="Arial" w:hAnsi="Arial" w:cs="Arial"/>
          <w:sz w:val="28"/>
          <w:szCs w:val="28"/>
        </w:rPr>
        <w:t>In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cani sani il CI è di 0,04+-0,015 cm/sec</w:t>
      </w:r>
      <w:r w:rsidR="005977F0" w:rsidRPr="00E8319D">
        <w:rPr>
          <w:rFonts w:ascii="Arial" w:hAnsi="Arial" w:cs="Arial"/>
          <w:sz w:val="28"/>
          <w:szCs w:val="28"/>
        </w:rPr>
        <w:t xml:space="preserve"> (35).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680314D5" w14:textId="19E4D5A4" w:rsidR="00D67E24" w:rsidRPr="00E8319D" w:rsidRDefault="00D67E2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caso di shunt portosistemici intraepatici il 70% dei soggetti mostra un aumento della PBFV e pattern anomali di flusso.</w:t>
      </w:r>
      <w:r w:rsidR="009B20E6" w:rsidRPr="00E8319D">
        <w:rPr>
          <w:rFonts w:ascii="Arial" w:hAnsi="Arial" w:cs="Arial"/>
          <w:sz w:val="28"/>
          <w:szCs w:val="28"/>
        </w:rPr>
        <w:t xml:space="preserve"> In caso di shunt extraepatici</w:t>
      </w:r>
      <w:r w:rsidRPr="00E8319D">
        <w:rPr>
          <w:rFonts w:ascii="Arial" w:hAnsi="Arial" w:cs="Arial"/>
          <w:sz w:val="28"/>
          <w:szCs w:val="28"/>
        </w:rPr>
        <w:t xml:space="preserve">, se il flusso è misurato tra </w:t>
      </w:r>
      <w:r w:rsidR="00BB0BF6" w:rsidRPr="00E8319D">
        <w:rPr>
          <w:rFonts w:ascii="Arial" w:hAnsi="Arial" w:cs="Arial"/>
          <w:sz w:val="28"/>
          <w:szCs w:val="28"/>
        </w:rPr>
        <w:t xml:space="preserve">l’origine dello shunt </w:t>
      </w:r>
      <w:r w:rsidRPr="00E8319D">
        <w:rPr>
          <w:rFonts w:ascii="Arial" w:hAnsi="Arial" w:cs="Arial"/>
          <w:sz w:val="28"/>
          <w:szCs w:val="28"/>
        </w:rPr>
        <w:t xml:space="preserve">e l’ingresso della vena gastroduodenale, è stato riscontrato un flusso ridotto o invertito. Il flusso </w:t>
      </w:r>
      <w:proofErr w:type="spellStart"/>
      <w:r w:rsidRPr="00E8319D">
        <w:rPr>
          <w:rFonts w:ascii="Arial" w:hAnsi="Arial" w:cs="Arial"/>
          <w:sz w:val="28"/>
          <w:szCs w:val="28"/>
        </w:rPr>
        <w:t>epatofugale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è causato dal sangue che scorre dalla vena gastroduodenale verso lo shunt. Se </w:t>
      </w:r>
      <w:r w:rsidR="003B702E" w:rsidRPr="00E8319D">
        <w:rPr>
          <w:rFonts w:ascii="Arial" w:hAnsi="Arial" w:cs="Arial"/>
          <w:sz w:val="28"/>
          <w:szCs w:val="28"/>
        </w:rPr>
        <w:t xml:space="preserve">invece </w:t>
      </w:r>
      <w:r w:rsidRPr="00E8319D">
        <w:rPr>
          <w:rFonts w:ascii="Arial" w:hAnsi="Arial" w:cs="Arial"/>
          <w:sz w:val="28"/>
          <w:szCs w:val="28"/>
        </w:rPr>
        <w:t xml:space="preserve">misuriamo la velocità </w:t>
      </w:r>
      <w:proofErr w:type="spellStart"/>
      <w:r w:rsidRPr="00E8319D">
        <w:rPr>
          <w:rFonts w:ascii="Arial" w:hAnsi="Arial" w:cs="Arial"/>
          <w:sz w:val="28"/>
          <w:szCs w:val="28"/>
        </w:rPr>
        <w:t>caudalmente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allo shunt, il </w:t>
      </w:r>
      <w:r w:rsidR="003B702E" w:rsidRPr="00E8319D">
        <w:rPr>
          <w:rFonts w:ascii="Arial" w:hAnsi="Arial" w:cs="Arial"/>
          <w:sz w:val="28"/>
          <w:szCs w:val="28"/>
        </w:rPr>
        <w:t>flusso portale sarà aumentato.</w:t>
      </w:r>
    </w:p>
    <w:p w14:paraId="7AE4B77C" w14:textId="235985BE" w:rsidR="00BB0BF6" w:rsidRPr="00E8319D" w:rsidRDefault="0092167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In caso di </w:t>
      </w:r>
      <w:r w:rsidR="00BB0BF6" w:rsidRPr="00E8319D">
        <w:rPr>
          <w:rFonts w:ascii="Arial" w:hAnsi="Arial" w:cs="Arial"/>
          <w:sz w:val="28"/>
          <w:szCs w:val="28"/>
        </w:rPr>
        <w:t>ipertensione portale idiopatica, cirrosi e fibrosi epatica, si ha una riduzione di PBFV e PBF e un aumento del CI.</w:t>
      </w:r>
    </w:p>
    <w:p w14:paraId="773911FF" w14:textId="04527046" w:rsidR="008D22B9" w:rsidRPr="00E8319D" w:rsidRDefault="00BB0BF6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PBFV media in 10 cani con cirrosi epatica indotta sperimentalmente era molto ridotta (9,2 cm/sec) cosi come il PBF medio 17,2 ml/</w:t>
      </w:r>
      <w:proofErr w:type="spellStart"/>
      <w:r w:rsidRPr="00E8319D">
        <w:rPr>
          <w:rFonts w:ascii="Arial" w:hAnsi="Arial" w:cs="Arial"/>
          <w:sz w:val="28"/>
          <w:szCs w:val="28"/>
        </w:rPr>
        <w:t>min</w:t>
      </w:r>
      <w:proofErr w:type="spellEnd"/>
      <w:r w:rsidRPr="00E8319D">
        <w:rPr>
          <w:rFonts w:ascii="Arial" w:hAnsi="Arial" w:cs="Arial"/>
          <w:sz w:val="28"/>
          <w:szCs w:val="28"/>
        </w:rPr>
        <w:t>/kg; il CI risultav</w:t>
      </w:r>
      <w:r w:rsidR="008D22B9" w:rsidRPr="00E8319D">
        <w:rPr>
          <w:rFonts w:ascii="Arial" w:hAnsi="Arial" w:cs="Arial"/>
          <w:sz w:val="28"/>
          <w:szCs w:val="28"/>
        </w:rPr>
        <w:t xml:space="preserve">a invece di 0,06+-0,018cm </w:t>
      </w:r>
      <w:r w:rsidR="00D81A57" w:rsidRPr="00E8319D">
        <w:rPr>
          <w:rFonts w:ascii="Arial" w:hAnsi="Arial" w:cs="Arial"/>
          <w:sz w:val="28"/>
          <w:szCs w:val="28"/>
        </w:rPr>
        <w:t>x sec</w:t>
      </w:r>
      <w:r w:rsidR="005977F0" w:rsidRPr="00E8319D">
        <w:rPr>
          <w:rFonts w:ascii="Arial" w:hAnsi="Arial" w:cs="Arial"/>
          <w:sz w:val="28"/>
          <w:szCs w:val="28"/>
        </w:rPr>
        <w:t xml:space="preserve"> (37,35).</w:t>
      </w:r>
    </w:p>
    <w:p w14:paraId="7AD771F4" w14:textId="288CC551" w:rsidR="00931104" w:rsidRPr="00E8319D" w:rsidRDefault="0093110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Spesso l’ecografia non basta per una corretta localizzazione degli shunt e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 </w:t>
      </w:r>
      <w:r w:rsidR="00941D94" w:rsidRPr="00E8319D">
        <w:rPr>
          <w:rFonts w:ascii="Arial" w:hAnsi="Arial" w:cs="Arial"/>
          <w:sz w:val="28"/>
          <w:szCs w:val="28"/>
        </w:rPr>
        <w:t>,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soprattutto prima della </w:t>
      </w:r>
      <w:r w:rsidR="00652A9A" w:rsidRPr="00E8319D">
        <w:rPr>
          <w:rFonts w:ascii="Arial" w:hAnsi="Arial" w:cs="Arial"/>
          <w:sz w:val="28"/>
          <w:szCs w:val="28"/>
        </w:rPr>
        <w:t xml:space="preserve">chiusura </w:t>
      </w:r>
      <w:r w:rsidR="00941D94" w:rsidRPr="00E8319D">
        <w:rPr>
          <w:rFonts w:ascii="Arial" w:hAnsi="Arial" w:cs="Arial"/>
          <w:sz w:val="28"/>
          <w:szCs w:val="28"/>
        </w:rPr>
        <w:t>chirurgica</w:t>
      </w:r>
      <w:r w:rsidRPr="00E8319D">
        <w:rPr>
          <w:rFonts w:ascii="Arial" w:hAnsi="Arial" w:cs="Arial"/>
          <w:sz w:val="28"/>
          <w:szCs w:val="28"/>
        </w:rPr>
        <w:t xml:space="preserve"> vengono usati altri mezzi diagnostici.</w:t>
      </w:r>
    </w:p>
    <w:p w14:paraId="729FA7B7" w14:textId="6C45F970" w:rsidR="00CF3D52" w:rsidRPr="00E8319D" w:rsidRDefault="00306BC3" w:rsidP="006615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7</w:t>
      </w:r>
    </w:p>
    <w:p w14:paraId="16AE2282" w14:textId="797C27AE" w:rsidR="00931104" w:rsidRPr="00E8319D" w:rsidRDefault="00931104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RADIOGRAFIA CON CONTRASTO</w:t>
      </w:r>
    </w:p>
    <w:p w14:paraId="2A527E21" w14:textId="77777777" w:rsidR="00931104" w:rsidRPr="00E8319D" w:rsidRDefault="0093110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 xml:space="preserve">La </w:t>
      </w:r>
      <w:proofErr w:type="spellStart"/>
      <w:r w:rsidRPr="00E8319D">
        <w:rPr>
          <w:rFonts w:ascii="Arial" w:hAnsi="Arial" w:cs="Arial"/>
          <w:sz w:val="28"/>
          <w:szCs w:val="28"/>
        </w:rPr>
        <w:t>portografia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è il metodo ottimale per la localizzazione e la morfologia degli shunt.</w:t>
      </w:r>
    </w:p>
    <w:p w14:paraId="650B1DD9" w14:textId="65145381" w:rsidR="004F4294" w:rsidRDefault="00931104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Questa tecnica prevede l’u</w:t>
      </w:r>
      <w:r w:rsidR="001843AA" w:rsidRPr="00E8319D">
        <w:rPr>
          <w:rFonts w:ascii="Arial" w:hAnsi="Arial" w:cs="Arial"/>
          <w:sz w:val="28"/>
          <w:szCs w:val="28"/>
        </w:rPr>
        <w:t>tilizzo di un mez</w:t>
      </w:r>
      <w:r w:rsidR="002C4C61" w:rsidRPr="00E8319D">
        <w:rPr>
          <w:rFonts w:ascii="Arial" w:hAnsi="Arial" w:cs="Arial"/>
          <w:sz w:val="28"/>
          <w:szCs w:val="28"/>
        </w:rPr>
        <w:t xml:space="preserve">zo di contrasto </w:t>
      </w:r>
      <w:r w:rsidR="001843AA" w:rsidRPr="00E8319D">
        <w:rPr>
          <w:rFonts w:ascii="Arial" w:hAnsi="Arial" w:cs="Arial"/>
          <w:sz w:val="28"/>
          <w:szCs w:val="28"/>
        </w:rPr>
        <w:t>e lo studio vascolare attraverso un fluoroscopio.</w:t>
      </w:r>
      <w:r w:rsidR="004F4294">
        <w:rPr>
          <w:rFonts w:ascii="Arial" w:hAnsi="Arial" w:cs="Arial"/>
          <w:sz w:val="28"/>
          <w:szCs w:val="28"/>
        </w:rPr>
        <w:t xml:space="preserve"> </w:t>
      </w:r>
      <w:r w:rsidR="001843AA" w:rsidRPr="00E8319D">
        <w:rPr>
          <w:rFonts w:ascii="Arial" w:hAnsi="Arial" w:cs="Arial"/>
          <w:sz w:val="28"/>
          <w:szCs w:val="28"/>
        </w:rPr>
        <w:t xml:space="preserve">Nella </w:t>
      </w:r>
      <w:proofErr w:type="spellStart"/>
      <w:r w:rsidR="001843AA" w:rsidRPr="00E8319D">
        <w:rPr>
          <w:rFonts w:ascii="Arial" w:hAnsi="Arial" w:cs="Arial"/>
          <w:sz w:val="28"/>
          <w:szCs w:val="28"/>
        </w:rPr>
        <w:t>portografia</w:t>
      </w:r>
      <w:proofErr w:type="spellEnd"/>
      <w:r w:rsidR="001843AA" w:rsidRPr="00E8319D">
        <w:rPr>
          <w:rFonts w:ascii="Arial" w:hAnsi="Arial" w:cs="Arial"/>
          <w:sz w:val="28"/>
          <w:szCs w:val="28"/>
        </w:rPr>
        <w:t xml:space="preserve"> mesenterica viene iniettato mezzo di contrasto in una vena dig</w:t>
      </w:r>
      <w:r w:rsidR="002C4C61" w:rsidRPr="00E8319D">
        <w:rPr>
          <w:rFonts w:ascii="Arial" w:hAnsi="Arial" w:cs="Arial"/>
          <w:sz w:val="28"/>
          <w:szCs w:val="28"/>
        </w:rPr>
        <w:t xml:space="preserve">iunale isolata tramite </w:t>
      </w:r>
      <w:r w:rsidR="004F4294">
        <w:rPr>
          <w:rFonts w:ascii="Arial" w:hAnsi="Arial" w:cs="Arial"/>
          <w:sz w:val="28"/>
          <w:szCs w:val="28"/>
        </w:rPr>
        <w:t>laparotomia.</w:t>
      </w:r>
    </w:p>
    <w:p w14:paraId="0D963B15" w14:textId="57D47BC4" w:rsidR="001843AA" w:rsidRPr="00E8319D" w:rsidRDefault="004F4294" w:rsidP="00306BC3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3036D724" wp14:editId="42E84E28">
            <wp:extent cx="2123905" cy="5141595"/>
            <wp:effectExtent l="0" t="0" r="0" b="1905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-46ee675015 (1).jpg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2123905" cy="5141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06BC3" w:rsidRPr="00306BC3">
        <w:rPr>
          <w:rFonts w:ascii="Arial" w:hAnsi="Arial" w:cs="Arial"/>
          <w:noProof/>
          <w:sz w:val="28"/>
          <w:szCs w:val="28"/>
        </w:rPr>
        <w:t xml:space="preserve"> </w:t>
      </w:r>
    </w:p>
    <w:p w14:paraId="79D49F45" w14:textId="72B58B61" w:rsidR="001843AA" w:rsidRPr="00E8319D" w:rsidRDefault="00300F43" w:rsidP="00306BC3">
      <w:pPr>
        <w:spacing w:line="480" w:lineRule="auto"/>
        <w:ind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FIG</w:t>
      </w:r>
      <w:r w:rsidR="002834F4" w:rsidRPr="00E8319D">
        <w:rPr>
          <w:rFonts w:ascii="Arial" w:hAnsi="Arial" w:cs="Arial"/>
          <w:sz w:val="28"/>
          <w:szCs w:val="28"/>
        </w:rPr>
        <w:t xml:space="preserve"> 10</w:t>
      </w:r>
      <w:r w:rsidRPr="00E8319D">
        <w:rPr>
          <w:rFonts w:ascii="Arial" w:hAnsi="Arial" w:cs="Arial"/>
          <w:sz w:val="28"/>
          <w:szCs w:val="28"/>
        </w:rPr>
        <w:t xml:space="preserve">: esempio di </w:t>
      </w:r>
      <w:proofErr w:type="spellStart"/>
      <w:r w:rsidRPr="00E8319D">
        <w:rPr>
          <w:rFonts w:ascii="Arial" w:hAnsi="Arial" w:cs="Arial"/>
          <w:sz w:val="28"/>
          <w:szCs w:val="28"/>
        </w:rPr>
        <w:t>portografia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mesenterica. La prima foto mostra una norma </w:t>
      </w:r>
      <w:proofErr w:type="spellStart"/>
      <w:r w:rsidRPr="00E8319D">
        <w:rPr>
          <w:rFonts w:ascii="Arial" w:hAnsi="Arial" w:cs="Arial"/>
          <w:sz w:val="28"/>
          <w:szCs w:val="28"/>
        </w:rPr>
        <w:t>opacificazione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della vena porta. La seconda uno shunt </w:t>
      </w:r>
      <w:r w:rsidRPr="00E8319D">
        <w:rPr>
          <w:rFonts w:ascii="Arial" w:hAnsi="Arial" w:cs="Arial"/>
          <w:sz w:val="28"/>
          <w:szCs w:val="28"/>
        </w:rPr>
        <w:lastRenderedPageBreak/>
        <w:t>extraepatico congenito. La terza foto mostra shunt extraepatici acquisiti.</w:t>
      </w:r>
      <w:proofErr w:type="gramStart"/>
      <w:r w:rsidR="005977F0" w:rsidRPr="00E8319D">
        <w:rPr>
          <w:rFonts w:ascii="Arial" w:hAnsi="Arial" w:cs="Arial"/>
          <w:sz w:val="28"/>
          <w:szCs w:val="28"/>
        </w:rPr>
        <w:t>(39</w:t>
      </w:r>
      <w:proofErr w:type="gramEnd"/>
      <w:r w:rsidR="005977F0" w:rsidRPr="00E8319D">
        <w:rPr>
          <w:rFonts w:ascii="Arial" w:hAnsi="Arial" w:cs="Arial"/>
          <w:sz w:val="28"/>
          <w:szCs w:val="28"/>
        </w:rPr>
        <w:t>)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63F919F3" w14:textId="77777777" w:rsidR="00F93A97" w:rsidRPr="00E8319D" w:rsidRDefault="00F93A9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6656A59" w14:textId="5A3D5EC3" w:rsidR="00F93A97" w:rsidRPr="00E8319D" w:rsidRDefault="00D557DC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alternativa attraverso l’arteria femorale si inserisce un catetere fino alla arteria mesenterica craniale dove viene iniettato il mezzo di contrasto che dopo aver passato i vasi intestinali arriva alla vena porta</w:t>
      </w:r>
      <w:r w:rsidR="002C4C61" w:rsidRPr="00E8319D">
        <w:rPr>
          <w:rFonts w:ascii="Arial" w:hAnsi="Arial" w:cs="Arial"/>
          <w:sz w:val="28"/>
          <w:szCs w:val="28"/>
        </w:rPr>
        <w:t>. Questo metodo è meno utilizzato perché è necessaria la fluoroscopia p</w:t>
      </w:r>
      <w:r w:rsidR="00663F44" w:rsidRPr="00E8319D">
        <w:rPr>
          <w:rFonts w:ascii="Arial" w:hAnsi="Arial" w:cs="Arial"/>
          <w:sz w:val="28"/>
          <w:szCs w:val="28"/>
        </w:rPr>
        <w:t>er un lasso maggiore di tempo</w:t>
      </w:r>
      <w:proofErr w:type="gramStart"/>
      <w:r w:rsidR="00663F44" w:rsidRPr="00E8319D">
        <w:rPr>
          <w:rFonts w:ascii="Arial" w:hAnsi="Arial" w:cs="Arial"/>
          <w:sz w:val="28"/>
          <w:szCs w:val="28"/>
        </w:rPr>
        <w:t>,</w:t>
      </w:r>
      <w:r w:rsidR="002C4C61" w:rsidRPr="00E8319D">
        <w:rPr>
          <w:rFonts w:ascii="Arial" w:hAnsi="Arial" w:cs="Arial"/>
          <w:sz w:val="28"/>
          <w:szCs w:val="28"/>
        </w:rPr>
        <w:t>.</w:t>
      </w:r>
      <w:proofErr w:type="gramEnd"/>
    </w:p>
    <w:p w14:paraId="065584E5" w14:textId="1726F201" w:rsidR="002C4C61" w:rsidRDefault="002C4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Un’altra metodica</w:t>
      </w:r>
      <w:r w:rsidR="00663F44" w:rsidRPr="00E8319D">
        <w:rPr>
          <w:rFonts w:ascii="Arial" w:hAnsi="Arial" w:cs="Arial"/>
          <w:sz w:val="28"/>
          <w:szCs w:val="28"/>
        </w:rPr>
        <w:t>,</w:t>
      </w:r>
      <w:r w:rsidRPr="00E8319D">
        <w:rPr>
          <w:rFonts w:ascii="Arial" w:hAnsi="Arial" w:cs="Arial"/>
          <w:sz w:val="28"/>
          <w:szCs w:val="28"/>
        </w:rPr>
        <w:t xml:space="preserve"> che non prevede un approccio chirurgico</w:t>
      </w:r>
      <w:r w:rsidR="00663F44" w:rsidRPr="00E8319D">
        <w:rPr>
          <w:rFonts w:ascii="Arial" w:hAnsi="Arial" w:cs="Arial"/>
          <w:sz w:val="28"/>
          <w:szCs w:val="28"/>
        </w:rPr>
        <w:t>,</w:t>
      </w:r>
      <w:r w:rsidRPr="00E8319D">
        <w:rPr>
          <w:rFonts w:ascii="Arial" w:hAnsi="Arial" w:cs="Arial"/>
          <w:sz w:val="28"/>
          <w:szCs w:val="28"/>
        </w:rPr>
        <w:t xml:space="preserve"> è la </w:t>
      </w:r>
      <w:proofErr w:type="spellStart"/>
      <w:r w:rsidRPr="00E8319D">
        <w:rPr>
          <w:rFonts w:ascii="Arial" w:hAnsi="Arial" w:cs="Arial"/>
          <w:sz w:val="28"/>
          <w:szCs w:val="28"/>
        </w:rPr>
        <w:t>splenografia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percutanea </w:t>
      </w:r>
      <w:proofErr w:type="spellStart"/>
      <w:r w:rsidRPr="00E8319D">
        <w:rPr>
          <w:rFonts w:ascii="Arial" w:hAnsi="Arial" w:cs="Arial"/>
          <w:sz w:val="28"/>
          <w:szCs w:val="28"/>
        </w:rPr>
        <w:t>ecoguidata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con la quale però gli shunt extraepatici non vengono visualizzati</w:t>
      </w:r>
      <w:r w:rsidR="00D574EF" w:rsidRPr="00E8319D">
        <w:rPr>
          <w:rFonts w:ascii="Arial" w:hAnsi="Arial" w:cs="Arial"/>
          <w:sz w:val="28"/>
          <w:szCs w:val="28"/>
        </w:rPr>
        <w:t xml:space="preserve"> se la comunicazione tra vena porta e cava è posta più </w:t>
      </w:r>
      <w:proofErr w:type="spellStart"/>
      <w:r w:rsidR="00D574EF" w:rsidRPr="00E8319D">
        <w:rPr>
          <w:rFonts w:ascii="Arial" w:hAnsi="Arial" w:cs="Arial"/>
          <w:sz w:val="28"/>
          <w:szCs w:val="28"/>
        </w:rPr>
        <w:t>caudalmente</w:t>
      </w:r>
      <w:proofErr w:type="spellEnd"/>
      <w:r w:rsidR="00D574EF" w:rsidRPr="00E8319D">
        <w:rPr>
          <w:rFonts w:ascii="Arial" w:hAnsi="Arial" w:cs="Arial"/>
          <w:sz w:val="28"/>
          <w:szCs w:val="28"/>
        </w:rPr>
        <w:t xml:space="preserve"> rispetto alla vena splenica.</w:t>
      </w:r>
      <w:r w:rsidR="00751FEE" w:rsidRPr="00E8319D">
        <w:rPr>
          <w:rFonts w:ascii="Arial" w:hAnsi="Arial" w:cs="Arial"/>
          <w:sz w:val="28"/>
          <w:szCs w:val="28"/>
        </w:rPr>
        <w:t xml:space="preserve"> (39,40).</w:t>
      </w:r>
    </w:p>
    <w:p w14:paraId="0D9CEA5E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7D7DBA8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0F12AF20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AD51219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B24411E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78E2F549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5E8E61C" w14:textId="77777777" w:rsidR="004F4294" w:rsidRPr="00E8319D" w:rsidRDefault="004F4294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</w:p>
    <w:p w14:paraId="0D9CBE2A" w14:textId="42D08BED" w:rsidR="00C81B14" w:rsidRPr="004F4294" w:rsidRDefault="004F4294" w:rsidP="004F4294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8</w:t>
      </w:r>
    </w:p>
    <w:p w14:paraId="5137FBBE" w14:textId="79916D9A" w:rsidR="00C81B14" w:rsidRPr="00E8319D" w:rsidRDefault="00C81B14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SCINTIGRAFIA</w:t>
      </w:r>
    </w:p>
    <w:p w14:paraId="5B269B03" w14:textId="1DC3F820" w:rsidR="00C81B14" w:rsidRPr="00E8319D" w:rsidRDefault="00C81B1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 xml:space="preserve">La scintigrafia è un esame non invasivo nel quale un radioisotopo viene a distribuirsi selettivamente in un organo e </w:t>
      </w:r>
      <w:proofErr w:type="gramStart"/>
      <w:r w:rsidRPr="00E8319D">
        <w:rPr>
          <w:rFonts w:ascii="Arial" w:hAnsi="Arial" w:cs="Arial"/>
          <w:sz w:val="28"/>
          <w:szCs w:val="28"/>
        </w:rPr>
        <w:t>viene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rilevato</w:t>
      </w:r>
      <w:r w:rsidR="00173589" w:rsidRPr="00E8319D">
        <w:rPr>
          <w:rFonts w:ascii="Arial" w:hAnsi="Arial" w:cs="Arial"/>
          <w:sz w:val="28"/>
          <w:szCs w:val="28"/>
        </w:rPr>
        <w:t xml:space="preserve"> attraverso una camera gamma </w:t>
      </w:r>
      <w:r w:rsidRPr="00E8319D">
        <w:rPr>
          <w:rFonts w:ascii="Arial" w:hAnsi="Arial" w:cs="Arial"/>
          <w:sz w:val="28"/>
          <w:szCs w:val="28"/>
        </w:rPr>
        <w:t>. L’immagine che si ottiene rappr</w:t>
      </w:r>
      <w:r w:rsidR="00921672" w:rsidRPr="00E8319D">
        <w:rPr>
          <w:rFonts w:ascii="Arial" w:hAnsi="Arial" w:cs="Arial"/>
          <w:sz w:val="28"/>
          <w:szCs w:val="28"/>
        </w:rPr>
        <w:t xml:space="preserve">esenta più che la struttura, la </w:t>
      </w:r>
      <w:r w:rsidRPr="00E8319D">
        <w:rPr>
          <w:rFonts w:ascii="Arial" w:hAnsi="Arial" w:cs="Arial"/>
          <w:sz w:val="28"/>
          <w:szCs w:val="28"/>
        </w:rPr>
        <w:t>funzionalità dell’organo.</w:t>
      </w:r>
    </w:p>
    <w:p w14:paraId="1F7D0234" w14:textId="2D09BFA9" w:rsidR="00C81B14" w:rsidRPr="00E8319D" w:rsidRDefault="00C81B14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Per la </w:t>
      </w:r>
      <w:proofErr w:type="spellStart"/>
      <w:r w:rsidRPr="00E8319D">
        <w:rPr>
          <w:rFonts w:ascii="Arial" w:hAnsi="Arial" w:cs="Arial"/>
          <w:sz w:val="28"/>
          <w:szCs w:val="28"/>
        </w:rPr>
        <w:t>portoscintigrafia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un materiale radioattivo (Tecnezio </w:t>
      </w:r>
      <w:proofErr w:type="spellStart"/>
      <w:r w:rsidRPr="00E8319D">
        <w:rPr>
          <w:rFonts w:ascii="Arial" w:hAnsi="Arial" w:cs="Arial"/>
          <w:sz w:val="28"/>
          <w:szCs w:val="28"/>
        </w:rPr>
        <w:t>pertecnetato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) viene inserito tramite il retto nel colon e passa </w:t>
      </w:r>
      <w:r w:rsidR="009E242D" w:rsidRPr="00E8319D">
        <w:rPr>
          <w:rFonts w:ascii="Arial" w:hAnsi="Arial" w:cs="Arial"/>
          <w:sz w:val="28"/>
          <w:szCs w:val="28"/>
        </w:rPr>
        <w:t xml:space="preserve">attraverso le vene coliche </w:t>
      </w:r>
      <w:r w:rsidRPr="00E8319D">
        <w:rPr>
          <w:rFonts w:ascii="Arial" w:hAnsi="Arial" w:cs="Arial"/>
          <w:sz w:val="28"/>
          <w:szCs w:val="28"/>
        </w:rPr>
        <w:t>nella circolazione portale</w:t>
      </w:r>
      <w:r w:rsidR="00751FEE" w:rsidRPr="00E8319D">
        <w:rPr>
          <w:rFonts w:ascii="Arial" w:hAnsi="Arial" w:cs="Arial"/>
          <w:sz w:val="28"/>
          <w:szCs w:val="28"/>
        </w:rPr>
        <w:t xml:space="preserve"> (39)</w:t>
      </w:r>
      <w:r w:rsidR="00751FEE" w:rsidRPr="00E8319D">
        <w:rPr>
          <w:rFonts w:ascii="Arial" w:hAnsi="Arial" w:cs="Arial"/>
          <w:i/>
          <w:sz w:val="28"/>
          <w:szCs w:val="28"/>
        </w:rPr>
        <w:t>.</w:t>
      </w:r>
    </w:p>
    <w:p w14:paraId="6A0A7CC0" w14:textId="77777777" w:rsidR="00751FEE" w:rsidRPr="00E8319D" w:rsidRDefault="00C02B2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Una tecnica alternativa è l’iniezione dell’isotopo</w:t>
      </w:r>
      <w:r w:rsidR="00786D5B" w:rsidRPr="00E8319D">
        <w:rPr>
          <w:rFonts w:ascii="Arial" w:hAnsi="Arial" w:cs="Arial"/>
          <w:sz w:val="28"/>
          <w:szCs w:val="28"/>
        </w:rPr>
        <w:t xml:space="preserve"> (</w:t>
      </w:r>
      <w:r w:rsidR="00786D5B" w:rsidRPr="00E8319D">
        <w:rPr>
          <w:rFonts w:ascii="Arial" w:hAnsi="Arial" w:cs="Arial"/>
          <w:sz w:val="28"/>
          <w:szCs w:val="28"/>
          <w:vertAlign w:val="superscript"/>
        </w:rPr>
        <w:t>99M</w:t>
      </w:r>
      <w:r w:rsidR="00786D5B" w:rsidRPr="00E8319D">
        <w:rPr>
          <w:rFonts w:ascii="Arial" w:hAnsi="Arial" w:cs="Arial"/>
          <w:sz w:val="28"/>
          <w:szCs w:val="28"/>
        </w:rPr>
        <w:t>TCO</w:t>
      </w:r>
      <w:r w:rsidR="00786D5B" w:rsidRPr="00E8319D">
        <w:rPr>
          <w:rFonts w:ascii="Arial" w:hAnsi="Arial" w:cs="Arial"/>
          <w:sz w:val="28"/>
          <w:szCs w:val="28"/>
          <w:vertAlign w:val="subscript"/>
        </w:rPr>
        <w:t>4</w:t>
      </w:r>
      <w:r w:rsidR="00786D5B" w:rsidRPr="00E8319D">
        <w:rPr>
          <w:rFonts w:ascii="Arial" w:hAnsi="Arial" w:cs="Arial"/>
          <w:sz w:val="28"/>
          <w:szCs w:val="28"/>
        </w:rPr>
        <w:t>) in una v</w:t>
      </w:r>
      <w:r w:rsidR="00661254" w:rsidRPr="00E8319D">
        <w:rPr>
          <w:rFonts w:ascii="Arial" w:hAnsi="Arial" w:cs="Arial"/>
          <w:sz w:val="28"/>
          <w:szCs w:val="28"/>
        </w:rPr>
        <w:t xml:space="preserve">ena splenica per via </w:t>
      </w:r>
      <w:proofErr w:type="spellStart"/>
      <w:r w:rsidR="00661254" w:rsidRPr="00E8319D">
        <w:rPr>
          <w:rFonts w:ascii="Arial" w:hAnsi="Arial" w:cs="Arial"/>
          <w:sz w:val="28"/>
          <w:szCs w:val="28"/>
        </w:rPr>
        <w:t>ecoguidata</w:t>
      </w:r>
      <w:proofErr w:type="spellEnd"/>
      <w:r w:rsidR="00751FEE" w:rsidRPr="00E8319D">
        <w:rPr>
          <w:rFonts w:ascii="Arial" w:hAnsi="Arial" w:cs="Arial"/>
          <w:sz w:val="28"/>
          <w:szCs w:val="28"/>
        </w:rPr>
        <w:t xml:space="preserve"> (41).</w:t>
      </w:r>
    </w:p>
    <w:p w14:paraId="6EAC6A10" w14:textId="77777777" w:rsidR="00767768" w:rsidRPr="00E8319D" w:rsidRDefault="007677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In un paziente normale la vena porta e il fegato </w:t>
      </w:r>
      <w:proofErr w:type="gramStart"/>
      <w:r w:rsidRPr="00E8319D">
        <w:rPr>
          <w:rFonts w:ascii="Arial" w:hAnsi="Arial" w:cs="Arial"/>
          <w:sz w:val="28"/>
          <w:szCs w:val="28"/>
        </w:rPr>
        <w:t>vengono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visualizzati dopo 10-14 secondi dall’immissione del tecnezio e poi passano altri 8-14 secondi perché passi dai sinusoidi alle vene </w:t>
      </w:r>
      <w:proofErr w:type="spellStart"/>
      <w:r w:rsidRPr="00E8319D">
        <w:rPr>
          <w:rFonts w:ascii="Arial" w:hAnsi="Arial" w:cs="Arial"/>
          <w:sz w:val="28"/>
          <w:szCs w:val="28"/>
        </w:rPr>
        <w:t>epatiche,vena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cava e cuore.</w:t>
      </w:r>
    </w:p>
    <w:p w14:paraId="25CC58C1" w14:textId="0AF61889" w:rsidR="00767768" w:rsidRPr="00E8319D" w:rsidRDefault="007677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Se è presente uno shunt, l’isotopo by-passa il fegato ed arriva direttamente al cuore. In questo caso viene calcolata la frazione di shunt per studiare la quantità di sangue che by-passa il fegato</w:t>
      </w:r>
      <w:r w:rsidR="00751FEE" w:rsidRPr="00E8319D">
        <w:rPr>
          <w:rFonts w:ascii="Arial" w:hAnsi="Arial" w:cs="Arial"/>
          <w:sz w:val="28"/>
          <w:szCs w:val="28"/>
        </w:rPr>
        <w:t xml:space="preserve"> (40).</w:t>
      </w:r>
    </w:p>
    <w:p w14:paraId="44EF5C8F" w14:textId="7B0594D1" w:rsidR="00767768" w:rsidRPr="00E8319D" w:rsidRDefault="007677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Con la scintigrafia non abbiamo d’altro canto, informazioni riguardo la morfologia dei vasi animali, la localizzazione e il numero di essi.</w:t>
      </w:r>
    </w:p>
    <w:p w14:paraId="0CB3B65A" w14:textId="3AE8CE59" w:rsidR="00621F11" w:rsidRPr="00E8319D" w:rsidRDefault="00621F1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lastRenderedPageBreak/>
        <w:drawing>
          <wp:inline distT="0" distB="0" distL="0" distR="0" wp14:anchorId="614A48CD" wp14:editId="59B8CF91">
            <wp:extent cx="3359613" cy="1983105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-3-web-shunt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9613" cy="1983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319D">
        <w:rPr>
          <w:rFonts w:ascii="Arial" w:hAnsi="Arial" w:cs="Arial"/>
          <w:sz w:val="28"/>
          <w:szCs w:val="28"/>
        </w:rPr>
        <w:t>FIG</w:t>
      </w:r>
      <w:r w:rsidR="002834F4" w:rsidRPr="00E8319D">
        <w:rPr>
          <w:rFonts w:ascii="Arial" w:hAnsi="Arial" w:cs="Arial"/>
          <w:sz w:val="28"/>
          <w:szCs w:val="28"/>
        </w:rPr>
        <w:t xml:space="preserve"> 11</w:t>
      </w:r>
      <w:r w:rsidRPr="00E8319D">
        <w:rPr>
          <w:rFonts w:ascii="Arial" w:hAnsi="Arial" w:cs="Arial"/>
          <w:sz w:val="28"/>
          <w:szCs w:val="28"/>
        </w:rPr>
        <w:t xml:space="preserve">: Scintigrafia </w:t>
      </w:r>
      <w:proofErr w:type="spellStart"/>
      <w:r w:rsidRPr="00E8319D">
        <w:rPr>
          <w:rFonts w:ascii="Arial" w:hAnsi="Arial" w:cs="Arial"/>
          <w:sz w:val="28"/>
          <w:szCs w:val="28"/>
        </w:rPr>
        <w:t>transplenica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in un cane sano. Il radioisotopo è attivo nella milza e nel fegato, manca attività nel cuore.</w:t>
      </w:r>
    </w:p>
    <w:p w14:paraId="70086901" w14:textId="67A264B8" w:rsidR="00621F11" w:rsidRPr="00E8319D" w:rsidRDefault="00621F1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2B11E830" wp14:editId="04C9CABD">
            <wp:extent cx="3425190" cy="2093171"/>
            <wp:effectExtent l="0" t="0" r="381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e-4-web-shunt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6091" cy="2093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319D">
        <w:rPr>
          <w:rFonts w:ascii="Arial" w:hAnsi="Arial" w:cs="Arial"/>
          <w:sz w:val="28"/>
          <w:szCs w:val="28"/>
        </w:rPr>
        <w:t>FIG</w:t>
      </w:r>
      <w:r w:rsidR="002834F4" w:rsidRPr="00E8319D">
        <w:rPr>
          <w:rFonts w:ascii="Arial" w:hAnsi="Arial" w:cs="Arial"/>
          <w:sz w:val="28"/>
          <w:szCs w:val="28"/>
        </w:rPr>
        <w:t xml:space="preserve"> 12</w:t>
      </w:r>
      <w:r w:rsidRPr="00E8319D">
        <w:rPr>
          <w:rFonts w:ascii="Arial" w:hAnsi="Arial" w:cs="Arial"/>
          <w:sz w:val="28"/>
          <w:szCs w:val="28"/>
        </w:rPr>
        <w:t xml:space="preserve">: Scintigrafia </w:t>
      </w:r>
      <w:proofErr w:type="spellStart"/>
      <w:r w:rsidRPr="00E8319D">
        <w:rPr>
          <w:rFonts w:ascii="Arial" w:hAnsi="Arial" w:cs="Arial"/>
          <w:sz w:val="28"/>
          <w:szCs w:val="28"/>
        </w:rPr>
        <w:t>transplenica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in un cane con PSS. </w:t>
      </w:r>
      <w:proofErr w:type="gramStart"/>
      <w:r w:rsidRPr="00E8319D">
        <w:rPr>
          <w:rFonts w:ascii="Arial" w:hAnsi="Arial" w:cs="Arial"/>
          <w:sz w:val="28"/>
          <w:szCs w:val="28"/>
        </w:rPr>
        <w:t>Il radioisotopo dalla milza passa poi dorsalmente e cranialmente per arrivare direttamente al cuore</w:t>
      </w:r>
      <w:proofErr w:type="gramEnd"/>
      <w:r w:rsidRPr="00E8319D">
        <w:rPr>
          <w:rFonts w:ascii="Arial" w:hAnsi="Arial" w:cs="Arial"/>
          <w:sz w:val="28"/>
          <w:szCs w:val="28"/>
        </w:rPr>
        <w:t>.</w:t>
      </w:r>
      <w:r w:rsidR="00751FEE" w:rsidRPr="00E8319D">
        <w:rPr>
          <w:rFonts w:ascii="Arial" w:hAnsi="Arial" w:cs="Arial"/>
          <w:sz w:val="28"/>
          <w:szCs w:val="28"/>
        </w:rPr>
        <w:t>(42)</w:t>
      </w:r>
      <w:r w:rsidRPr="00E8319D">
        <w:rPr>
          <w:rFonts w:ascii="Arial" w:hAnsi="Arial" w:cs="Arial"/>
          <w:sz w:val="28"/>
          <w:szCs w:val="28"/>
        </w:rPr>
        <w:t xml:space="preserve"> </w:t>
      </w:r>
    </w:p>
    <w:p w14:paraId="6BC1817C" w14:textId="34A21BCD" w:rsidR="00C81B14" w:rsidRDefault="00C81B1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594CF13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8D8ECC9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500AF8A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65B16C7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F859B5F" w14:textId="77777777" w:rsidR="004F4294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3A66580" w14:textId="77777777" w:rsidR="004F4294" w:rsidRPr="00E8319D" w:rsidRDefault="004F429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52EADB3" w14:textId="1190BF1D" w:rsidR="00BC2B47" w:rsidRPr="004F4294" w:rsidRDefault="004F4294" w:rsidP="004F4294">
      <w:pPr>
        <w:spacing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CAPITOLO 9</w:t>
      </w:r>
    </w:p>
    <w:p w14:paraId="4ACA9F31" w14:textId="025D6815" w:rsidR="00BC2B47" w:rsidRPr="00E8319D" w:rsidRDefault="00451D72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ANGIO-TC</w:t>
      </w:r>
    </w:p>
    <w:p w14:paraId="546EAA78" w14:textId="4A8BE041" w:rsidR="00451D72" w:rsidRPr="00E8319D" w:rsidRDefault="008E602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proofErr w:type="spellStart"/>
      <w:r w:rsidRPr="00E8319D">
        <w:rPr>
          <w:rFonts w:ascii="Arial" w:hAnsi="Arial" w:cs="Arial"/>
          <w:sz w:val="28"/>
          <w:szCs w:val="28"/>
        </w:rPr>
        <w:t>angio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-TC è considerato il </w:t>
      </w:r>
      <w:proofErr w:type="spellStart"/>
      <w:r w:rsidRPr="00E8319D">
        <w:rPr>
          <w:rFonts w:ascii="Arial" w:hAnsi="Arial" w:cs="Arial"/>
          <w:sz w:val="28"/>
          <w:szCs w:val="28"/>
        </w:rPr>
        <w:t>gold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standard per a valutazione del sistema portale in medicina umana </w:t>
      </w:r>
      <w:r w:rsidR="00751FEE" w:rsidRPr="00E8319D">
        <w:rPr>
          <w:rFonts w:ascii="Arial" w:hAnsi="Arial" w:cs="Arial"/>
          <w:sz w:val="28"/>
          <w:szCs w:val="28"/>
        </w:rPr>
        <w:t xml:space="preserve">(43).  </w:t>
      </w:r>
      <w:r w:rsidRPr="00E8319D">
        <w:rPr>
          <w:rFonts w:ascii="Arial" w:hAnsi="Arial" w:cs="Arial"/>
          <w:sz w:val="28"/>
          <w:szCs w:val="28"/>
        </w:rPr>
        <w:t xml:space="preserve">Anche se con l’angiografia si riescono ad ottenere buone immagini, la TC è meno invasiva e di più semplice ad attuarsi. </w:t>
      </w:r>
    </w:p>
    <w:p w14:paraId="30D4CDC9" w14:textId="78C97662" w:rsidR="00F8692C" w:rsidRPr="00E8319D" w:rsidRDefault="0078653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La </w:t>
      </w:r>
      <w:proofErr w:type="spellStart"/>
      <w:r w:rsidRPr="00E8319D">
        <w:rPr>
          <w:rFonts w:ascii="Arial" w:hAnsi="Arial" w:cs="Arial"/>
          <w:sz w:val="28"/>
          <w:szCs w:val="28"/>
        </w:rPr>
        <w:t>dual-phase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TC da informazioni più complete</w:t>
      </w:r>
      <w:r w:rsidR="0079692F" w:rsidRPr="00E8319D">
        <w:rPr>
          <w:rFonts w:ascii="Arial" w:hAnsi="Arial" w:cs="Arial"/>
          <w:sz w:val="28"/>
          <w:szCs w:val="28"/>
        </w:rPr>
        <w:t xml:space="preserve"> rispetto a una single-</w:t>
      </w:r>
      <w:proofErr w:type="spellStart"/>
      <w:r w:rsidR="0079692F" w:rsidRPr="00E8319D">
        <w:rPr>
          <w:rFonts w:ascii="Arial" w:hAnsi="Arial" w:cs="Arial"/>
          <w:sz w:val="28"/>
          <w:szCs w:val="28"/>
        </w:rPr>
        <w:t>phase</w:t>
      </w:r>
      <w:proofErr w:type="spellEnd"/>
      <w:r w:rsidR="0079692F" w:rsidRPr="00E8319D">
        <w:rPr>
          <w:rFonts w:ascii="Arial" w:hAnsi="Arial" w:cs="Arial"/>
          <w:sz w:val="28"/>
          <w:szCs w:val="28"/>
        </w:rPr>
        <w:t xml:space="preserve"> TC: permette acquisizioni dell’addome in sezione trasversa prima nella fase arteriosa e poi portale</w:t>
      </w:r>
      <w:r w:rsidR="00F8692C" w:rsidRPr="00E8319D">
        <w:rPr>
          <w:rFonts w:ascii="Arial" w:hAnsi="Arial" w:cs="Arial"/>
          <w:sz w:val="28"/>
          <w:szCs w:val="28"/>
        </w:rPr>
        <w:t>, consentendo di separare i du</w:t>
      </w:r>
      <w:r w:rsidR="00487462" w:rsidRPr="00E8319D">
        <w:rPr>
          <w:rFonts w:ascii="Arial" w:hAnsi="Arial" w:cs="Arial"/>
          <w:sz w:val="28"/>
          <w:szCs w:val="28"/>
        </w:rPr>
        <w:t>e</w:t>
      </w:r>
      <w:r w:rsidR="00F8692C" w:rsidRPr="00E8319D">
        <w:rPr>
          <w:rFonts w:ascii="Arial" w:hAnsi="Arial" w:cs="Arial"/>
          <w:sz w:val="28"/>
          <w:szCs w:val="28"/>
        </w:rPr>
        <w:t xml:space="preserve"> distretti.</w:t>
      </w:r>
    </w:p>
    <w:p w14:paraId="683A9C76" w14:textId="77777777" w:rsidR="00654065" w:rsidRPr="00E8319D" w:rsidRDefault="00F8692C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noProof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</w:t>
      </w:r>
      <w:r w:rsidR="00487462" w:rsidRPr="00E8319D">
        <w:rPr>
          <w:rFonts w:ascii="Arial" w:hAnsi="Arial" w:cs="Arial"/>
          <w:sz w:val="28"/>
          <w:szCs w:val="28"/>
        </w:rPr>
        <w:t>interpretazione</w:t>
      </w:r>
      <w:r w:rsidRPr="00E8319D">
        <w:rPr>
          <w:rFonts w:ascii="Arial" w:hAnsi="Arial" w:cs="Arial"/>
          <w:sz w:val="28"/>
          <w:szCs w:val="28"/>
        </w:rPr>
        <w:t xml:space="preserve"> di queste immagini è coadiuvata da moderni programmi che consentono ricostruzioni tridimensionali.</w:t>
      </w:r>
      <w:r w:rsidR="0079692F" w:rsidRPr="00E8319D">
        <w:rPr>
          <w:rFonts w:ascii="Arial" w:hAnsi="Arial" w:cs="Arial"/>
          <w:sz w:val="28"/>
          <w:szCs w:val="28"/>
        </w:rPr>
        <w:t xml:space="preserve"> </w:t>
      </w:r>
      <w:r w:rsidR="00B84AA8" w:rsidRPr="00E8319D">
        <w:rPr>
          <w:rFonts w:ascii="Arial" w:hAnsi="Arial" w:cs="Arial"/>
          <w:sz w:val="28"/>
          <w:szCs w:val="28"/>
        </w:rPr>
        <w:t xml:space="preserve"> </w:t>
      </w:r>
      <w:r w:rsidR="00654065" w:rsidRPr="00E8319D">
        <w:rPr>
          <w:rFonts w:ascii="Arial" w:hAnsi="Arial" w:cs="Arial"/>
          <w:noProof/>
          <w:sz w:val="28"/>
          <w:szCs w:val="28"/>
        </w:rPr>
        <w:t xml:space="preserve">   </w:t>
      </w:r>
    </w:p>
    <w:p w14:paraId="228286E4" w14:textId="769855AF" w:rsidR="00654065" w:rsidRPr="00E8319D" w:rsidRDefault="00654065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noProof/>
          <w:sz w:val="28"/>
          <w:szCs w:val="28"/>
        </w:rPr>
        <w:t xml:space="preserve">  </w:t>
      </w:r>
      <w:r w:rsidR="00CF3D52" w:rsidRPr="00E8319D">
        <w:rPr>
          <w:rFonts w:ascii="Arial" w:hAnsi="Arial" w:cs="Arial"/>
          <w:noProof/>
          <w:sz w:val="28"/>
          <w:szCs w:val="28"/>
        </w:rPr>
        <w:t xml:space="preserve">                </w:t>
      </w:r>
      <w:r w:rsidRPr="00E8319D">
        <w:rPr>
          <w:rFonts w:ascii="Arial" w:hAnsi="Arial" w:cs="Arial"/>
          <w:noProof/>
          <w:sz w:val="28"/>
          <w:szCs w:val="28"/>
        </w:rPr>
        <w:t xml:space="preserve">    </w:t>
      </w:r>
      <w:r w:rsidR="00CF3D52"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5E6587A3" wp14:editId="78116828">
            <wp:extent cx="2692400" cy="2527300"/>
            <wp:effectExtent l="0" t="0" r="0" b="12700"/>
            <wp:docPr id="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8319D">
        <w:rPr>
          <w:rFonts w:ascii="Arial" w:hAnsi="Arial" w:cs="Arial"/>
          <w:noProof/>
          <w:sz w:val="28"/>
          <w:szCs w:val="28"/>
        </w:rPr>
        <w:t xml:space="preserve">  </w:t>
      </w:r>
    </w:p>
    <w:p w14:paraId="17C602CE" w14:textId="1DBBF2C0" w:rsidR="00B26D30" w:rsidRPr="00E8319D" w:rsidRDefault="00B84AA8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FIG</w:t>
      </w:r>
      <w:r w:rsidR="002834F4" w:rsidRPr="00E8319D">
        <w:rPr>
          <w:rFonts w:ascii="Arial" w:hAnsi="Arial" w:cs="Arial"/>
          <w:sz w:val="28"/>
          <w:szCs w:val="28"/>
        </w:rPr>
        <w:t xml:space="preserve"> 13</w:t>
      </w:r>
      <w:r w:rsidRPr="00E8319D">
        <w:rPr>
          <w:rFonts w:ascii="Arial" w:hAnsi="Arial" w:cs="Arial"/>
          <w:sz w:val="28"/>
          <w:szCs w:val="28"/>
        </w:rPr>
        <w:t xml:space="preserve">: </w:t>
      </w:r>
      <w:proofErr w:type="spellStart"/>
      <w:r w:rsidRPr="00E8319D">
        <w:rPr>
          <w:rFonts w:ascii="Arial" w:hAnsi="Arial" w:cs="Arial"/>
          <w:sz w:val="28"/>
          <w:szCs w:val="28"/>
        </w:rPr>
        <w:t>AngioTC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della sezione trasversale dell’addome</w:t>
      </w:r>
      <w:r w:rsidR="00543FFD" w:rsidRPr="00E8319D">
        <w:rPr>
          <w:rFonts w:ascii="Arial" w:hAnsi="Arial" w:cs="Arial"/>
          <w:sz w:val="28"/>
          <w:szCs w:val="28"/>
        </w:rPr>
        <w:t xml:space="preserve"> di uno shunt extraepatico porto-azygos a livello dello stomaco, cranialmente all’origine dello shunt nella vena porta. Un vaso aberrante è </w:t>
      </w:r>
      <w:r w:rsidR="00543FFD" w:rsidRPr="00E8319D">
        <w:rPr>
          <w:rFonts w:ascii="Arial" w:hAnsi="Arial" w:cs="Arial"/>
          <w:sz w:val="28"/>
          <w:szCs w:val="28"/>
        </w:rPr>
        <w:lastRenderedPageBreak/>
        <w:t>visualizzato medialmente allo stomaco e ventralmente rispetto all’aorta. Aorta</w:t>
      </w:r>
      <w:proofErr w:type="gramStart"/>
      <w:r w:rsidR="00543FFD" w:rsidRPr="00E8319D">
        <w:rPr>
          <w:rFonts w:ascii="Arial" w:hAnsi="Arial" w:cs="Arial"/>
          <w:sz w:val="28"/>
          <w:szCs w:val="28"/>
        </w:rPr>
        <w:t>(</w:t>
      </w:r>
      <w:proofErr w:type="spellStart"/>
      <w:proofErr w:type="gramEnd"/>
      <w:r w:rsidR="00543FFD" w:rsidRPr="00E8319D">
        <w:rPr>
          <w:rFonts w:ascii="Arial" w:hAnsi="Arial" w:cs="Arial"/>
          <w:sz w:val="28"/>
          <w:szCs w:val="28"/>
        </w:rPr>
        <w:t>ao</w:t>
      </w:r>
      <w:proofErr w:type="spellEnd"/>
      <w:r w:rsidR="00543FFD" w:rsidRPr="00E8319D">
        <w:rPr>
          <w:rFonts w:ascii="Arial" w:hAnsi="Arial" w:cs="Arial"/>
          <w:sz w:val="28"/>
          <w:szCs w:val="28"/>
        </w:rPr>
        <w:t>), azygos (</w:t>
      </w:r>
      <w:proofErr w:type="spellStart"/>
      <w:r w:rsidR="00543FFD" w:rsidRPr="00E8319D">
        <w:rPr>
          <w:rFonts w:ascii="Arial" w:hAnsi="Arial" w:cs="Arial"/>
          <w:sz w:val="28"/>
          <w:szCs w:val="28"/>
        </w:rPr>
        <w:t>Az</w:t>
      </w:r>
      <w:proofErr w:type="spellEnd"/>
      <w:r w:rsidR="00543FFD" w:rsidRPr="00E8319D">
        <w:rPr>
          <w:rFonts w:ascii="Arial" w:hAnsi="Arial" w:cs="Arial"/>
          <w:sz w:val="28"/>
          <w:szCs w:val="28"/>
        </w:rPr>
        <w:t>)  , Shunt ( *), vena porta (p) , vena cava caudal</w:t>
      </w:r>
      <w:r w:rsidR="0084589D">
        <w:rPr>
          <w:rFonts w:ascii="Arial" w:hAnsi="Arial" w:cs="Arial"/>
          <w:sz w:val="28"/>
          <w:szCs w:val="28"/>
        </w:rPr>
        <w:t>e (47).</w:t>
      </w:r>
    </w:p>
    <w:p w14:paraId="096118D9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D02E657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34B8993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3E98A85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5173DA0C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480CE02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3C6BFFCA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1640B2CA" w14:textId="77777777" w:rsidR="004F4294" w:rsidRDefault="004F4294" w:rsidP="00E8319D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0AA71E1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65DFA638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4FF8983F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0EF583EE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7BD2E92B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65482129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1B2D1C8E" w14:textId="77777777" w:rsidR="0040666D" w:rsidRDefault="0040666D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</w:p>
    <w:p w14:paraId="4B17B105" w14:textId="66EEEB26" w:rsidR="004F4294" w:rsidRPr="004F4294" w:rsidRDefault="004F4294" w:rsidP="004F4294">
      <w:pPr>
        <w:widowControl w:val="0"/>
        <w:autoSpaceDE w:val="0"/>
        <w:autoSpaceDN w:val="0"/>
        <w:adjustRightInd w:val="0"/>
        <w:spacing w:after="240" w:line="480" w:lineRule="auto"/>
        <w:ind w:left="57"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CAPITOLO 10</w:t>
      </w:r>
    </w:p>
    <w:p w14:paraId="4C6AF65C" w14:textId="33603435" w:rsidR="00E7731F" w:rsidRPr="00E8319D" w:rsidRDefault="00E71302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RISONANZA MAGNETICA</w:t>
      </w:r>
    </w:p>
    <w:p w14:paraId="590ACCB0" w14:textId="0000A817" w:rsidR="006C2C2B" w:rsidRPr="00E8319D" w:rsidRDefault="00652A9A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La risonanza magnetica è una procedura largamente utilizzata in medicina umana e veterinaria </w:t>
      </w:r>
      <w:r w:rsidR="006C2C2B" w:rsidRPr="00E8319D">
        <w:rPr>
          <w:rFonts w:ascii="Arial" w:hAnsi="Arial" w:cs="Arial"/>
          <w:sz w:val="28"/>
          <w:szCs w:val="28"/>
        </w:rPr>
        <w:t xml:space="preserve">. </w:t>
      </w:r>
    </w:p>
    <w:p w14:paraId="62B6F0CA" w14:textId="0DEA0722" w:rsidR="006C2C2B" w:rsidRPr="00E8319D" w:rsidRDefault="006C2C2B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particolare l’</w:t>
      </w:r>
      <w:proofErr w:type="spellStart"/>
      <w:r w:rsidRPr="00E8319D">
        <w:rPr>
          <w:rFonts w:ascii="Arial" w:hAnsi="Arial" w:cs="Arial"/>
          <w:sz w:val="28"/>
          <w:szCs w:val="28"/>
        </w:rPr>
        <w:t>angio-Rm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permette di utilizzare meno mezzo di contrasto rispetto l’</w:t>
      </w:r>
      <w:proofErr w:type="spellStart"/>
      <w:r w:rsidRPr="00E8319D">
        <w:rPr>
          <w:rFonts w:ascii="Arial" w:hAnsi="Arial" w:cs="Arial"/>
          <w:sz w:val="28"/>
          <w:szCs w:val="28"/>
        </w:rPr>
        <w:t>angio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sz w:val="28"/>
          <w:szCs w:val="28"/>
        </w:rPr>
        <w:t>tc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e non vengono utilizzate radiazioni ionizzanti.</w:t>
      </w:r>
    </w:p>
    <w:p w14:paraId="66FB8842" w14:textId="6A9C7F24" w:rsidR="00652A9A" w:rsidRPr="00E8319D" w:rsidRDefault="00652A9A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Esistono tre tecniche: </w:t>
      </w:r>
      <w:proofErr w:type="gramStart"/>
      <w:r w:rsidRPr="00E8319D">
        <w:rPr>
          <w:rFonts w:ascii="Arial" w:hAnsi="Arial" w:cs="Arial"/>
          <w:sz w:val="28"/>
          <w:szCs w:val="28"/>
        </w:rPr>
        <w:t>time-of-</w:t>
      </w:r>
      <w:proofErr w:type="spellStart"/>
      <w:r w:rsidRPr="00E8319D">
        <w:rPr>
          <w:rFonts w:ascii="Arial" w:hAnsi="Arial" w:cs="Arial"/>
          <w:sz w:val="28"/>
          <w:szCs w:val="28"/>
        </w:rPr>
        <w:t>flight</w:t>
      </w:r>
      <w:proofErr w:type="spellEnd"/>
      <w:proofErr w:type="gramEnd"/>
      <w:r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sz w:val="28"/>
          <w:szCs w:val="28"/>
        </w:rPr>
        <w:t>Mra</w:t>
      </w:r>
      <w:proofErr w:type="spellEnd"/>
      <w:r w:rsidRPr="00E8319D">
        <w:rPr>
          <w:rFonts w:ascii="Arial" w:hAnsi="Arial" w:cs="Arial"/>
          <w:sz w:val="28"/>
          <w:szCs w:val="28"/>
        </w:rPr>
        <w:t>; risonanza magnetica con contrasto di fare e risonanza magne</w:t>
      </w:r>
      <w:r w:rsidR="003C2AA9" w:rsidRPr="00E8319D">
        <w:rPr>
          <w:rFonts w:ascii="Arial" w:hAnsi="Arial" w:cs="Arial"/>
          <w:sz w:val="28"/>
          <w:szCs w:val="28"/>
        </w:rPr>
        <w:t xml:space="preserve">tica con </w:t>
      </w:r>
      <w:proofErr w:type="spellStart"/>
      <w:r w:rsidR="003C2AA9" w:rsidRPr="00E8319D">
        <w:rPr>
          <w:rFonts w:ascii="Arial" w:hAnsi="Arial" w:cs="Arial"/>
          <w:sz w:val="28"/>
          <w:szCs w:val="28"/>
        </w:rPr>
        <w:t>ecocontrasto</w:t>
      </w:r>
      <w:proofErr w:type="spellEnd"/>
      <w:r w:rsidR="00751FEE" w:rsidRPr="00E8319D">
        <w:rPr>
          <w:rFonts w:ascii="Arial" w:hAnsi="Arial" w:cs="Arial"/>
          <w:sz w:val="28"/>
          <w:szCs w:val="28"/>
        </w:rPr>
        <w:t xml:space="preserve"> (44).</w:t>
      </w:r>
      <w:r w:rsidR="003C2AA9" w:rsidRPr="00E8319D">
        <w:rPr>
          <w:rFonts w:ascii="Arial" w:hAnsi="Arial" w:cs="Arial"/>
          <w:sz w:val="28"/>
          <w:szCs w:val="28"/>
        </w:rPr>
        <w:t>Quest’ultima si è rilevata essere la migliore per lo studio della vena porta e per</w:t>
      </w:r>
      <w:r w:rsidR="00F14D3F" w:rsidRPr="00E8319D">
        <w:rPr>
          <w:rFonts w:ascii="Arial" w:hAnsi="Arial" w:cs="Arial"/>
          <w:sz w:val="28"/>
          <w:szCs w:val="28"/>
        </w:rPr>
        <w:t xml:space="preserve"> la visualizzazione degli shunt</w:t>
      </w:r>
      <w:r w:rsidR="00751FEE" w:rsidRPr="00E8319D">
        <w:rPr>
          <w:rFonts w:ascii="Arial" w:hAnsi="Arial" w:cs="Arial"/>
          <w:sz w:val="28"/>
          <w:szCs w:val="28"/>
        </w:rPr>
        <w:t xml:space="preserve"> (45).</w:t>
      </w:r>
    </w:p>
    <w:p w14:paraId="11B2BD81" w14:textId="4CBDA5E0" w:rsidR="00B15DF9" w:rsidRPr="00E8319D" w:rsidRDefault="00B15DF9" w:rsidP="00E8319D">
      <w:pPr>
        <w:spacing w:line="480" w:lineRule="auto"/>
        <w:ind w:left="57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noProof/>
          <w:sz w:val="28"/>
          <w:szCs w:val="28"/>
        </w:rPr>
        <w:t xml:space="preserve">          </w:t>
      </w:r>
      <w:r w:rsidR="00B26D30" w:rsidRPr="00E8319D">
        <w:rPr>
          <w:rFonts w:ascii="Arial" w:hAnsi="Arial" w:cs="Arial"/>
          <w:i/>
          <w:noProof/>
          <w:sz w:val="28"/>
          <w:szCs w:val="28"/>
        </w:rPr>
        <w:t xml:space="preserve">          </w:t>
      </w:r>
      <w:r w:rsidRPr="00E8319D">
        <w:rPr>
          <w:rFonts w:ascii="Arial" w:hAnsi="Arial" w:cs="Arial"/>
          <w:i/>
          <w:noProof/>
          <w:sz w:val="28"/>
          <w:szCs w:val="28"/>
        </w:rPr>
        <w:t xml:space="preserve">     </w:t>
      </w:r>
      <w:r w:rsidR="004B78B5" w:rsidRPr="00E8319D">
        <w:rPr>
          <w:rFonts w:ascii="Arial" w:hAnsi="Arial" w:cs="Arial"/>
          <w:i/>
          <w:noProof/>
          <w:sz w:val="28"/>
          <w:szCs w:val="28"/>
        </w:rPr>
        <w:drawing>
          <wp:inline distT="0" distB="0" distL="0" distR="0" wp14:anchorId="6FE05BC9" wp14:editId="0D2E1F77">
            <wp:extent cx="1905000" cy="1905000"/>
            <wp:effectExtent l="0" t="0" r="0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ri2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58E014" w14:textId="4BC8FE62" w:rsidR="004B78B5" w:rsidRPr="00E8319D" w:rsidRDefault="004B78B5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 </w:t>
      </w:r>
      <w:r w:rsidRPr="00E8319D">
        <w:rPr>
          <w:rFonts w:ascii="Arial" w:hAnsi="Arial" w:cs="Arial"/>
          <w:sz w:val="28"/>
          <w:szCs w:val="28"/>
        </w:rPr>
        <w:t>FIG</w:t>
      </w:r>
      <w:r w:rsidR="005E2B7E">
        <w:rPr>
          <w:rFonts w:ascii="Arial" w:hAnsi="Arial" w:cs="Arial"/>
          <w:sz w:val="28"/>
          <w:szCs w:val="28"/>
        </w:rPr>
        <w:t xml:space="preserve"> 14</w:t>
      </w:r>
      <w:r w:rsidRPr="00E8319D">
        <w:rPr>
          <w:rFonts w:ascii="Arial" w:hAnsi="Arial" w:cs="Arial"/>
          <w:sz w:val="28"/>
          <w:szCs w:val="28"/>
        </w:rPr>
        <w:t xml:space="preserve">: immagine trasversa di un soggetto con shunt </w:t>
      </w:r>
      <w:proofErr w:type="spellStart"/>
      <w:r w:rsidRPr="00E8319D">
        <w:rPr>
          <w:rFonts w:ascii="Arial" w:hAnsi="Arial" w:cs="Arial"/>
          <w:sz w:val="28"/>
          <w:szCs w:val="28"/>
        </w:rPr>
        <w:t>portocavale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con dilatazione post shunt.</w:t>
      </w:r>
    </w:p>
    <w:p w14:paraId="378D7DB2" w14:textId="71BC3BC3" w:rsidR="0007524B" w:rsidRPr="00E8319D" w:rsidRDefault="00B15DF9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     </w:t>
      </w:r>
      <w:r w:rsidR="00B26D30" w:rsidRPr="00E8319D">
        <w:rPr>
          <w:rFonts w:ascii="Arial" w:hAnsi="Arial" w:cs="Arial"/>
          <w:sz w:val="28"/>
          <w:szCs w:val="28"/>
        </w:rPr>
        <w:t xml:space="preserve">      </w:t>
      </w:r>
    </w:p>
    <w:p w14:paraId="54E302D1" w14:textId="6880FD97" w:rsidR="0007524B" w:rsidRPr="00E8319D" w:rsidRDefault="0007524B" w:rsidP="00670274">
      <w:pPr>
        <w:spacing w:line="480" w:lineRule="auto"/>
        <w:ind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 xml:space="preserve">                          </w:t>
      </w:r>
      <w:r w:rsidR="00E96C8D"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21C98186" wp14:editId="4A7AAF1F">
            <wp:extent cx="1905000" cy="1905000"/>
            <wp:effectExtent l="0" t="0" r="0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ri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F08E15" w14:textId="722B83D0" w:rsidR="00767768" w:rsidRPr="00E8319D" w:rsidRDefault="00E96C8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FIG</w:t>
      </w:r>
      <w:r w:rsidR="005E2B7E">
        <w:rPr>
          <w:rFonts w:ascii="Arial" w:hAnsi="Arial" w:cs="Arial"/>
          <w:sz w:val="28"/>
          <w:szCs w:val="28"/>
        </w:rPr>
        <w:t xml:space="preserve"> </w:t>
      </w:r>
      <w:proofErr w:type="gramStart"/>
      <w:r w:rsidR="005E2B7E">
        <w:rPr>
          <w:rFonts w:ascii="Arial" w:hAnsi="Arial" w:cs="Arial"/>
          <w:sz w:val="28"/>
          <w:szCs w:val="28"/>
        </w:rPr>
        <w:t>15</w:t>
      </w:r>
      <w:proofErr w:type="gramEnd"/>
      <w:r w:rsidRPr="00E8319D">
        <w:rPr>
          <w:rFonts w:ascii="Arial" w:hAnsi="Arial" w:cs="Arial"/>
          <w:sz w:val="28"/>
          <w:szCs w:val="28"/>
        </w:rPr>
        <w:t>: Immagine sagittale di uno shunt che passa</w:t>
      </w:r>
      <w:r w:rsidRPr="00E8319D">
        <w:rPr>
          <w:rFonts w:ascii="Arial" w:eastAsia="Times New Roman" w:hAnsi="Arial" w:cs="Arial"/>
          <w:color w:val="050608"/>
          <w:sz w:val="28"/>
          <w:szCs w:val="28"/>
          <w:shd w:val="clear" w:color="auto" w:fill="FFFFFF"/>
        </w:rPr>
        <w:t xml:space="preserve">  dorsalmente allo stomaco e si inserisce nella vena porta cranialmente al diaframma. </w:t>
      </w:r>
    </w:p>
    <w:p w14:paraId="0FD334ED" w14:textId="77777777" w:rsidR="00767768" w:rsidRPr="00E8319D" w:rsidRDefault="00767768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620421BB" w14:textId="77777777" w:rsidR="002C4C61" w:rsidRPr="00E8319D" w:rsidRDefault="002C4C6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199FF92" w14:textId="77777777" w:rsidR="00300F43" w:rsidRPr="00E8319D" w:rsidRDefault="00300F4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4BEE6C1D" w14:textId="77777777" w:rsidR="00300F43" w:rsidRPr="00E8319D" w:rsidRDefault="00300F43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</w:p>
    <w:p w14:paraId="2CAD3453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0BBD2B99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733E3F15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3606F2CE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439D8B26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0DF00122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4B681E0A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7455314F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03518F13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6AEA8A9D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42D4AA84" w14:textId="77777777" w:rsidR="0040666D" w:rsidRDefault="0040666D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</w:p>
    <w:p w14:paraId="7F123B96" w14:textId="76C004F1" w:rsidR="00306BC3" w:rsidRPr="004F4294" w:rsidRDefault="004F4294" w:rsidP="00E1210A">
      <w:pPr>
        <w:spacing w:line="480" w:lineRule="auto"/>
        <w:ind w:right="418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CAPITOLO 11</w:t>
      </w:r>
    </w:p>
    <w:p w14:paraId="18D8E956" w14:textId="3F72F7D7" w:rsidR="007E64E7" w:rsidRPr="00E8319D" w:rsidRDefault="007E64E7" w:rsidP="00E8319D">
      <w:pPr>
        <w:spacing w:line="480" w:lineRule="auto"/>
        <w:ind w:left="57" w:right="418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>MATERIALI E METODI</w:t>
      </w:r>
    </w:p>
    <w:p w14:paraId="4F733708" w14:textId="001E578D" w:rsidR="007E64E7" w:rsidRPr="00E8319D" w:rsidRDefault="00F3385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In questo studio sono stati</w:t>
      </w:r>
      <w:r w:rsidR="00487AD2" w:rsidRPr="00E8319D">
        <w:rPr>
          <w:rFonts w:ascii="Arial" w:hAnsi="Arial" w:cs="Arial"/>
          <w:sz w:val="28"/>
          <w:szCs w:val="28"/>
        </w:rPr>
        <w:t xml:space="preserve"> inclusi 16</w:t>
      </w:r>
      <w:r w:rsidR="007E64E7" w:rsidRPr="00E8319D">
        <w:rPr>
          <w:rFonts w:ascii="Arial" w:hAnsi="Arial" w:cs="Arial"/>
          <w:sz w:val="28"/>
          <w:szCs w:val="28"/>
        </w:rPr>
        <w:t xml:space="preserve"> c</w:t>
      </w:r>
      <w:r w:rsidR="00362401">
        <w:rPr>
          <w:rFonts w:ascii="Arial" w:hAnsi="Arial" w:cs="Arial"/>
          <w:sz w:val="28"/>
          <w:szCs w:val="28"/>
        </w:rPr>
        <w:t>ani di diverse razze, peso, età e</w:t>
      </w:r>
      <w:r w:rsidR="007E64E7" w:rsidRPr="00E8319D">
        <w:rPr>
          <w:rFonts w:ascii="Arial" w:hAnsi="Arial" w:cs="Arial"/>
          <w:sz w:val="28"/>
          <w:szCs w:val="28"/>
        </w:rPr>
        <w:t xml:space="preserve"> sesso</w:t>
      </w:r>
      <w:r w:rsidR="00362401">
        <w:rPr>
          <w:rFonts w:ascii="Arial" w:hAnsi="Arial" w:cs="Arial"/>
          <w:sz w:val="28"/>
          <w:szCs w:val="28"/>
        </w:rPr>
        <w:t>,</w:t>
      </w:r>
      <w:r w:rsidR="007E64E7" w:rsidRPr="00E8319D">
        <w:rPr>
          <w:rFonts w:ascii="Arial" w:hAnsi="Arial" w:cs="Arial"/>
          <w:sz w:val="28"/>
          <w:szCs w:val="28"/>
        </w:rPr>
        <w:t xml:space="preserve"> reclutati presso l’Ospedale Veterinario didattico della facoltà di </w:t>
      </w:r>
      <w:r w:rsidR="00487AD2" w:rsidRPr="00E8319D">
        <w:rPr>
          <w:rFonts w:ascii="Arial" w:hAnsi="Arial" w:cs="Arial"/>
          <w:sz w:val="28"/>
          <w:szCs w:val="28"/>
        </w:rPr>
        <w:t xml:space="preserve">medicina veterinaria di Messina e </w:t>
      </w:r>
      <w:r w:rsidR="00362401">
        <w:rPr>
          <w:rFonts w:ascii="Arial" w:hAnsi="Arial" w:cs="Arial"/>
          <w:sz w:val="28"/>
          <w:szCs w:val="28"/>
        </w:rPr>
        <w:t>l’</w:t>
      </w:r>
      <w:r w:rsidR="007E64E7" w:rsidRPr="00E8319D">
        <w:rPr>
          <w:rFonts w:ascii="Arial" w:hAnsi="Arial" w:cs="Arial"/>
          <w:sz w:val="28"/>
          <w:szCs w:val="28"/>
        </w:rPr>
        <w:t>ambulatorio “</w:t>
      </w:r>
      <w:r w:rsidR="00362401">
        <w:rPr>
          <w:rFonts w:ascii="Arial" w:hAnsi="Arial" w:cs="Arial"/>
          <w:sz w:val="28"/>
          <w:szCs w:val="28"/>
        </w:rPr>
        <w:t>Jasper” di Palermo</w:t>
      </w:r>
      <w:r w:rsidR="00487AD2" w:rsidRPr="00E8319D">
        <w:rPr>
          <w:rFonts w:ascii="Arial" w:hAnsi="Arial" w:cs="Arial"/>
          <w:sz w:val="28"/>
          <w:szCs w:val="28"/>
        </w:rPr>
        <w:t>.</w:t>
      </w:r>
    </w:p>
    <w:p w14:paraId="62F700C9" w14:textId="7334958F" w:rsidR="007E64E7" w:rsidRPr="00E8319D" w:rsidRDefault="00F3385F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Gli animali sono</w:t>
      </w:r>
      <w:r w:rsidR="005B3B5E">
        <w:rPr>
          <w:rFonts w:ascii="Arial" w:hAnsi="Arial" w:cs="Arial"/>
          <w:sz w:val="28"/>
          <w:szCs w:val="28"/>
        </w:rPr>
        <w:t xml:space="preserve"> stati</w:t>
      </w:r>
      <w:r w:rsidR="007E64E7" w:rsidRPr="00E8319D">
        <w:rPr>
          <w:rFonts w:ascii="Arial" w:hAnsi="Arial" w:cs="Arial"/>
          <w:sz w:val="28"/>
          <w:szCs w:val="28"/>
        </w:rPr>
        <w:t xml:space="preserve"> considerati soggetti sani in base a visita clinica, esami ematologici e biochimici.</w:t>
      </w:r>
    </w:p>
    <w:p w14:paraId="3CD53D23" w14:textId="435A838A" w:rsidR="007E64E7" w:rsidRPr="00E8319D" w:rsidRDefault="007E64E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L’esame ecografico è</w:t>
      </w:r>
      <w:r w:rsidR="005B3B5E">
        <w:rPr>
          <w:rFonts w:ascii="Arial" w:hAnsi="Arial" w:cs="Arial"/>
          <w:sz w:val="28"/>
          <w:szCs w:val="28"/>
        </w:rPr>
        <w:t xml:space="preserve"> stato</w:t>
      </w:r>
      <w:r w:rsidRPr="00E8319D">
        <w:rPr>
          <w:rFonts w:ascii="Arial" w:hAnsi="Arial" w:cs="Arial"/>
          <w:sz w:val="28"/>
          <w:szCs w:val="28"/>
        </w:rPr>
        <w:t xml:space="preserve"> eff</w:t>
      </w:r>
      <w:r w:rsidR="005B3B5E">
        <w:rPr>
          <w:rFonts w:ascii="Arial" w:hAnsi="Arial" w:cs="Arial"/>
          <w:sz w:val="28"/>
          <w:szCs w:val="28"/>
        </w:rPr>
        <w:t>ettuato da due operatori</w:t>
      </w:r>
      <w:r w:rsidRPr="00E8319D">
        <w:rPr>
          <w:rFonts w:ascii="Arial" w:hAnsi="Arial" w:cs="Arial"/>
          <w:sz w:val="28"/>
          <w:szCs w:val="28"/>
        </w:rPr>
        <w:t xml:space="preserve"> (dott.ssa Paola Mantineo, prof. M</w:t>
      </w:r>
      <w:r w:rsidR="00F3385F" w:rsidRPr="00E8319D">
        <w:rPr>
          <w:rFonts w:ascii="Arial" w:hAnsi="Arial" w:cs="Arial"/>
          <w:sz w:val="28"/>
          <w:szCs w:val="28"/>
        </w:rPr>
        <w:t>assimo De Maio) con</w:t>
      </w:r>
      <w:r w:rsidR="00362401">
        <w:rPr>
          <w:rFonts w:ascii="Arial" w:hAnsi="Arial" w:cs="Arial"/>
          <w:sz w:val="28"/>
          <w:szCs w:val="28"/>
        </w:rPr>
        <w:t xml:space="preserve"> l’utilizzo di</w:t>
      </w:r>
      <w:r w:rsidR="00F3385F" w:rsidRPr="00E8319D">
        <w:rPr>
          <w:rFonts w:ascii="Arial" w:hAnsi="Arial" w:cs="Arial"/>
          <w:sz w:val="28"/>
          <w:szCs w:val="28"/>
        </w:rPr>
        <w:t xml:space="preserve"> due macchine</w:t>
      </w:r>
      <w:r w:rsidRPr="00E8319D">
        <w:rPr>
          <w:rFonts w:ascii="Arial" w:hAnsi="Arial" w:cs="Arial"/>
          <w:sz w:val="28"/>
          <w:szCs w:val="28"/>
        </w:rPr>
        <w:t xml:space="preserve">: Esaote 30gold e </w:t>
      </w:r>
      <w:proofErr w:type="spellStart"/>
      <w:r w:rsidR="00306BC3">
        <w:rPr>
          <w:rFonts w:ascii="Arial" w:hAnsi="Arial" w:cs="Arial"/>
          <w:sz w:val="28"/>
          <w:szCs w:val="28"/>
        </w:rPr>
        <w:t>MyLab</w:t>
      </w:r>
      <w:proofErr w:type="spellEnd"/>
      <w:r w:rsidR="00306BC3">
        <w:rPr>
          <w:rFonts w:ascii="Arial" w:hAnsi="Arial" w:cs="Arial"/>
          <w:sz w:val="28"/>
          <w:szCs w:val="28"/>
        </w:rPr>
        <w:t xml:space="preserve"> 40 </w:t>
      </w:r>
      <w:proofErr w:type="spellStart"/>
      <w:r w:rsidR="00306BC3">
        <w:rPr>
          <w:rFonts w:ascii="Arial" w:hAnsi="Arial" w:cs="Arial"/>
          <w:sz w:val="28"/>
          <w:szCs w:val="28"/>
        </w:rPr>
        <w:t>Vet</w:t>
      </w:r>
      <w:proofErr w:type="spellEnd"/>
      <w:r w:rsidR="00306BC3">
        <w:rPr>
          <w:rFonts w:ascii="Arial" w:hAnsi="Arial" w:cs="Arial"/>
          <w:sz w:val="28"/>
          <w:szCs w:val="28"/>
        </w:rPr>
        <w:t>.</w:t>
      </w:r>
    </w:p>
    <w:p w14:paraId="4A510942" w14:textId="1A5D15E9" w:rsidR="00486B84" w:rsidRPr="00E8319D" w:rsidRDefault="005B3B5E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E’ stata</w:t>
      </w:r>
      <w:r w:rsidR="00486B84" w:rsidRPr="00E8319D">
        <w:rPr>
          <w:rFonts w:ascii="Arial" w:hAnsi="Arial" w:cs="Arial"/>
          <w:sz w:val="28"/>
          <w:szCs w:val="28"/>
        </w:rPr>
        <w:t xml:space="preserve"> utilizzata una sonda </w:t>
      </w:r>
      <w:proofErr w:type="spellStart"/>
      <w:r w:rsidR="00486B84" w:rsidRPr="00E8319D">
        <w:rPr>
          <w:rFonts w:ascii="Arial" w:hAnsi="Arial" w:cs="Arial"/>
          <w:sz w:val="28"/>
          <w:szCs w:val="28"/>
        </w:rPr>
        <w:t>microconvex</w:t>
      </w:r>
      <w:proofErr w:type="spellEnd"/>
      <w:r w:rsidR="00306BC3">
        <w:rPr>
          <w:rFonts w:ascii="Arial" w:hAnsi="Arial" w:cs="Arial"/>
          <w:sz w:val="28"/>
          <w:szCs w:val="28"/>
        </w:rPr>
        <w:t xml:space="preserve"> da 5-8 </w:t>
      </w:r>
      <w:r w:rsidR="00486B84" w:rsidRPr="00E8319D">
        <w:rPr>
          <w:rFonts w:ascii="Arial" w:hAnsi="Arial" w:cs="Arial"/>
          <w:sz w:val="28"/>
          <w:szCs w:val="28"/>
        </w:rPr>
        <w:t>MHz</w:t>
      </w:r>
      <w:r w:rsidR="00306BC3">
        <w:rPr>
          <w:rFonts w:ascii="Arial" w:hAnsi="Arial" w:cs="Arial"/>
          <w:sz w:val="28"/>
          <w:szCs w:val="28"/>
        </w:rPr>
        <w:t>.</w:t>
      </w:r>
    </w:p>
    <w:p w14:paraId="75F1A146" w14:textId="6F87ECE0" w:rsidR="00486B84" w:rsidRPr="00E8319D" w:rsidRDefault="007E64E7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I pazienti sottoposti a un digiuno di almeno 12 </w:t>
      </w:r>
      <w:r w:rsidR="00F3385F" w:rsidRPr="00E8319D">
        <w:rPr>
          <w:rFonts w:ascii="Arial" w:hAnsi="Arial" w:cs="Arial"/>
          <w:sz w:val="28"/>
          <w:szCs w:val="28"/>
        </w:rPr>
        <w:t>ore,</w:t>
      </w:r>
      <w:r w:rsidR="00306BC3">
        <w:rPr>
          <w:rFonts w:ascii="Arial" w:hAnsi="Arial" w:cs="Arial"/>
          <w:sz w:val="28"/>
          <w:szCs w:val="28"/>
        </w:rPr>
        <w:t xml:space="preserve"> vengono sottoposti alla somministrazione di farmaci anestetici e/o sedativi per </w:t>
      </w:r>
      <w:r w:rsidR="00362401">
        <w:rPr>
          <w:rFonts w:ascii="Arial" w:hAnsi="Arial" w:cs="Arial"/>
          <w:sz w:val="28"/>
          <w:szCs w:val="28"/>
        </w:rPr>
        <w:t>fini diagnostici e/o chirurgici. N</w:t>
      </w:r>
      <w:r w:rsidR="00306BC3">
        <w:rPr>
          <w:rFonts w:ascii="Arial" w:hAnsi="Arial" w:cs="Arial"/>
          <w:sz w:val="28"/>
          <w:szCs w:val="28"/>
        </w:rPr>
        <w:t>ella stessa sede</w:t>
      </w:r>
      <w:r w:rsidR="00F3385F" w:rsidRPr="00E8319D">
        <w:rPr>
          <w:rFonts w:ascii="Arial" w:hAnsi="Arial" w:cs="Arial"/>
          <w:sz w:val="28"/>
          <w:szCs w:val="28"/>
        </w:rPr>
        <w:t xml:space="preserve"> si effettuano </w:t>
      </w:r>
      <w:r w:rsidR="00486B84" w:rsidRPr="00E8319D">
        <w:rPr>
          <w:rFonts w:ascii="Arial" w:hAnsi="Arial" w:cs="Arial"/>
          <w:sz w:val="28"/>
          <w:szCs w:val="28"/>
        </w:rPr>
        <w:t>due ecografie per soggetto:</w:t>
      </w:r>
      <w:r w:rsidR="00362401">
        <w:rPr>
          <w:rFonts w:ascii="Arial" w:hAnsi="Arial" w:cs="Arial"/>
          <w:sz w:val="28"/>
          <w:szCs w:val="28"/>
        </w:rPr>
        <w:t xml:space="preserve"> </w:t>
      </w:r>
      <w:r w:rsidR="00486B84" w:rsidRPr="00E8319D">
        <w:rPr>
          <w:rFonts w:ascii="Arial" w:hAnsi="Arial" w:cs="Arial"/>
          <w:sz w:val="28"/>
          <w:szCs w:val="28"/>
        </w:rPr>
        <w:t>la prima a</w:t>
      </w:r>
      <w:r w:rsidR="00362401">
        <w:rPr>
          <w:rFonts w:ascii="Arial" w:hAnsi="Arial" w:cs="Arial"/>
          <w:sz w:val="28"/>
          <w:szCs w:val="28"/>
        </w:rPr>
        <w:t>ll’arrivo in</w:t>
      </w:r>
      <w:r w:rsidR="00486B84" w:rsidRPr="00E8319D">
        <w:rPr>
          <w:rFonts w:ascii="Arial" w:hAnsi="Arial" w:cs="Arial"/>
          <w:sz w:val="28"/>
          <w:szCs w:val="28"/>
        </w:rPr>
        <w:t xml:space="preserve"> clinica e l’altra in sedazione/anestesia.</w:t>
      </w:r>
    </w:p>
    <w:p w14:paraId="0AE460A4" w14:textId="638518B7" w:rsidR="00486B84" w:rsidRPr="00E8319D" w:rsidRDefault="0092167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soggetti sono</w:t>
      </w:r>
      <w:r w:rsidR="00486B84" w:rsidRPr="00E8319D">
        <w:rPr>
          <w:rFonts w:ascii="Arial" w:hAnsi="Arial" w:cs="Arial"/>
          <w:sz w:val="28"/>
          <w:szCs w:val="28"/>
        </w:rPr>
        <w:t xml:space="preserve"> divisi in </w:t>
      </w:r>
      <w:r w:rsidR="00487AD2" w:rsidRPr="00E8319D">
        <w:rPr>
          <w:rFonts w:ascii="Arial" w:hAnsi="Arial" w:cs="Arial"/>
          <w:sz w:val="28"/>
          <w:szCs w:val="28"/>
        </w:rPr>
        <w:t>due</w:t>
      </w:r>
      <w:r w:rsidR="00362401">
        <w:rPr>
          <w:rFonts w:ascii="Arial" w:hAnsi="Arial" w:cs="Arial"/>
          <w:sz w:val="28"/>
          <w:szCs w:val="28"/>
        </w:rPr>
        <w:t xml:space="preserve"> gruppi </w:t>
      </w:r>
      <w:r w:rsidR="00486B84" w:rsidRPr="00E8319D">
        <w:rPr>
          <w:rFonts w:ascii="Arial" w:hAnsi="Arial" w:cs="Arial"/>
          <w:sz w:val="28"/>
          <w:szCs w:val="28"/>
        </w:rPr>
        <w:t>in base ai protocolli farmacologici utilizzati:</w:t>
      </w:r>
    </w:p>
    <w:p w14:paraId="589723D9" w14:textId="75DAE2D9" w:rsidR="00486B84" w:rsidRPr="00E8319D" w:rsidRDefault="00486B84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Gruppo A:</w:t>
      </w:r>
      <w:r w:rsidR="00362401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sz w:val="28"/>
          <w:szCs w:val="28"/>
        </w:rPr>
        <w:t>Acepromazina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 xml:space="preserve"> (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Prequillan</w:t>
      </w:r>
      <w:r w:rsidR="00717BB7" w:rsidRPr="00E8319D">
        <w:rPr>
          <w:rFonts w:ascii="Arial" w:hAnsi="Arial" w:cs="Arial"/>
          <w:sz w:val="28"/>
          <w:szCs w:val="28"/>
          <w:vertAlign w:val="superscript"/>
        </w:rPr>
        <w:t>R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>,</w:t>
      </w:r>
      <w:r w:rsidR="0036240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Fatro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>)</w:t>
      </w:r>
      <w:r w:rsidR="005B5245" w:rsidRPr="00E8319D">
        <w:rPr>
          <w:rFonts w:ascii="Arial" w:hAnsi="Arial" w:cs="Arial"/>
          <w:sz w:val="28"/>
          <w:szCs w:val="28"/>
        </w:rPr>
        <w:t>: 0,5 mg/kg</w:t>
      </w:r>
      <w:r w:rsidRPr="00E8319D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8319D">
        <w:rPr>
          <w:rFonts w:ascii="Arial" w:hAnsi="Arial" w:cs="Arial"/>
          <w:sz w:val="28"/>
          <w:szCs w:val="28"/>
        </w:rPr>
        <w:t>Propofol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 xml:space="preserve"> (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Propovet</w:t>
      </w:r>
      <w:r w:rsidR="00717BB7" w:rsidRPr="00E8319D">
        <w:rPr>
          <w:rFonts w:ascii="Arial" w:hAnsi="Arial" w:cs="Arial"/>
          <w:sz w:val="28"/>
          <w:szCs w:val="28"/>
          <w:vertAlign w:val="superscript"/>
        </w:rPr>
        <w:t>R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>,</w:t>
      </w:r>
      <w:r w:rsidR="0036240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Ecuphar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>)</w:t>
      </w:r>
      <w:r w:rsidR="00A02BC6" w:rsidRPr="00E8319D">
        <w:rPr>
          <w:rFonts w:ascii="Arial" w:hAnsi="Arial" w:cs="Arial"/>
          <w:sz w:val="28"/>
          <w:szCs w:val="28"/>
        </w:rPr>
        <w:t>:</w:t>
      </w:r>
      <w:r w:rsidR="00362401">
        <w:rPr>
          <w:rFonts w:ascii="Arial" w:hAnsi="Arial" w:cs="Arial"/>
          <w:sz w:val="28"/>
          <w:szCs w:val="28"/>
        </w:rPr>
        <w:t xml:space="preserve"> </w:t>
      </w:r>
      <w:r w:rsidR="00A02BC6" w:rsidRPr="00E8319D">
        <w:rPr>
          <w:rFonts w:ascii="Arial" w:hAnsi="Arial" w:cs="Arial"/>
          <w:sz w:val="28"/>
          <w:szCs w:val="28"/>
        </w:rPr>
        <w:t>4mg/kg</w:t>
      </w:r>
      <w:r w:rsidR="00487AD2" w:rsidRPr="00E8319D">
        <w:rPr>
          <w:rFonts w:ascii="Arial" w:hAnsi="Arial" w:cs="Arial"/>
          <w:sz w:val="28"/>
          <w:szCs w:val="28"/>
        </w:rPr>
        <w:t xml:space="preserve"> IV </w:t>
      </w:r>
    </w:p>
    <w:p w14:paraId="547C4BC0" w14:textId="7C640A14" w:rsidR="007E64E7" w:rsidRPr="00E8319D" w:rsidRDefault="00487AD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Gruppo B</w:t>
      </w:r>
      <w:r w:rsidR="00486B84" w:rsidRPr="00E8319D">
        <w:rPr>
          <w:rFonts w:ascii="Arial" w:hAnsi="Arial" w:cs="Arial"/>
          <w:sz w:val="28"/>
          <w:szCs w:val="28"/>
        </w:rPr>
        <w:t>:</w:t>
      </w:r>
      <w:r w:rsidR="0036240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86B84" w:rsidRPr="00E8319D">
        <w:rPr>
          <w:rFonts w:ascii="Arial" w:hAnsi="Arial" w:cs="Arial"/>
          <w:sz w:val="28"/>
          <w:szCs w:val="28"/>
        </w:rPr>
        <w:t>Tiletamina</w:t>
      </w:r>
      <w:r w:rsidRPr="00E8319D">
        <w:rPr>
          <w:rFonts w:ascii="Arial" w:hAnsi="Arial" w:cs="Arial"/>
          <w:sz w:val="28"/>
          <w:szCs w:val="28"/>
        </w:rPr>
        <w:t>-Zolazepam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 xml:space="preserve"> (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Zoletil</w:t>
      </w:r>
      <w:r w:rsidR="00717BB7" w:rsidRPr="00E8319D">
        <w:rPr>
          <w:rFonts w:ascii="Arial" w:hAnsi="Arial" w:cs="Arial"/>
          <w:sz w:val="28"/>
          <w:szCs w:val="28"/>
          <w:vertAlign w:val="superscript"/>
        </w:rPr>
        <w:t>R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 xml:space="preserve">, </w:t>
      </w:r>
      <w:proofErr w:type="spellStart"/>
      <w:r w:rsidR="00717BB7" w:rsidRPr="00E8319D">
        <w:rPr>
          <w:rFonts w:ascii="Arial" w:hAnsi="Arial" w:cs="Arial"/>
          <w:sz w:val="28"/>
          <w:szCs w:val="28"/>
        </w:rPr>
        <w:t>Virbac</w:t>
      </w:r>
      <w:proofErr w:type="spellEnd"/>
      <w:r w:rsidR="00717BB7" w:rsidRPr="00E8319D">
        <w:rPr>
          <w:rFonts w:ascii="Arial" w:hAnsi="Arial" w:cs="Arial"/>
          <w:sz w:val="28"/>
          <w:szCs w:val="28"/>
        </w:rPr>
        <w:t>)</w:t>
      </w:r>
      <w:r w:rsidR="00921672" w:rsidRPr="00E8319D">
        <w:rPr>
          <w:rFonts w:ascii="Arial" w:hAnsi="Arial" w:cs="Arial"/>
          <w:sz w:val="28"/>
          <w:szCs w:val="28"/>
        </w:rPr>
        <w:t>:</w:t>
      </w:r>
      <w:r w:rsidR="00362401">
        <w:rPr>
          <w:rFonts w:ascii="Arial" w:hAnsi="Arial" w:cs="Arial"/>
          <w:sz w:val="28"/>
          <w:szCs w:val="28"/>
        </w:rPr>
        <w:t xml:space="preserve"> </w:t>
      </w:r>
      <w:r w:rsidR="00717BB7" w:rsidRPr="00E8319D">
        <w:rPr>
          <w:rFonts w:ascii="Arial" w:hAnsi="Arial" w:cs="Arial"/>
          <w:sz w:val="28"/>
          <w:szCs w:val="28"/>
        </w:rPr>
        <w:t>5 mg/kg IM</w:t>
      </w:r>
      <w:r w:rsidR="007E64E7" w:rsidRPr="00E8319D">
        <w:rPr>
          <w:rFonts w:ascii="Arial" w:hAnsi="Arial" w:cs="Arial"/>
          <w:sz w:val="28"/>
          <w:szCs w:val="28"/>
        </w:rPr>
        <w:t xml:space="preserve"> </w:t>
      </w:r>
    </w:p>
    <w:p w14:paraId="43A9E66A" w14:textId="6027BB34" w:rsidR="00531D12" w:rsidRPr="00E8319D" w:rsidRDefault="00531D1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Vengono eseguite due scansioni ecografiche per ogni ecografia per ciascun animale.</w:t>
      </w:r>
    </w:p>
    <w:p w14:paraId="7B60A405" w14:textId="76D43B8E" w:rsidR="00DF4F61" w:rsidRPr="00E8319D" w:rsidRDefault="00531D1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prima scansione viene eseguita con il soggetto in decubito laterale sinistro, la sonda posizionata a livello dell’ultimo spazio intercostale</w:t>
      </w:r>
      <w:r w:rsidR="00362401">
        <w:rPr>
          <w:rFonts w:ascii="Arial" w:hAnsi="Arial" w:cs="Arial"/>
          <w:sz w:val="28"/>
          <w:szCs w:val="28"/>
        </w:rPr>
        <w:t xml:space="preserve"> e</w:t>
      </w:r>
      <w:r w:rsidR="005B3B5E">
        <w:rPr>
          <w:rFonts w:ascii="Arial" w:hAnsi="Arial" w:cs="Arial"/>
          <w:sz w:val="28"/>
          <w:szCs w:val="28"/>
        </w:rPr>
        <w:t>,</w:t>
      </w:r>
      <w:r w:rsidRPr="00E8319D">
        <w:rPr>
          <w:rFonts w:ascii="Arial" w:hAnsi="Arial" w:cs="Arial"/>
          <w:sz w:val="28"/>
          <w:szCs w:val="28"/>
        </w:rPr>
        <w:t xml:space="preserve"> una volta visualizzato il rene destro, ci si sposta </w:t>
      </w:r>
      <w:r w:rsidR="00362401">
        <w:rPr>
          <w:rFonts w:ascii="Arial" w:hAnsi="Arial" w:cs="Arial"/>
          <w:sz w:val="28"/>
          <w:szCs w:val="28"/>
        </w:rPr>
        <w:t>cranialmente fino a individuare</w:t>
      </w:r>
      <w:r w:rsidRPr="00E8319D">
        <w:rPr>
          <w:rFonts w:ascii="Arial" w:hAnsi="Arial" w:cs="Arial"/>
          <w:sz w:val="28"/>
          <w:szCs w:val="28"/>
        </w:rPr>
        <w:t>, a livello dell’ilo epatico</w:t>
      </w:r>
      <w:r w:rsidR="00362401">
        <w:rPr>
          <w:rFonts w:ascii="Arial" w:hAnsi="Arial" w:cs="Arial"/>
          <w:sz w:val="28"/>
          <w:szCs w:val="28"/>
        </w:rPr>
        <w:t>,</w:t>
      </w:r>
      <w:r w:rsidRPr="00E8319D">
        <w:rPr>
          <w:rFonts w:ascii="Arial" w:hAnsi="Arial" w:cs="Arial"/>
          <w:sz w:val="28"/>
          <w:szCs w:val="28"/>
        </w:rPr>
        <w:t xml:space="preserve"> la vena porta e la vena cava in sezione trasversale </w:t>
      </w:r>
      <w:r w:rsidR="00751FEE" w:rsidRPr="00E8319D">
        <w:rPr>
          <w:rFonts w:ascii="Arial" w:hAnsi="Arial" w:cs="Arial"/>
          <w:sz w:val="28"/>
          <w:szCs w:val="28"/>
        </w:rPr>
        <w:t xml:space="preserve">(2).   </w:t>
      </w:r>
    </w:p>
    <w:p w14:paraId="04B4C6AF" w14:textId="1748147B" w:rsidR="00531D12" w:rsidRDefault="00531D12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La seconda scansione</w:t>
      </w:r>
      <w:r w:rsidR="00DF4F61" w:rsidRPr="00E8319D">
        <w:rPr>
          <w:rFonts w:ascii="Arial" w:hAnsi="Arial" w:cs="Arial"/>
          <w:sz w:val="28"/>
          <w:szCs w:val="28"/>
        </w:rPr>
        <w:t xml:space="preserve"> viene effettuata spostando la sonda cranialmente e angolandola per ottenere un’immagine longitudinale della branca destra della vena porta. Si otterrà tramite il color Doppler un flusso in avvicinamento. Con questa tecnica si raggiungerà un angolo di </w:t>
      </w:r>
      <w:proofErr w:type="spellStart"/>
      <w:r w:rsidR="00DF4F61" w:rsidRPr="00E8319D">
        <w:rPr>
          <w:rFonts w:ascii="Arial" w:hAnsi="Arial" w:cs="Arial"/>
          <w:sz w:val="28"/>
          <w:szCs w:val="28"/>
        </w:rPr>
        <w:t>insonazione</w:t>
      </w:r>
      <w:proofErr w:type="spellEnd"/>
      <w:r w:rsidR="00DF4F61" w:rsidRPr="00E8319D">
        <w:rPr>
          <w:rFonts w:ascii="Arial" w:hAnsi="Arial" w:cs="Arial"/>
          <w:sz w:val="28"/>
          <w:szCs w:val="28"/>
        </w:rPr>
        <w:t xml:space="preserve"> minore</w:t>
      </w:r>
      <w:r w:rsidR="00F61671" w:rsidRPr="00E8319D">
        <w:rPr>
          <w:rFonts w:ascii="Arial" w:hAnsi="Arial" w:cs="Arial"/>
          <w:sz w:val="28"/>
          <w:szCs w:val="28"/>
        </w:rPr>
        <w:t>,</w:t>
      </w:r>
      <w:r w:rsidR="00362401">
        <w:rPr>
          <w:rFonts w:ascii="Arial" w:hAnsi="Arial" w:cs="Arial"/>
          <w:sz w:val="28"/>
          <w:szCs w:val="28"/>
        </w:rPr>
        <w:t xml:space="preserve"> </w:t>
      </w:r>
      <w:r w:rsidR="00F61671" w:rsidRPr="00E8319D">
        <w:rPr>
          <w:rFonts w:ascii="Arial" w:hAnsi="Arial" w:cs="Arial"/>
          <w:sz w:val="28"/>
          <w:szCs w:val="28"/>
        </w:rPr>
        <w:t xml:space="preserve">essenziale per l’accuratezza della misurazione della velocità portale </w:t>
      </w:r>
      <w:r w:rsidR="00751FEE" w:rsidRPr="00E8319D">
        <w:rPr>
          <w:rFonts w:ascii="Arial" w:hAnsi="Arial" w:cs="Arial"/>
          <w:sz w:val="28"/>
          <w:szCs w:val="28"/>
        </w:rPr>
        <w:t xml:space="preserve">(3).  </w:t>
      </w:r>
    </w:p>
    <w:p w14:paraId="5D4D9F80" w14:textId="4F7D6300" w:rsidR="00670274" w:rsidRPr="005E2B7E" w:rsidRDefault="00670274" w:rsidP="00E8319D">
      <w:pPr>
        <w:spacing w:line="480" w:lineRule="auto"/>
        <w:ind w:left="57" w:right="418"/>
        <w:rPr>
          <w:rFonts w:ascii="Arial" w:hAnsi="Arial" w:cs="Arial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4F55CE97" wp14:editId="00F190E9">
            <wp:extent cx="3145945" cy="2562225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MC2886051_1751-0147-52-36-2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4164" cy="2568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 w:rsidR="005E2B7E">
        <w:rPr>
          <w:rFonts w:ascii="Arial" w:hAnsi="Arial" w:cs="Arial"/>
          <w:sz w:val="28"/>
          <w:szCs w:val="28"/>
        </w:rPr>
        <w:t>Fig</w:t>
      </w:r>
      <w:proofErr w:type="spellEnd"/>
      <w:r w:rsidR="005E2B7E">
        <w:rPr>
          <w:rFonts w:ascii="Arial" w:hAnsi="Arial" w:cs="Arial"/>
          <w:sz w:val="28"/>
          <w:szCs w:val="28"/>
        </w:rPr>
        <w:t xml:space="preserve"> 16: </w:t>
      </w:r>
      <w:r w:rsidR="005E2B7E" w:rsidRPr="005E2B7E">
        <w:rPr>
          <w:rFonts w:ascii="Arial" w:hAnsi="Arial" w:cs="Arial"/>
        </w:rPr>
        <w:t xml:space="preserve">Color doppler della branca destra della vena porta. Si nota il flusso di colore rosso in </w:t>
      </w:r>
      <w:proofErr w:type="spellStart"/>
      <w:r w:rsidR="005E2B7E" w:rsidRPr="005E2B7E">
        <w:rPr>
          <w:rFonts w:ascii="Arial" w:hAnsi="Arial" w:cs="Arial"/>
        </w:rPr>
        <w:t>avvicinamento</w:t>
      </w:r>
      <w:r w:rsidR="005E2B7E">
        <w:rPr>
          <w:rFonts w:ascii="Arial" w:hAnsi="Arial" w:cs="Arial"/>
        </w:rPr>
        <w:t>.</w:t>
      </w:r>
      <w:proofErr w:type="gramStart"/>
      <w:r w:rsidR="005E2B7E">
        <w:rPr>
          <w:rFonts w:ascii="Arial" w:hAnsi="Arial" w:cs="Arial"/>
        </w:rPr>
        <w:t>PV</w:t>
      </w:r>
      <w:proofErr w:type="gramEnd"/>
      <w:r w:rsidR="005E2B7E">
        <w:rPr>
          <w:rFonts w:ascii="Arial" w:hAnsi="Arial" w:cs="Arial"/>
        </w:rPr>
        <w:t>:vena</w:t>
      </w:r>
      <w:proofErr w:type="spellEnd"/>
      <w:r w:rsidR="005E2B7E">
        <w:rPr>
          <w:rFonts w:ascii="Arial" w:hAnsi="Arial" w:cs="Arial"/>
        </w:rPr>
        <w:t xml:space="preserve"> </w:t>
      </w:r>
      <w:proofErr w:type="spellStart"/>
      <w:r w:rsidR="005E2B7E">
        <w:rPr>
          <w:rFonts w:ascii="Arial" w:hAnsi="Arial" w:cs="Arial"/>
        </w:rPr>
        <w:t>porta.AA</w:t>
      </w:r>
      <w:proofErr w:type="gramStart"/>
      <w:r w:rsidR="005E2B7E">
        <w:rPr>
          <w:rFonts w:ascii="Arial" w:hAnsi="Arial" w:cs="Arial"/>
        </w:rPr>
        <w:t>:</w:t>
      </w:r>
      <w:proofErr w:type="gramEnd"/>
      <w:r w:rsidR="005E2B7E">
        <w:rPr>
          <w:rFonts w:ascii="Arial" w:hAnsi="Arial" w:cs="Arial"/>
        </w:rPr>
        <w:t>arteria.CVC:vena</w:t>
      </w:r>
      <w:proofErr w:type="spellEnd"/>
      <w:r w:rsidR="005E2B7E">
        <w:rPr>
          <w:rFonts w:ascii="Arial" w:hAnsi="Arial" w:cs="Arial"/>
        </w:rPr>
        <w:t xml:space="preserve"> </w:t>
      </w:r>
      <w:proofErr w:type="spellStart"/>
      <w:r w:rsidR="005E2B7E">
        <w:rPr>
          <w:rFonts w:ascii="Arial" w:hAnsi="Arial" w:cs="Arial"/>
        </w:rPr>
        <w:t>cava.RBPV</w:t>
      </w:r>
      <w:proofErr w:type="spellEnd"/>
      <w:r w:rsidR="005E2B7E">
        <w:rPr>
          <w:rFonts w:ascii="Arial" w:hAnsi="Arial" w:cs="Arial"/>
        </w:rPr>
        <w:t>: branca destra della vena porta</w:t>
      </w:r>
      <w:proofErr w:type="gramStart"/>
      <w:r w:rsidR="005E2B7E">
        <w:rPr>
          <w:rFonts w:ascii="Arial" w:hAnsi="Arial" w:cs="Arial"/>
        </w:rPr>
        <w:t>(</w:t>
      </w:r>
      <w:proofErr w:type="gramEnd"/>
      <w:r w:rsidR="005E2B7E">
        <w:rPr>
          <w:rFonts w:ascii="Arial" w:hAnsi="Arial" w:cs="Arial"/>
        </w:rPr>
        <w:t>3).</w:t>
      </w:r>
    </w:p>
    <w:p w14:paraId="31A2F06C" w14:textId="40F73CDD" w:rsidR="00761BF8" w:rsidRPr="00E8319D" w:rsidRDefault="00761BF8" w:rsidP="00E8319D">
      <w:pPr>
        <w:pBdr>
          <w:between w:val="single" w:sz="4" w:space="1" w:color="auto"/>
        </w:pBd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lastRenderedPageBreak/>
        <w:t>Una limitazione all’esame doppler è stata lo stato dispnoico o di agitazione di alcuni soggetti.</w:t>
      </w:r>
    </w:p>
    <w:p w14:paraId="1D3E15F3" w14:textId="77777777" w:rsidR="00913E02" w:rsidRDefault="004E38DD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dati presi in considerazione sono:</w:t>
      </w:r>
      <w:r w:rsidR="00913E02">
        <w:rPr>
          <w:rFonts w:ascii="Arial" w:hAnsi="Arial" w:cs="Arial"/>
          <w:sz w:val="28"/>
          <w:szCs w:val="28"/>
        </w:rPr>
        <w:t xml:space="preserve"> </w:t>
      </w:r>
    </w:p>
    <w:p w14:paraId="3D8BB868" w14:textId="6BD80EF4" w:rsidR="00913E02" w:rsidRPr="00913E02" w:rsidRDefault="004E38DD" w:rsidP="00913E02">
      <w:pPr>
        <w:pStyle w:val="Paragrafoelenco"/>
        <w:numPr>
          <w:ilvl w:val="0"/>
          <w:numId w:val="3"/>
        </w:numPr>
        <w:spacing w:line="480" w:lineRule="auto"/>
        <w:ind w:right="418"/>
        <w:rPr>
          <w:rFonts w:ascii="Arial" w:hAnsi="Arial" w:cs="Arial"/>
          <w:sz w:val="28"/>
          <w:szCs w:val="28"/>
        </w:rPr>
      </w:pPr>
      <w:proofErr w:type="gramStart"/>
      <w:r w:rsidRPr="00913E02">
        <w:rPr>
          <w:rFonts w:ascii="Arial" w:hAnsi="Arial" w:cs="Arial"/>
          <w:sz w:val="28"/>
          <w:szCs w:val="28"/>
        </w:rPr>
        <w:t>il</w:t>
      </w:r>
      <w:proofErr w:type="gramEnd"/>
      <w:r w:rsidRPr="00913E02">
        <w:rPr>
          <w:rFonts w:ascii="Arial" w:hAnsi="Arial" w:cs="Arial"/>
          <w:sz w:val="28"/>
          <w:szCs w:val="28"/>
        </w:rPr>
        <w:t xml:space="preserve"> diametro trasversale della vena porta</w:t>
      </w:r>
      <w:r w:rsidR="00215401" w:rsidRPr="00913E02">
        <w:rPr>
          <w:rFonts w:ascii="Arial" w:hAnsi="Arial" w:cs="Arial"/>
          <w:sz w:val="28"/>
          <w:szCs w:val="28"/>
        </w:rPr>
        <w:t>,</w:t>
      </w:r>
    </w:p>
    <w:p w14:paraId="52F71025" w14:textId="342E35F0" w:rsidR="00215401" w:rsidRPr="00913E02" w:rsidRDefault="00215401" w:rsidP="00913E02">
      <w:pPr>
        <w:pStyle w:val="Paragrafoelenco"/>
        <w:numPr>
          <w:ilvl w:val="0"/>
          <w:numId w:val="3"/>
        </w:numPr>
        <w:spacing w:line="480" w:lineRule="auto"/>
        <w:ind w:right="418"/>
        <w:rPr>
          <w:rFonts w:ascii="Arial" w:hAnsi="Arial" w:cs="Arial"/>
          <w:sz w:val="28"/>
          <w:szCs w:val="28"/>
        </w:rPr>
      </w:pPr>
      <w:r w:rsidRPr="00913E02">
        <w:rPr>
          <w:rFonts w:ascii="Arial" w:hAnsi="Arial" w:cs="Arial"/>
          <w:sz w:val="28"/>
          <w:szCs w:val="28"/>
        </w:rPr>
        <w:t xml:space="preserve"> </w:t>
      </w:r>
      <w:proofErr w:type="gramStart"/>
      <w:r w:rsidR="004E38DD" w:rsidRPr="00913E02">
        <w:rPr>
          <w:rFonts w:ascii="Arial" w:hAnsi="Arial" w:cs="Arial"/>
          <w:sz w:val="28"/>
          <w:szCs w:val="28"/>
        </w:rPr>
        <w:t>l’</w:t>
      </w:r>
      <w:proofErr w:type="gramEnd"/>
      <w:r w:rsidR="004E38DD" w:rsidRPr="00913E02">
        <w:rPr>
          <w:rFonts w:ascii="Arial" w:hAnsi="Arial" w:cs="Arial"/>
          <w:sz w:val="28"/>
          <w:szCs w:val="28"/>
        </w:rPr>
        <w:t>area calcolata con la formula:</w:t>
      </w:r>
      <m:oMath>
        <m:r>
          <w:rPr>
            <w:rFonts w:ascii="Cambria Math" w:hAnsi="Cambria Math" w:cs="Arial"/>
            <w:sz w:val="28"/>
            <w:szCs w:val="28"/>
          </w:rPr>
          <m:t xml:space="preserve"> </m:t>
        </m:r>
      </m:oMath>
    </w:p>
    <w:p w14:paraId="365D7138" w14:textId="6B334C6E" w:rsidR="004E38DD" w:rsidRPr="00E8319D" w:rsidRDefault="00362401" w:rsidP="00E8319D">
      <w:pPr>
        <w:spacing w:line="480" w:lineRule="auto"/>
        <w:ind w:left="57" w:right="418"/>
        <w:rPr>
          <w:rFonts w:ascii="Arial" w:hAnsi="Arial" w:cs="Arial"/>
          <w:sz w:val="28"/>
          <w:szCs w:val="28"/>
        </w:rPr>
      </w:pPr>
      <m:oMathPara>
        <m:oMath>
          <m:r>
            <w:rPr>
              <w:rFonts w:ascii="Cambria Math" w:hAnsi="Cambria Math" w:cs="Arial"/>
              <w:sz w:val="28"/>
              <w:szCs w:val="28"/>
            </w:rPr>
            <m:t>A=</m:t>
          </m:r>
          <m:f>
            <m:fPr>
              <m:ctrlPr>
                <w:rPr>
                  <w:rFonts w:ascii="Cambria Math" w:hAnsi="Cambria Math" w:cs="Arial"/>
                  <w:i/>
                  <w:sz w:val="28"/>
                  <w:szCs w:val="28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Arial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(D)</m:t>
                  </m:r>
                </m:e>
                <m:sup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Arial"/>
                  <w:sz w:val="28"/>
                  <w:szCs w:val="28"/>
                </w:rPr>
                <m:t>× π</m:t>
              </m:r>
            </m:num>
            <m:den>
              <m:r>
                <w:rPr>
                  <w:rFonts w:ascii="Cambria Math" w:hAnsi="Cambria Math" w:cs="Arial"/>
                  <w:sz w:val="28"/>
                  <w:szCs w:val="28"/>
                </w:rPr>
                <m:t>4</m:t>
              </m:r>
            </m:den>
          </m:f>
        </m:oMath>
      </m:oMathPara>
    </w:p>
    <w:p w14:paraId="5F4073D0" w14:textId="0507267D" w:rsidR="004E38DD" w:rsidRPr="00E8319D" w:rsidRDefault="00EB5677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     </w:t>
      </w:r>
      <w:r w:rsidR="00215401">
        <w:rPr>
          <w:rFonts w:ascii="Arial" w:hAnsi="Arial" w:cs="Arial"/>
          <w:sz w:val="28"/>
          <w:szCs w:val="28"/>
        </w:rPr>
        <w:t>A=</w:t>
      </w:r>
      <w:r w:rsidRPr="00E8319D">
        <w:rPr>
          <w:rFonts w:ascii="Arial" w:hAnsi="Arial" w:cs="Arial"/>
          <w:sz w:val="28"/>
          <w:szCs w:val="28"/>
        </w:rPr>
        <w:t>area vena porta; D=diametro vena porta</w:t>
      </w:r>
    </w:p>
    <w:p w14:paraId="2C3C9C85" w14:textId="2E6602A2" w:rsidR="00913E02" w:rsidRPr="00913E02" w:rsidRDefault="00215401" w:rsidP="00913E02">
      <w:pPr>
        <w:pStyle w:val="Paragrafoelenco"/>
        <w:numPr>
          <w:ilvl w:val="0"/>
          <w:numId w:val="3"/>
        </w:numPr>
        <w:spacing w:line="480" w:lineRule="auto"/>
        <w:rPr>
          <w:rFonts w:ascii="Arial" w:hAnsi="Arial" w:cs="Arial"/>
          <w:sz w:val="28"/>
          <w:szCs w:val="28"/>
        </w:rPr>
      </w:pPr>
      <w:proofErr w:type="gramStart"/>
      <w:r w:rsidRPr="00913E02">
        <w:rPr>
          <w:rFonts w:ascii="Arial" w:hAnsi="Arial" w:cs="Arial"/>
          <w:sz w:val="28"/>
          <w:szCs w:val="28"/>
        </w:rPr>
        <w:t>l</w:t>
      </w:r>
      <w:r w:rsidR="004B08C6" w:rsidRPr="00913E02">
        <w:rPr>
          <w:rFonts w:ascii="Arial" w:hAnsi="Arial" w:cs="Arial"/>
          <w:sz w:val="28"/>
          <w:szCs w:val="28"/>
        </w:rPr>
        <w:t>a</w:t>
      </w:r>
      <w:proofErr w:type="gramEnd"/>
      <w:r w:rsidR="008B4357" w:rsidRPr="00913E02">
        <w:rPr>
          <w:rFonts w:ascii="Arial" w:hAnsi="Arial" w:cs="Arial"/>
          <w:sz w:val="28"/>
          <w:szCs w:val="28"/>
        </w:rPr>
        <w:t xml:space="preserve"> velocità media portale (</w:t>
      </w:r>
      <w:r w:rsidR="004B08C6" w:rsidRPr="00913E02">
        <w:rPr>
          <w:rFonts w:ascii="Arial" w:hAnsi="Arial" w:cs="Arial"/>
          <w:sz w:val="28"/>
          <w:szCs w:val="28"/>
        </w:rPr>
        <w:t>velocità massima x</w:t>
      </w:r>
      <w:r w:rsidRPr="00913E02">
        <w:rPr>
          <w:rFonts w:ascii="Arial" w:hAnsi="Arial" w:cs="Arial"/>
          <w:sz w:val="28"/>
          <w:szCs w:val="28"/>
        </w:rPr>
        <w:t xml:space="preserve"> 0,57),</w:t>
      </w:r>
    </w:p>
    <w:p w14:paraId="351B5100" w14:textId="2C4D5942" w:rsidR="00215401" w:rsidRPr="00913E02" w:rsidRDefault="00215401" w:rsidP="00913E02">
      <w:pPr>
        <w:pStyle w:val="Paragrafoelenco"/>
        <w:numPr>
          <w:ilvl w:val="0"/>
          <w:numId w:val="3"/>
        </w:numPr>
        <w:spacing w:line="480" w:lineRule="auto"/>
        <w:rPr>
          <w:rFonts w:ascii="Arial" w:hAnsi="Arial" w:cs="Arial"/>
          <w:sz w:val="28"/>
          <w:szCs w:val="28"/>
        </w:rPr>
      </w:pPr>
      <w:r w:rsidRPr="00913E02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913E02">
        <w:rPr>
          <w:rFonts w:ascii="Arial" w:hAnsi="Arial" w:cs="Arial"/>
          <w:sz w:val="28"/>
          <w:szCs w:val="28"/>
        </w:rPr>
        <w:t>l’</w:t>
      </w:r>
      <w:proofErr w:type="gramEnd"/>
      <w:r w:rsidRPr="00913E02">
        <w:rPr>
          <w:rFonts w:ascii="Arial" w:hAnsi="Arial" w:cs="Arial"/>
          <w:sz w:val="28"/>
          <w:szCs w:val="28"/>
        </w:rPr>
        <w:t>indice di congestione</w:t>
      </w:r>
      <w:r w:rsidR="004B08C6" w:rsidRPr="00913E02">
        <w:rPr>
          <w:rFonts w:ascii="Arial" w:hAnsi="Arial" w:cs="Arial"/>
          <w:sz w:val="28"/>
          <w:szCs w:val="28"/>
        </w:rPr>
        <w:t>:</w:t>
      </w:r>
    </w:p>
    <w:p w14:paraId="3FEA9C9E" w14:textId="73FF4D5B" w:rsidR="004B08C6" w:rsidRPr="00E8319D" w:rsidRDefault="00215401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m:oMathPara>
        <m:oMath>
          <m:r>
            <w:rPr>
              <w:rFonts w:ascii="Cambria Math" w:hAnsi="Cambria Math" w:cs="Arial"/>
              <w:sz w:val="28"/>
              <w:szCs w:val="28"/>
            </w:rPr>
            <m:t>CI(cms)=</m:t>
          </m:r>
          <m:f>
            <m:fPr>
              <m:ctrlPr>
                <w:rPr>
                  <w:rFonts w:ascii="Cambria Math" w:hAnsi="Cambria Math" w:cs="Arial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 w:cs="Arial"/>
                  <w:sz w:val="28"/>
                  <w:szCs w:val="28"/>
                </w:rPr>
                <m:t>A(</m:t>
              </m:r>
              <m:sSup>
                <m:sSupPr>
                  <m:ctrlPr>
                    <w:rPr>
                      <w:rFonts w:ascii="Cambria Math" w:hAnsi="Cambria Math" w:cs="Arial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cm</m:t>
                  </m:r>
                </m:e>
                <m:sup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 w:cs="Arial"/>
                  <w:sz w:val="28"/>
                  <w:szCs w:val="28"/>
                </w:rPr>
                <m:t>)</m:t>
              </m:r>
            </m:num>
            <m:den>
              <m:r>
                <w:rPr>
                  <w:rFonts w:ascii="Cambria Math" w:hAnsi="Cambria Math" w:cs="Arial"/>
                  <w:sz w:val="28"/>
                  <w:szCs w:val="28"/>
                </w:rPr>
                <m:t>Vmedia (</m:t>
              </m:r>
              <m:f>
                <m:fPr>
                  <m:type m:val="lin"/>
                  <m:ctrlPr>
                    <w:rPr>
                      <w:rFonts w:ascii="Cambria Math" w:hAnsi="Cambria Math" w:cs="Arial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cm</m:t>
                  </m:r>
                </m:num>
                <m:den>
                  <m:r>
                    <w:rPr>
                      <w:rFonts w:ascii="Cambria Math" w:hAnsi="Cambria Math" w:cs="Arial"/>
                      <w:sz w:val="28"/>
                      <w:szCs w:val="28"/>
                    </w:rPr>
                    <m:t>s</m:t>
                  </m:r>
                </m:den>
              </m:f>
              <m:r>
                <w:rPr>
                  <w:rFonts w:ascii="Cambria Math" w:hAnsi="Cambria Math" w:cs="Arial"/>
                  <w:sz w:val="28"/>
                  <w:szCs w:val="28"/>
                </w:rPr>
                <m:t>)</m:t>
              </m:r>
            </m:den>
          </m:f>
        </m:oMath>
      </m:oMathPara>
    </w:p>
    <w:p w14:paraId="37B59472" w14:textId="3190D27E" w:rsidR="004B08C6" w:rsidRPr="00E8319D" w:rsidRDefault="004B08C6" w:rsidP="00E8319D">
      <w:pPr>
        <w:spacing w:line="480" w:lineRule="auto"/>
        <w:ind w:left="57"/>
        <w:rPr>
          <w:rFonts w:ascii="Arial" w:hAnsi="Arial" w:cs="Arial"/>
          <w:sz w:val="28"/>
          <w:szCs w:val="28"/>
          <w:u w:val="single"/>
        </w:rPr>
      </w:pPr>
      <w:r w:rsidRPr="00E8319D">
        <w:rPr>
          <w:rFonts w:ascii="Arial" w:hAnsi="Arial" w:cs="Arial"/>
          <w:sz w:val="28"/>
          <w:szCs w:val="28"/>
        </w:rPr>
        <w:t xml:space="preserve">                  </w:t>
      </w:r>
      <w:r w:rsidRPr="00E8319D">
        <w:rPr>
          <w:rFonts w:ascii="Arial" w:hAnsi="Arial" w:cs="Arial"/>
          <w:sz w:val="28"/>
          <w:szCs w:val="28"/>
          <w:u w:val="single"/>
        </w:rPr>
        <w:t xml:space="preserve">      </w:t>
      </w:r>
      <w:r w:rsidRPr="00E8319D">
        <w:rPr>
          <w:rFonts w:ascii="Arial" w:hAnsi="Arial" w:cs="Arial"/>
          <w:sz w:val="28"/>
          <w:szCs w:val="28"/>
          <w:u w:val="single"/>
          <w:vertAlign w:val="superscript"/>
        </w:rPr>
        <w:t xml:space="preserve">  </w:t>
      </w:r>
    </w:p>
    <w:p w14:paraId="1E42C8DB" w14:textId="7046F3B2" w:rsidR="0012316E" w:rsidRPr="0012316E" w:rsidRDefault="00913E02" w:rsidP="00215401">
      <w:pPr>
        <w:spacing w:line="48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e)</w:t>
      </w:r>
      <w:r w:rsidR="0012316E">
        <w:rPr>
          <w:rFonts w:ascii="Arial" w:hAnsi="Arial" w:cs="Arial"/>
          <w:sz w:val="28"/>
          <w:szCs w:val="28"/>
        </w:rPr>
        <w:t xml:space="preserve"> il volume di sangue portale:</w:t>
      </w:r>
    </w:p>
    <w:p w14:paraId="3F8A8038" w14:textId="3A7891D5" w:rsidR="004F4294" w:rsidRPr="00E8319D" w:rsidRDefault="0012316E" w:rsidP="00E1210A">
      <w:pPr>
        <w:spacing w:line="480" w:lineRule="auto"/>
        <w:rPr>
          <w:rFonts w:ascii="Arial" w:hAnsi="Arial" w:cs="Arial"/>
          <w:sz w:val="28"/>
          <w:szCs w:val="28"/>
        </w:rPr>
      </w:pPr>
      <m:oMath>
        <m:r>
          <w:rPr>
            <w:rFonts w:ascii="Cambria Math" w:hAnsi="Cambria Math" w:cs="Arial"/>
            <w:sz w:val="28"/>
            <w:szCs w:val="28"/>
          </w:rPr>
          <m:t>PBFV=</m:t>
        </m:r>
        <m:f>
          <m:fPr>
            <m:ctrlPr>
              <w:rPr>
                <w:rFonts w:ascii="Cambria Math" w:hAnsi="Cambria Math" w:cs="Arial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Arial"/>
                <w:sz w:val="28"/>
                <w:szCs w:val="28"/>
              </w:rPr>
              <m:t>Vmedia(</m:t>
            </m:r>
            <m:f>
              <m:fPr>
                <m:type m:val="lin"/>
                <m:ctrlPr>
                  <w:rPr>
                    <w:rFonts w:ascii="Cambria Math" w:hAnsi="Cambria Math" w:cs="Arial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Arial"/>
                    <w:sz w:val="28"/>
                    <w:szCs w:val="28"/>
                  </w:rPr>
                  <m:t>cm</m:t>
                </m:r>
              </m:num>
              <m:den>
                <m:r>
                  <m:rPr>
                    <m:sty m:val="p"/>
                  </m:rPr>
                  <w:rPr>
                    <w:rFonts w:ascii="Cambria Math" w:hAnsi="Cambria Math" w:cs="Arial"/>
                    <w:sz w:val="28"/>
                    <w:szCs w:val="28"/>
                  </w:rPr>
                  <m:t>min) × A(</m:t>
                </m:r>
                <m:sSup>
                  <m:sSupPr>
                    <m:ctrlPr>
                      <w:rPr>
                        <w:rFonts w:ascii="Cambria Math" w:hAnsi="Cambria Math" w:cs="Arial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8"/>
                        <w:szCs w:val="28"/>
                      </w:rPr>
                      <m:t>cm</m:t>
                    </m:r>
                  </m:e>
                  <m:sup>
                    <m:r>
                      <w:rPr>
                        <w:rFonts w:ascii="Cambria Math" w:hAnsi="Cambria Math" w:cs="Arial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Arial"/>
                    <w:sz w:val="28"/>
                    <w:szCs w:val="28"/>
                  </w:rPr>
                  <m:t>)</m:t>
                </m:r>
              </m:den>
            </m:f>
          </m:num>
          <m:den>
            <m:r>
              <w:rPr>
                <w:rFonts w:ascii="Cambria Math" w:hAnsi="Cambria Math" w:cs="Arial"/>
                <w:sz w:val="28"/>
                <w:szCs w:val="28"/>
              </w:rPr>
              <m:t>W</m:t>
            </m:r>
            <m:d>
              <m:dPr>
                <m:ctrlPr>
                  <w:rPr>
                    <w:rFonts w:ascii="Cambria Math" w:hAnsi="Cambria Math" w:cs="Arial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 w:cs="Arial"/>
                    <w:sz w:val="28"/>
                    <w:szCs w:val="28"/>
                  </w:rPr>
                  <m:t>kg</m:t>
                </m:r>
              </m:e>
            </m:d>
          </m:den>
        </m:f>
      </m:oMath>
      <w:r w:rsidR="004B08C6" w:rsidRPr="00E8319D">
        <w:rPr>
          <w:rFonts w:ascii="Arial" w:hAnsi="Arial" w:cs="Arial"/>
          <w:sz w:val="28"/>
          <w:szCs w:val="28"/>
        </w:rPr>
        <w:t>PBFV:</w:t>
      </w:r>
      <w:r>
        <w:rPr>
          <w:rFonts w:ascii="Arial" w:hAnsi="Arial" w:cs="Arial"/>
          <w:sz w:val="28"/>
          <w:szCs w:val="28"/>
        </w:rPr>
        <w:t xml:space="preserve"> </w:t>
      </w:r>
      <w:r w:rsidR="004B08C6" w:rsidRPr="00E8319D">
        <w:rPr>
          <w:rFonts w:ascii="Arial" w:hAnsi="Arial" w:cs="Arial"/>
          <w:sz w:val="28"/>
          <w:szCs w:val="28"/>
        </w:rPr>
        <w:t>volume portale;</w:t>
      </w:r>
      <w:r>
        <w:rPr>
          <w:rFonts w:ascii="Arial" w:hAnsi="Arial" w:cs="Arial"/>
          <w:sz w:val="28"/>
          <w:szCs w:val="28"/>
        </w:rPr>
        <w:t xml:space="preserve"> </w:t>
      </w:r>
      <w:r w:rsidR="004B08C6" w:rsidRPr="00E8319D">
        <w:rPr>
          <w:rFonts w:ascii="Arial" w:hAnsi="Arial" w:cs="Arial"/>
          <w:sz w:val="28"/>
          <w:szCs w:val="28"/>
        </w:rPr>
        <w:t xml:space="preserve">W=peso corporeo. </w:t>
      </w:r>
      <w:r w:rsidR="005E3BB6" w:rsidRPr="005E3BB6"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7D31DE34" wp14:editId="736BA20A">
            <wp:extent cx="2973222" cy="2423176"/>
            <wp:effectExtent l="0" t="0" r="0" b="0"/>
            <wp:docPr id="11" name="Immagine 11" descr="C:\Users\Francesco\Desktop\DORA_PORTALE_POST_20161213114919_1842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rancesco\Desktop\DORA_PORTALE_POST_20161213114919_1842000.bmp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628" cy="2429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E3BB6">
        <w:rPr>
          <w:rFonts w:ascii="Arial" w:hAnsi="Arial" w:cs="Arial"/>
          <w:sz w:val="28"/>
          <w:szCs w:val="28"/>
        </w:rPr>
        <w:t>Fig. 17</w:t>
      </w:r>
      <w:r w:rsidR="005E3BB6" w:rsidRPr="005E3BB6">
        <w:rPr>
          <w:rFonts w:ascii="Arial" w:hAnsi="Arial" w:cs="Arial"/>
        </w:rPr>
        <w:t>: Misurazione del diametro portale a livello dell’ilo epatico .</w:t>
      </w:r>
    </w:p>
    <w:p w14:paraId="2F87E999" w14:textId="3093DD1F" w:rsidR="00487AD2" w:rsidRPr="004F4294" w:rsidRDefault="004F4294" w:rsidP="004F4294">
      <w:pPr>
        <w:spacing w:line="480" w:lineRule="auto"/>
        <w:ind w:left="57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CAPITOLO 12</w:t>
      </w:r>
    </w:p>
    <w:p w14:paraId="4278E9E9" w14:textId="292C551A" w:rsidR="00487AD2" w:rsidRPr="00E8319D" w:rsidRDefault="00487AD2" w:rsidP="00E8319D">
      <w:pPr>
        <w:spacing w:line="480" w:lineRule="auto"/>
        <w:ind w:left="57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t xml:space="preserve">    RISULTATI</w:t>
      </w:r>
    </w:p>
    <w:p w14:paraId="164D290B" w14:textId="194CA61D" w:rsidR="00487AD2" w:rsidRPr="00E8319D" w:rsidRDefault="00487AD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dati son</w:t>
      </w:r>
      <w:r w:rsidR="0012316E">
        <w:rPr>
          <w:rFonts w:ascii="Arial" w:hAnsi="Arial" w:cs="Arial"/>
          <w:sz w:val="28"/>
          <w:szCs w:val="28"/>
        </w:rPr>
        <w:t>o stati analizzati attraverso il software</w:t>
      </w:r>
      <w:r w:rsidRPr="00E8319D">
        <w:rPr>
          <w:rFonts w:ascii="Arial" w:hAnsi="Arial" w:cs="Arial"/>
          <w:sz w:val="28"/>
          <w:szCs w:val="28"/>
        </w:rPr>
        <w:t xml:space="preserve"> STATA</w:t>
      </w:r>
      <w:r w:rsidR="0012316E">
        <w:rPr>
          <w:rFonts w:ascii="Arial" w:hAnsi="Arial" w:cs="Arial"/>
          <w:sz w:val="28"/>
          <w:szCs w:val="28"/>
        </w:rPr>
        <w:t>, mediante F-</w:t>
      </w:r>
      <w:r w:rsidRPr="00E8319D">
        <w:rPr>
          <w:rFonts w:ascii="Arial" w:hAnsi="Arial" w:cs="Arial"/>
          <w:sz w:val="28"/>
          <w:szCs w:val="28"/>
        </w:rPr>
        <w:t>test.</w:t>
      </w:r>
    </w:p>
    <w:p w14:paraId="471F6BD9" w14:textId="56479DC2" w:rsidR="00487AD2" w:rsidRPr="00E8319D" w:rsidRDefault="00487AD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cani presi in considerazione erano per lo più soggetti giovani</w:t>
      </w:r>
      <w:r w:rsidR="00993476" w:rsidRPr="00E8319D">
        <w:rPr>
          <w:rFonts w:ascii="Arial" w:hAnsi="Arial" w:cs="Arial"/>
          <w:sz w:val="28"/>
          <w:szCs w:val="28"/>
        </w:rPr>
        <w:t xml:space="preserve"> e di sesso femminile</w:t>
      </w:r>
      <w:r w:rsidRPr="00E8319D">
        <w:rPr>
          <w:rFonts w:ascii="Arial" w:hAnsi="Arial" w:cs="Arial"/>
          <w:sz w:val="28"/>
          <w:szCs w:val="28"/>
        </w:rPr>
        <w:t>: nel Gruppo A</w:t>
      </w:r>
      <w:r w:rsidR="00570C02">
        <w:rPr>
          <w:rFonts w:ascii="Arial" w:hAnsi="Arial" w:cs="Arial"/>
          <w:sz w:val="28"/>
          <w:szCs w:val="28"/>
        </w:rPr>
        <w:t>,</w:t>
      </w:r>
      <w:r w:rsidRPr="00E8319D">
        <w:rPr>
          <w:rFonts w:ascii="Arial" w:hAnsi="Arial" w:cs="Arial"/>
          <w:sz w:val="28"/>
          <w:szCs w:val="28"/>
        </w:rPr>
        <w:t xml:space="preserve"> 10 soggetti al di sotto dei 3 anni e uno di sei anni, 9 femmine e 2 maschi</w:t>
      </w:r>
      <w:r w:rsidR="00993476" w:rsidRPr="00E8319D">
        <w:rPr>
          <w:rFonts w:ascii="Arial" w:hAnsi="Arial" w:cs="Arial"/>
          <w:sz w:val="28"/>
          <w:szCs w:val="28"/>
        </w:rPr>
        <w:t>;</w:t>
      </w:r>
      <w:r w:rsidR="00BA3278">
        <w:rPr>
          <w:rFonts w:ascii="Arial" w:hAnsi="Arial" w:cs="Arial"/>
          <w:sz w:val="28"/>
          <w:szCs w:val="28"/>
        </w:rPr>
        <w:t xml:space="preserve"> </w:t>
      </w:r>
      <w:r w:rsidR="00993476" w:rsidRPr="00E8319D">
        <w:rPr>
          <w:rFonts w:ascii="Arial" w:hAnsi="Arial" w:cs="Arial"/>
          <w:sz w:val="28"/>
          <w:szCs w:val="28"/>
        </w:rPr>
        <w:t xml:space="preserve">il </w:t>
      </w:r>
      <w:r w:rsidRPr="00E8319D">
        <w:rPr>
          <w:rFonts w:ascii="Arial" w:hAnsi="Arial" w:cs="Arial"/>
          <w:sz w:val="28"/>
          <w:szCs w:val="28"/>
        </w:rPr>
        <w:t xml:space="preserve">Gruppo B </w:t>
      </w:r>
      <w:r w:rsidR="00993476" w:rsidRPr="00E8319D">
        <w:rPr>
          <w:rFonts w:ascii="Arial" w:hAnsi="Arial" w:cs="Arial"/>
          <w:sz w:val="28"/>
          <w:szCs w:val="28"/>
        </w:rPr>
        <w:t>comprendeva soggetti da un anno a tre anni di età, tutte femmine.</w:t>
      </w:r>
    </w:p>
    <w:p w14:paraId="2351FF5A" w14:textId="6D9E7F4B" w:rsidR="00993476" w:rsidRPr="00E8319D" w:rsidRDefault="00993476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I parametri studiati sono risultati e</w:t>
      </w:r>
      <w:r w:rsidR="00BA3278">
        <w:rPr>
          <w:rFonts w:ascii="Arial" w:hAnsi="Arial" w:cs="Arial"/>
          <w:sz w:val="28"/>
          <w:szCs w:val="28"/>
        </w:rPr>
        <w:t xml:space="preserve">ssere molto simili prima e dopo </w:t>
      </w:r>
      <w:r w:rsidRPr="00E8319D">
        <w:rPr>
          <w:rFonts w:ascii="Arial" w:hAnsi="Arial" w:cs="Arial"/>
          <w:sz w:val="28"/>
          <w:szCs w:val="28"/>
        </w:rPr>
        <w:t>l’anestesia.</w:t>
      </w:r>
    </w:p>
    <w:p w14:paraId="3159FFAE" w14:textId="77777777" w:rsidR="00993476" w:rsidRPr="00E8319D" w:rsidRDefault="00993476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2FEBEEF4" w14:textId="1B486E4E" w:rsidR="00993476" w:rsidRPr="00E8319D" w:rsidRDefault="00570C02" w:rsidP="00570C02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  <w:r w:rsidR="00993476" w:rsidRPr="00E8319D">
        <w:rPr>
          <w:rFonts w:ascii="Arial" w:hAnsi="Arial" w:cs="Arial"/>
          <w:sz w:val="28"/>
          <w:szCs w:val="28"/>
        </w:rPr>
        <w:t xml:space="preserve">  Tabella 1</w:t>
      </w:r>
    </w:p>
    <w:tbl>
      <w:tblPr>
        <w:tblStyle w:val="Grigliatabella"/>
        <w:tblW w:w="10173" w:type="dxa"/>
        <w:tblLook w:val="04A0" w:firstRow="1" w:lastRow="0" w:firstColumn="1" w:lastColumn="0" w:noHBand="0" w:noVBand="1"/>
      </w:tblPr>
      <w:tblGrid>
        <w:gridCol w:w="1263"/>
        <w:gridCol w:w="1941"/>
        <w:gridCol w:w="1509"/>
        <w:gridCol w:w="1839"/>
        <w:gridCol w:w="1617"/>
        <w:gridCol w:w="2004"/>
      </w:tblGrid>
      <w:tr w:rsidR="00993476" w:rsidRPr="00E8319D" w14:paraId="67B7A763" w14:textId="77777777" w:rsidTr="00993476">
        <w:trPr>
          <w:trHeight w:val="435"/>
        </w:trPr>
        <w:tc>
          <w:tcPr>
            <w:tcW w:w="0" w:type="auto"/>
          </w:tcPr>
          <w:p w14:paraId="1BBDD319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Gruppo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A</w:t>
            </w:r>
          </w:p>
        </w:tc>
        <w:tc>
          <w:tcPr>
            <w:tcW w:w="0" w:type="auto"/>
          </w:tcPr>
          <w:p w14:paraId="5C5830C9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Diametro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porta (cm)</w:t>
            </w:r>
          </w:p>
        </w:tc>
        <w:tc>
          <w:tcPr>
            <w:tcW w:w="0" w:type="auto"/>
          </w:tcPr>
          <w:p w14:paraId="3E546C88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Area porta (cm</w:t>
            </w:r>
            <w:r w:rsidRPr="00E8319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2</w:t>
            </w: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0" w:type="auto"/>
          </w:tcPr>
          <w:p w14:paraId="47D46B42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Vel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media (cm/sec)</w:t>
            </w:r>
          </w:p>
        </w:tc>
        <w:tc>
          <w:tcPr>
            <w:tcW w:w="1617" w:type="dxa"/>
          </w:tcPr>
          <w:p w14:paraId="3B239240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CI (</w:t>
            </w: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cmsec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0" w:type="auto"/>
          </w:tcPr>
          <w:p w14:paraId="5EAE81D5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PBFV (ml/min/kg)</w:t>
            </w:r>
          </w:p>
        </w:tc>
      </w:tr>
      <w:tr w:rsidR="00993476" w:rsidRPr="00E8319D" w14:paraId="57E8F9B1" w14:textId="77777777" w:rsidTr="00993476">
        <w:trPr>
          <w:trHeight w:val="590"/>
        </w:trPr>
        <w:tc>
          <w:tcPr>
            <w:tcW w:w="0" w:type="auto"/>
          </w:tcPr>
          <w:p w14:paraId="0B9D6718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Pre</w:t>
            </w:r>
          </w:p>
        </w:tc>
        <w:tc>
          <w:tcPr>
            <w:tcW w:w="0" w:type="auto"/>
          </w:tcPr>
          <w:p w14:paraId="3088CD4D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0.72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0.16</w:t>
            </w:r>
          </w:p>
        </w:tc>
        <w:tc>
          <w:tcPr>
            <w:tcW w:w="0" w:type="auto"/>
          </w:tcPr>
          <w:p w14:paraId="0B38C4B0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0.45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0.16</w:t>
            </w:r>
          </w:p>
        </w:tc>
        <w:tc>
          <w:tcPr>
            <w:tcW w:w="0" w:type="auto"/>
          </w:tcPr>
          <w:p w14:paraId="1BDE52E1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12.12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2.99</w:t>
            </w:r>
          </w:p>
        </w:tc>
        <w:tc>
          <w:tcPr>
            <w:tcW w:w="1617" w:type="dxa"/>
          </w:tcPr>
          <w:p w14:paraId="3B1E4B65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 0.03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0.01</w:t>
            </w:r>
          </w:p>
        </w:tc>
        <w:tc>
          <w:tcPr>
            <w:tcW w:w="0" w:type="auto"/>
          </w:tcPr>
          <w:p w14:paraId="143F2A60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31.80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12.57</w:t>
            </w:r>
          </w:p>
          <w:p w14:paraId="56495FB1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</w:p>
        </w:tc>
      </w:tr>
      <w:tr w:rsidR="00993476" w:rsidRPr="00E8319D" w14:paraId="05913D5E" w14:textId="77777777" w:rsidTr="00AA6544">
        <w:trPr>
          <w:trHeight w:val="824"/>
        </w:trPr>
        <w:tc>
          <w:tcPr>
            <w:tcW w:w="0" w:type="auto"/>
          </w:tcPr>
          <w:p w14:paraId="1FBFE6D3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Post</w:t>
            </w:r>
          </w:p>
        </w:tc>
        <w:tc>
          <w:tcPr>
            <w:tcW w:w="0" w:type="auto"/>
          </w:tcPr>
          <w:p w14:paraId="2006F93B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0.70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0.15</w:t>
            </w:r>
          </w:p>
        </w:tc>
        <w:tc>
          <w:tcPr>
            <w:tcW w:w="0" w:type="auto"/>
          </w:tcPr>
          <w:p w14:paraId="46941856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0.40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0.16</w:t>
            </w:r>
          </w:p>
        </w:tc>
        <w:tc>
          <w:tcPr>
            <w:tcW w:w="0" w:type="auto"/>
          </w:tcPr>
          <w:p w14:paraId="3A767528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12.17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3.46</w:t>
            </w:r>
          </w:p>
        </w:tc>
        <w:tc>
          <w:tcPr>
            <w:tcW w:w="1617" w:type="dxa"/>
          </w:tcPr>
          <w:p w14:paraId="6D79582B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0.03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0.01</w:t>
            </w:r>
          </w:p>
        </w:tc>
        <w:tc>
          <w:tcPr>
            <w:tcW w:w="0" w:type="auto"/>
          </w:tcPr>
          <w:p w14:paraId="63386540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27.72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11.48 </w:t>
            </w:r>
          </w:p>
        </w:tc>
      </w:tr>
    </w:tbl>
    <w:p w14:paraId="227CF5D8" w14:textId="0E81C43D" w:rsidR="00993476" w:rsidRPr="00E8319D" w:rsidRDefault="00993476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2C44BC29" w14:textId="77777777" w:rsidR="00993476" w:rsidRPr="00E8319D" w:rsidRDefault="00993476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44BC7130" w14:textId="77777777" w:rsidR="00570C02" w:rsidRDefault="00570C0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0C4F29E3" w14:textId="77777777" w:rsidR="00570C02" w:rsidRDefault="00570C0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5406AF13" w14:textId="77777777" w:rsidR="00570C02" w:rsidRDefault="00570C0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1F773BEE" w14:textId="77777777" w:rsidR="00570C02" w:rsidRDefault="00570C0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74656F7F" w14:textId="77777777" w:rsidR="005E3BB6" w:rsidRDefault="005E3BB6" w:rsidP="00570C02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72735B09" w14:textId="77777777" w:rsidR="005E3BB6" w:rsidRDefault="005E3BB6" w:rsidP="00570C02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4E786ADE" w14:textId="77777777" w:rsidR="005E3BB6" w:rsidRDefault="005E3BB6" w:rsidP="00570C02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3FF40FEC" w14:textId="3C42CCA3" w:rsidR="00487AD2" w:rsidRPr="00E8319D" w:rsidRDefault="00993476" w:rsidP="00570C02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>Tabella2</w:t>
      </w:r>
    </w:p>
    <w:tbl>
      <w:tblPr>
        <w:tblStyle w:val="Grigliatabella"/>
        <w:tblW w:w="10218" w:type="dxa"/>
        <w:tblLook w:val="04A0" w:firstRow="1" w:lastRow="0" w:firstColumn="1" w:lastColumn="0" w:noHBand="0" w:noVBand="1"/>
      </w:tblPr>
      <w:tblGrid>
        <w:gridCol w:w="1257"/>
        <w:gridCol w:w="1953"/>
        <w:gridCol w:w="1521"/>
        <w:gridCol w:w="1851"/>
        <w:gridCol w:w="1624"/>
        <w:gridCol w:w="2012"/>
      </w:tblGrid>
      <w:tr w:rsidR="00E8319D" w:rsidRPr="00E8319D" w14:paraId="32A29432" w14:textId="77777777" w:rsidTr="00993476">
        <w:trPr>
          <w:trHeight w:val="359"/>
        </w:trPr>
        <w:tc>
          <w:tcPr>
            <w:tcW w:w="0" w:type="auto"/>
          </w:tcPr>
          <w:p w14:paraId="7601754F" w14:textId="2CE0875A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Gruppo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B</w:t>
            </w:r>
          </w:p>
        </w:tc>
        <w:tc>
          <w:tcPr>
            <w:tcW w:w="0" w:type="auto"/>
          </w:tcPr>
          <w:p w14:paraId="30FE5907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Diametro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porta (cm)</w:t>
            </w:r>
          </w:p>
        </w:tc>
        <w:tc>
          <w:tcPr>
            <w:tcW w:w="0" w:type="auto"/>
          </w:tcPr>
          <w:p w14:paraId="28AA28CD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Area porta (cm</w:t>
            </w:r>
            <w:r w:rsidRPr="00E8319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2</w:t>
            </w: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0" w:type="auto"/>
          </w:tcPr>
          <w:p w14:paraId="22EC1059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Vel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 xml:space="preserve"> media (cm/sec)</w:t>
            </w:r>
          </w:p>
        </w:tc>
        <w:tc>
          <w:tcPr>
            <w:tcW w:w="1624" w:type="dxa"/>
          </w:tcPr>
          <w:p w14:paraId="553BF1EF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CI (</w:t>
            </w:r>
            <w:proofErr w:type="spellStart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cmsec</w:t>
            </w:r>
            <w:proofErr w:type="spellEnd"/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0" w:type="auto"/>
          </w:tcPr>
          <w:p w14:paraId="77BD423A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PBFV (ml/min/kg)</w:t>
            </w:r>
          </w:p>
        </w:tc>
      </w:tr>
      <w:tr w:rsidR="00E8319D" w:rsidRPr="00E8319D" w14:paraId="077CBEA5" w14:textId="77777777" w:rsidTr="00993476">
        <w:trPr>
          <w:trHeight w:val="451"/>
        </w:trPr>
        <w:tc>
          <w:tcPr>
            <w:tcW w:w="0" w:type="auto"/>
          </w:tcPr>
          <w:p w14:paraId="221C1603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Pre</w:t>
            </w:r>
          </w:p>
        </w:tc>
        <w:tc>
          <w:tcPr>
            <w:tcW w:w="0" w:type="auto"/>
          </w:tcPr>
          <w:p w14:paraId="2A852E62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0.84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0.08</w:t>
            </w:r>
          </w:p>
        </w:tc>
        <w:tc>
          <w:tcPr>
            <w:tcW w:w="0" w:type="auto"/>
          </w:tcPr>
          <w:p w14:paraId="52512F68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0.50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0.12</w:t>
            </w:r>
          </w:p>
        </w:tc>
        <w:tc>
          <w:tcPr>
            <w:tcW w:w="0" w:type="auto"/>
          </w:tcPr>
          <w:p w14:paraId="0F947F67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11.11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2.98</w:t>
            </w:r>
          </w:p>
        </w:tc>
        <w:tc>
          <w:tcPr>
            <w:tcW w:w="1624" w:type="dxa"/>
          </w:tcPr>
          <w:p w14:paraId="4EE844FE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 0.046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0.20</w:t>
            </w:r>
          </w:p>
        </w:tc>
        <w:tc>
          <w:tcPr>
            <w:tcW w:w="0" w:type="auto"/>
          </w:tcPr>
          <w:p w14:paraId="3FABB56A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25.82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8.56</w:t>
            </w:r>
          </w:p>
          <w:p w14:paraId="395B87FD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</w:p>
        </w:tc>
      </w:tr>
      <w:tr w:rsidR="00E8319D" w:rsidRPr="00E8319D" w14:paraId="10D028D7" w14:textId="77777777" w:rsidTr="00993476">
        <w:trPr>
          <w:trHeight w:val="384"/>
        </w:trPr>
        <w:tc>
          <w:tcPr>
            <w:tcW w:w="0" w:type="auto"/>
          </w:tcPr>
          <w:p w14:paraId="57AA693A" w14:textId="77777777" w:rsidR="00993476" w:rsidRPr="00E8319D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  <w:r w:rsidRPr="00E8319D">
              <w:rPr>
                <w:rFonts w:ascii="Times New Roman" w:hAnsi="Times New Roman" w:cs="Times New Roman"/>
                <w:sz w:val="28"/>
                <w:szCs w:val="28"/>
              </w:rPr>
              <w:t>Post</w:t>
            </w:r>
          </w:p>
        </w:tc>
        <w:tc>
          <w:tcPr>
            <w:tcW w:w="0" w:type="auto"/>
          </w:tcPr>
          <w:p w14:paraId="3F93B322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0.79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0.22</w:t>
            </w:r>
          </w:p>
        </w:tc>
        <w:tc>
          <w:tcPr>
            <w:tcW w:w="0" w:type="auto"/>
          </w:tcPr>
          <w:p w14:paraId="204BE9C2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0.47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0.27</w:t>
            </w:r>
          </w:p>
        </w:tc>
        <w:tc>
          <w:tcPr>
            <w:tcW w:w="0" w:type="auto"/>
          </w:tcPr>
          <w:p w14:paraId="1B53791E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10.26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3.58</w:t>
            </w:r>
          </w:p>
        </w:tc>
        <w:tc>
          <w:tcPr>
            <w:tcW w:w="1624" w:type="dxa"/>
          </w:tcPr>
          <w:p w14:paraId="6C5A2BDE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0.04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0.01</w:t>
            </w:r>
          </w:p>
        </w:tc>
        <w:tc>
          <w:tcPr>
            <w:tcW w:w="0" w:type="auto"/>
          </w:tcPr>
          <w:p w14:paraId="5A51D7C9" w14:textId="77777777" w:rsidR="00993476" w:rsidRPr="00AA6544" w:rsidRDefault="00993476" w:rsidP="00E8319D">
            <w:pPr>
              <w:spacing w:line="480" w:lineRule="auto"/>
              <w:ind w:left="57"/>
              <w:rPr>
                <w:rFonts w:ascii="Times New Roman" w:hAnsi="Times New Roman" w:cs="Times New Roman"/>
              </w:rPr>
            </w:pPr>
            <w:r w:rsidRPr="00AA6544">
              <w:rPr>
                <w:rFonts w:ascii="Times New Roman" w:hAnsi="Times New Roman" w:cs="Times New Roman"/>
              </w:rPr>
              <w:t xml:space="preserve">20.36 </w:t>
            </w:r>
            <w:r w:rsidRPr="00AA6544">
              <w:rPr>
                <w:rFonts w:ascii="Times New Roman" w:hAnsi="Times New Roman" w:cs="Times New Roman"/>
              </w:rPr>
              <w:sym w:font="Symbol" w:char="F0B1"/>
            </w:r>
            <w:r w:rsidRPr="00AA6544">
              <w:rPr>
                <w:rFonts w:ascii="Times New Roman" w:hAnsi="Times New Roman" w:cs="Times New Roman"/>
              </w:rPr>
              <w:t xml:space="preserve"> 8.77 </w:t>
            </w:r>
          </w:p>
        </w:tc>
      </w:tr>
    </w:tbl>
    <w:p w14:paraId="373F20B5" w14:textId="77777777" w:rsidR="00487AD2" w:rsidRPr="00E8319D" w:rsidRDefault="00487AD2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0D760076" w14:textId="4F3AE391" w:rsidR="00993476" w:rsidRDefault="00993476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sz w:val="28"/>
          <w:szCs w:val="28"/>
        </w:rPr>
        <w:t>Tab</w:t>
      </w:r>
      <w:proofErr w:type="spellEnd"/>
      <w:r w:rsidRPr="00E8319D">
        <w:rPr>
          <w:rFonts w:ascii="Arial" w:hAnsi="Arial" w:cs="Arial"/>
          <w:sz w:val="28"/>
          <w:szCs w:val="28"/>
        </w:rPr>
        <w:t>. 1-2</w:t>
      </w:r>
      <w:proofErr w:type="gramStart"/>
      <w:r w:rsidRPr="00E8319D">
        <w:rPr>
          <w:rFonts w:ascii="Arial" w:hAnsi="Arial" w:cs="Arial"/>
          <w:sz w:val="28"/>
          <w:szCs w:val="28"/>
        </w:rPr>
        <w:t xml:space="preserve"> :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 descrizione delle medie (± SD) delle variabili ottenute tramite ecografia e doppler della  vena porta, prima e dopo la somministrazione dei farmaci.</w:t>
      </w:r>
      <w:r w:rsidR="00570C02">
        <w:rPr>
          <w:rFonts w:ascii="Arial" w:hAnsi="Arial" w:cs="Arial"/>
          <w:sz w:val="28"/>
          <w:szCs w:val="28"/>
        </w:rPr>
        <w:t xml:space="preserve"> Gruppo A: </w:t>
      </w:r>
      <w:proofErr w:type="spellStart"/>
      <w:r w:rsidR="00570C02">
        <w:rPr>
          <w:rFonts w:ascii="Arial" w:hAnsi="Arial" w:cs="Arial"/>
          <w:sz w:val="28"/>
          <w:szCs w:val="28"/>
        </w:rPr>
        <w:t>Acepromazina</w:t>
      </w:r>
      <w:proofErr w:type="spellEnd"/>
      <w:r w:rsidR="00570C02">
        <w:rPr>
          <w:rFonts w:ascii="Arial" w:hAnsi="Arial" w:cs="Arial"/>
          <w:sz w:val="28"/>
          <w:szCs w:val="28"/>
        </w:rPr>
        <w:t xml:space="preserve"> + </w:t>
      </w:r>
      <w:proofErr w:type="spellStart"/>
      <w:r w:rsidR="00570C02">
        <w:rPr>
          <w:rFonts w:ascii="Arial" w:hAnsi="Arial" w:cs="Arial"/>
          <w:sz w:val="28"/>
          <w:szCs w:val="28"/>
        </w:rPr>
        <w:t>Propofol</w:t>
      </w:r>
      <w:proofErr w:type="spellEnd"/>
      <w:r w:rsidR="00570C02">
        <w:rPr>
          <w:rFonts w:ascii="Arial" w:hAnsi="Arial" w:cs="Arial"/>
          <w:sz w:val="28"/>
          <w:szCs w:val="28"/>
        </w:rPr>
        <w:t>. Groppo B</w:t>
      </w:r>
      <w:proofErr w:type="gramStart"/>
      <w:r w:rsidR="00570C02">
        <w:rPr>
          <w:rFonts w:ascii="Arial" w:hAnsi="Arial" w:cs="Arial"/>
          <w:sz w:val="28"/>
          <w:szCs w:val="28"/>
        </w:rPr>
        <w:t xml:space="preserve"> :</w:t>
      </w:r>
      <w:proofErr w:type="gramEnd"/>
      <w:r w:rsidR="00570C02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570C02">
        <w:rPr>
          <w:rFonts w:ascii="Arial" w:hAnsi="Arial" w:cs="Arial"/>
          <w:sz w:val="28"/>
          <w:szCs w:val="28"/>
        </w:rPr>
        <w:t>Tiletamina-Zolazepam</w:t>
      </w:r>
      <w:proofErr w:type="spellEnd"/>
      <w:r w:rsidR="00570C02">
        <w:rPr>
          <w:rFonts w:ascii="Arial" w:hAnsi="Arial" w:cs="Arial"/>
          <w:sz w:val="28"/>
          <w:szCs w:val="28"/>
        </w:rPr>
        <w:t xml:space="preserve">. </w:t>
      </w:r>
    </w:p>
    <w:p w14:paraId="33D0D718" w14:textId="77777777" w:rsidR="00AF7390" w:rsidRDefault="00AF7390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6DD89366" w14:textId="77777777" w:rsidR="00AF7390" w:rsidRDefault="00AF7390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5F4F0EA1" w14:textId="77777777" w:rsidR="00BA3278" w:rsidRDefault="00AF7390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Il </w:t>
      </w:r>
      <w:proofErr w:type="spellStart"/>
      <w:r>
        <w:rPr>
          <w:rFonts w:ascii="Arial" w:hAnsi="Arial" w:cs="Arial"/>
          <w:sz w:val="28"/>
          <w:szCs w:val="28"/>
        </w:rPr>
        <w:t>propofol</w:t>
      </w:r>
      <w:proofErr w:type="spellEnd"/>
      <w:r>
        <w:rPr>
          <w:rFonts w:ascii="Arial" w:hAnsi="Arial" w:cs="Arial"/>
          <w:sz w:val="28"/>
          <w:szCs w:val="28"/>
        </w:rPr>
        <w:t xml:space="preserve"> è un </w:t>
      </w:r>
      <w:proofErr w:type="spellStart"/>
      <w:r>
        <w:rPr>
          <w:rFonts w:ascii="Arial" w:hAnsi="Arial" w:cs="Arial"/>
          <w:sz w:val="28"/>
          <w:szCs w:val="28"/>
        </w:rPr>
        <w:t>anestestico</w:t>
      </w:r>
      <w:proofErr w:type="spellEnd"/>
      <w:r>
        <w:rPr>
          <w:rFonts w:ascii="Arial" w:hAnsi="Arial" w:cs="Arial"/>
          <w:sz w:val="28"/>
          <w:szCs w:val="28"/>
        </w:rPr>
        <w:t xml:space="preserve"> con azione rapida e breve durata</w:t>
      </w:r>
      <w:r w:rsidR="00BA3278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utilizzato per la fase di induzione anestesiologica.</w:t>
      </w:r>
      <w:r w:rsidR="008D4863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Studi precedenti hanno indagato gli effetti emodinamici del </w:t>
      </w:r>
      <w:proofErr w:type="spellStart"/>
      <w:r>
        <w:rPr>
          <w:rFonts w:ascii="Arial" w:hAnsi="Arial" w:cs="Arial"/>
          <w:sz w:val="28"/>
          <w:szCs w:val="28"/>
        </w:rPr>
        <w:t>Propofol</w:t>
      </w:r>
      <w:proofErr w:type="spellEnd"/>
      <w:r>
        <w:rPr>
          <w:rFonts w:ascii="Arial" w:hAnsi="Arial" w:cs="Arial"/>
          <w:sz w:val="28"/>
          <w:szCs w:val="28"/>
        </w:rPr>
        <w:t>: è stata documentata una diminuzione della pressione arteriosa, un aumento della frequenza cardiaca e del flusso coronarico, ma nessuno effetto è stato dimostrato a livello della vena porta durante i 20 minuti di anestesia (5)</w:t>
      </w:r>
      <w:r w:rsidR="008D4863">
        <w:rPr>
          <w:rFonts w:ascii="Arial" w:hAnsi="Arial" w:cs="Arial"/>
          <w:sz w:val="28"/>
          <w:szCs w:val="28"/>
        </w:rPr>
        <w:t xml:space="preserve">. </w:t>
      </w:r>
    </w:p>
    <w:p w14:paraId="0D273AEC" w14:textId="3372AD5E" w:rsidR="004E71BF" w:rsidRDefault="008D4863" w:rsidP="00E8319D">
      <w:pPr>
        <w:spacing w:line="480" w:lineRule="auto"/>
        <w:ind w:left="57"/>
      </w:pPr>
      <w:r>
        <w:rPr>
          <w:rFonts w:ascii="Arial" w:hAnsi="Arial" w:cs="Arial"/>
          <w:sz w:val="28"/>
          <w:szCs w:val="28"/>
        </w:rPr>
        <w:lastRenderedPageBreak/>
        <w:t xml:space="preserve">Non sono presenti studi riguardo la sua associazione con </w:t>
      </w:r>
      <w:proofErr w:type="spellStart"/>
      <w:r>
        <w:rPr>
          <w:rFonts w:ascii="Arial" w:hAnsi="Arial" w:cs="Arial"/>
          <w:sz w:val="28"/>
          <w:szCs w:val="28"/>
        </w:rPr>
        <w:t>Ac</w:t>
      </w:r>
      <w:r w:rsidR="004E1697">
        <w:rPr>
          <w:rFonts w:ascii="Arial" w:hAnsi="Arial" w:cs="Arial"/>
          <w:sz w:val="28"/>
          <w:szCs w:val="28"/>
        </w:rPr>
        <w:t>e</w:t>
      </w:r>
      <w:r>
        <w:rPr>
          <w:rFonts w:ascii="Arial" w:hAnsi="Arial" w:cs="Arial"/>
          <w:sz w:val="28"/>
          <w:szCs w:val="28"/>
        </w:rPr>
        <w:t>promazina</w:t>
      </w:r>
      <w:proofErr w:type="spellEnd"/>
      <w:r w:rsidR="004E1697">
        <w:rPr>
          <w:rFonts w:ascii="Arial" w:hAnsi="Arial" w:cs="Arial"/>
          <w:sz w:val="28"/>
          <w:szCs w:val="28"/>
        </w:rPr>
        <w:t>. Quest’ultimo farmaco, somministrato da solo ha una spiccata azione ipotensiva (vasodilatazione periferica)</w:t>
      </w:r>
      <w:r w:rsidR="00BA3278">
        <w:rPr>
          <w:rFonts w:ascii="Arial" w:hAnsi="Arial" w:cs="Arial"/>
          <w:sz w:val="28"/>
          <w:szCs w:val="28"/>
        </w:rPr>
        <w:t>,</w:t>
      </w:r>
      <w:r w:rsidR="004E1697">
        <w:rPr>
          <w:rFonts w:ascii="Arial" w:hAnsi="Arial" w:cs="Arial"/>
          <w:sz w:val="28"/>
          <w:szCs w:val="28"/>
        </w:rPr>
        <w:t xml:space="preserve"> che determina una diminuzione del </w:t>
      </w:r>
      <w:proofErr w:type="spellStart"/>
      <w:r w:rsidR="004E1697">
        <w:rPr>
          <w:rFonts w:ascii="Arial" w:hAnsi="Arial" w:cs="Arial"/>
          <w:sz w:val="28"/>
          <w:szCs w:val="28"/>
        </w:rPr>
        <w:t>postcarico</w:t>
      </w:r>
      <w:proofErr w:type="spellEnd"/>
      <w:r w:rsidR="004E1697">
        <w:rPr>
          <w:rFonts w:ascii="Arial" w:hAnsi="Arial" w:cs="Arial"/>
          <w:sz w:val="28"/>
          <w:szCs w:val="28"/>
        </w:rPr>
        <w:t>.</w:t>
      </w:r>
      <w:r w:rsidR="004E1697">
        <w:t xml:space="preserve"> </w:t>
      </w:r>
    </w:p>
    <w:p w14:paraId="0EDB5292" w14:textId="7CF9C52A" w:rsidR="00950AA4" w:rsidRDefault="00950AA4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La sedazione con </w:t>
      </w:r>
      <w:proofErr w:type="spellStart"/>
      <w:r>
        <w:rPr>
          <w:rFonts w:ascii="Arial" w:hAnsi="Arial" w:cs="Arial"/>
          <w:sz w:val="28"/>
          <w:szCs w:val="28"/>
        </w:rPr>
        <w:t>tiletamina-zolazepam</w:t>
      </w:r>
      <w:proofErr w:type="spellEnd"/>
      <w:r>
        <w:rPr>
          <w:rFonts w:ascii="Arial" w:hAnsi="Arial" w:cs="Arial"/>
          <w:sz w:val="28"/>
          <w:szCs w:val="28"/>
        </w:rPr>
        <w:t xml:space="preserve"> comporta un aumento significativo della frequenza e </w:t>
      </w:r>
      <w:r w:rsidR="00BA3278">
        <w:rPr>
          <w:rFonts w:ascii="Arial" w:hAnsi="Arial" w:cs="Arial"/>
          <w:sz w:val="28"/>
          <w:szCs w:val="28"/>
        </w:rPr>
        <w:t>della gittata cardiaca. S</w:t>
      </w:r>
      <w:r>
        <w:rPr>
          <w:rFonts w:ascii="Arial" w:hAnsi="Arial" w:cs="Arial"/>
          <w:sz w:val="28"/>
          <w:szCs w:val="28"/>
        </w:rPr>
        <w:t>ubito dopo la sua somministrazione</w:t>
      </w:r>
      <w:r w:rsidR="00BA3278">
        <w:rPr>
          <w:rFonts w:ascii="Arial" w:hAnsi="Arial" w:cs="Arial"/>
          <w:sz w:val="28"/>
          <w:szCs w:val="28"/>
        </w:rPr>
        <w:t xml:space="preserve"> determina inoltre</w:t>
      </w:r>
      <w:r>
        <w:rPr>
          <w:rFonts w:ascii="Arial" w:hAnsi="Arial" w:cs="Arial"/>
          <w:sz w:val="28"/>
          <w:szCs w:val="28"/>
        </w:rPr>
        <w:t xml:space="preserve"> un aumento della pressione arteriosa</w:t>
      </w:r>
      <w:r w:rsidR="00BA3278">
        <w:rPr>
          <w:rFonts w:ascii="Arial" w:hAnsi="Arial" w:cs="Arial"/>
          <w:sz w:val="28"/>
          <w:szCs w:val="28"/>
        </w:rPr>
        <w:t>,</w:t>
      </w:r>
      <w:r>
        <w:rPr>
          <w:rFonts w:ascii="Arial" w:hAnsi="Arial" w:cs="Arial"/>
          <w:sz w:val="28"/>
          <w:szCs w:val="28"/>
        </w:rPr>
        <w:t xml:space="preserve"> che poi torna ai valori basali, e un aumento delle resistenze periferiche. Non sono stati trovati lavori riguardo gli effetti di questo farmaco a livello del sistema portale</w:t>
      </w:r>
      <w:r w:rsidR="00801E80">
        <w:rPr>
          <w:rFonts w:ascii="Arial" w:hAnsi="Arial" w:cs="Arial"/>
          <w:sz w:val="28"/>
          <w:szCs w:val="28"/>
        </w:rPr>
        <w:t xml:space="preserve"> (46)</w:t>
      </w:r>
      <w:r>
        <w:rPr>
          <w:rFonts w:ascii="Arial" w:hAnsi="Arial" w:cs="Arial"/>
          <w:sz w:val="28"/>
          <w:szCs w:val="28"/>
        </w:rPr>
        <w:t>.</w:t>
      </w:r>
    </w:p>
    <w:p w14:paraId="42D787DC" w14:textId="69B16560" w:rsidR="00950AA4" w:rsidRPr="00950AA4" w:rsidRDefault="00950AA4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Con questo studio possiamo </w:t>
      </w:r>
      <w:r w:rsidR="00801E80">
        <w:rPr>
          <w:rFonts w:ascii="Arial" w:hAnsi="Arial" w:cs="Arial"/>
          <w:sz w:val="28"/>
          <w:szCs w:val="28"/>
        </w:rPr>
        <w:t>ipotizzare che questi due protocolli non causano alterazioni emodinamiche a livello del flusso portale, ma visto il numero ristretto di soggetti presi in considerazione</w:t>
      </w:r>
      <w:r w:rsidR="00570C02">
        <w:rPr>
          <w:rFonts w:ascii="Arial" w:hAnsi="Arial" w:cs="Arial"/>
          <w:sz w:val="28"/>
          <w:szCs w:val="28"/>
        </w:rPr>
        <w:t>,</w:t>
      </w:r>
      <w:r w:rsidR="00801E80">
        <w:rPr>
          <w:rFonts w:ascii="Arial" w:hAnsi="Arial" w:cs="Arial"/>
          <w:sz w:val="28"/>
          <w:szCs w:val="28"/>
        </w:rPr>
        <w:t xml:space="preserve"> </w:t>
      </w:r>
      <w:r w:rsidR="001B178F">
        <w:rPr>
          <w:rFonts w:ascii="Arial" w:hAnsi="Arial" w:cs="Arial"/>
          <w:sz w:val="28"/>
          <w:szCs w:val="28"/>
        </w:rPr>
        <w:t>quanto detto andrebbe confermato su un maggior numero di casi.</w:t>
      </w:r>
    </w:p>
    <w:p w14:paraId="6B073724" w14:textId="77777777" w:rsidR="00950AA4" w:rsidRPr="00E8319D" w:rsidRDefault="00950AA4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350C20AA" w14:textId="77777777" w:rsidR="004E71BF" w:rsidRPr="00E8319D" w:rsidRDefault="004E71BF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2D4DE4B0" w14:textId="77777777" w:rsidR="004E71BF" w:rsidRPr="00E8319D" w:rsidRDefault="004E71BF" w:rsidP="00E8319D">
      <w:pPr>
        <w:spacing w:line="480" w:lineRule="auto"/>
        <w:ind w:left="57"/>
        <w:rPr>
          <w:rFonts w:ascii="Arial" w:hAnsi="Arial" w:cs="Arial"/>
          <w:sz w:val="28"/>
          <w:szCs w:val="28"/>
        </w:rPr>
      </w:pPr>
    </w:p>
    <w:p w14:paraId="3E7F5898" w14:textId="77777777" w:rsidR="00E1210A" w:rsidRDefault="00E1210A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36768C3F" w14:textId="77777777" w:rsidR="00E1210A" w:rsidRDefault="00E1210A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7CEF1C3B" w14:textId="77777777" w:rsidR="00E1210A" w:rsidRDefault="00E1210A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7C1B1158" w14:textId="77777777" w:rsidR="00E1210A" w:rsidRDefault="00E1210A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35755E5F" w14:textId="77777777" w:rsidR="00E1210A" w:rsidRDefault="00E1210A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</w:p>
    <w:p w14:paraId="29FE4458" w14:textId="3DA641AF" w:rsidR="004E71BF" w:rsidRPr="00E8319D" w:rsidRDefault="004E71BF" w:rsidP="0078628A">
      <w:pPr>
        <w:spacing w:line="480" w:lineRule="auto"/>
        <w:jc w:val="center"/>
        <w:rPr>
          <w:rFonts w:ascii="Arial" w:hAnsi="Arial" w:cs="Arial"/>
          <w:b/>
          <w:sz w:val="28"/>
          <w:szCs w:val="28"/>
        </w:rPr>
      </w:pPr>
      <w:r w:rsidRPr="00E8319D">
        <w:rPr>
          <w:rFonts w:ascii="Arial" w:hAnsi="Arial" w:cs="Arial"/>
          <w:b/>
          <w:sz w:val="28"/>
          <w:szCs w:val="28"/>
        </w:rPr>
        <w:lastRenderedPageBreak/>
        <w:t>BIBLIOGRAFIA</w:t>
      </w:r>
    </w:p>
    <w:p w14:paraId="1A90BCC3" w14:textId="77777777" w:rsidR="004E71BF" w:rsidRPr="00E8319D" w:rsidRDefault="004E71BF" w:rsidP="00E8319D">
      <w:pPr>
        <w:spacing w:line="480" w:lineRule="auto"/>
        <w:rPr>
          <w:rFonts w:ascii="Arial" w:hAnsi="Arial" w:cs="Arial"/>
          <w:sz w:val="28"/>
          <w:szCs w:val="28"/>
        </w:rPr>
      </w:pPr>
    </w:p>
    <w:p w14:paraId="2E329CEF" w14:textId="065F043A" w:rsidR="004E71BF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D.Pennick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“Atlas of small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animal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>”.</w:t>
      </w:r>
    </w:p>
    <w:p w14:paraId="2B24609C" w14:textId="3B42A274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Szatmari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V et al “Standard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planes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  </w:t>
      </w:r>
      <w:proofErr w:type="spellStart"/>
      <w:proofErr w:type="gramEnd"/>
      <w:r w:rsidRPr="00E8319D">
        <w:rPr>
          <w:rFonts w:ascii="Arial" w:hAnsi="Arial" w:cs="Arial"/>
          <w:i/>
          <w:sz w:val="28"/>
          <w:szCs w:val="28"/>
        </w:rPr>
        <w:t>examination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system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dogs”JAVMA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2004.</w:t>
      </w:r>
    </w:p>
    <w:p w14:paraId="7E968142" w14:textId="65AD0FC3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Sartor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R. et al.”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Hemodynamic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evaluation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right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healthy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dogs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different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body</w:t>
      </w:r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weights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>” AVS 2010.</w:t>
      </w:r>
    </w:p>
    <w:p w14:paraId="12596DAB" w14:textId="12C3EA5E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Frink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EJ et al. “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effects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sevoflurane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,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halothane,enflurane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,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isoflurane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blood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flow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oxygenation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chronically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instrumented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greyhound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dogs”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Anestesiology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1992.</w:t>
      </w:r>
    </w:p>
    <w:p w14:paraId="0694BA83" w14:textId="16A5B567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Wouters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PF et al.” </w:t>
      </w: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Hemodynamic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changes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during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induction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anesthesia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with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elotanolone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propofol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dogs.”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Anesth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Analg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1995</w:t>
      </w:r>
      <w:r w:rsidRPr="00E8319D">
        <w:rPr>
          <w:rFonts w:ascii="Arial" w:hAnsi="Arial" w:cs="Arial"/>
          <w:sz w:val="28"/>
          <w:szCs w:val="28"/>
        </w:rPr>
        <w:t>.</w:t>
      </w:r>
      <w:proofErr w:type="gramEnd"/>
    </w:p>
    <w:p w14:paraId="5682B4C8" w14:textId="013D41F4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G.V.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Pelagalli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,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V.Botte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Anatomia veterinaria sistematica e comparata.</w:t>
      </w:r>
    </w:p>
    <w:p w14:paraId="451AB764" w14:textId="0F66F72F" w:rsidR="00952606" w:rsidRPr="00E8319D" w:rsidRDefault="0095260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Lautt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Conceptual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review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vascular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bed.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1987</w:t>
      </w:r>
      <w:r w:rsidRPr="00E8319D">
        <w:rPr>
          <w:rFonts w:ascii="Arial" w:hAnsi="Arial" w:cs="Arial"/>
          <w:sz w:val="28"/>
          <w:szCs w:val="28"/>
        </w:rPr>
        <w:t>.</w:t>
      </w:r>
    </w:p>
    <w:p w14:paraId="7D98AC69" w14:textId="39B8B554" w:rsidR="003F2D56" w:rsidRPr="00E8319D" w:rsidRDefault="003F2D56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C.B.Lamb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doppler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measurement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arterial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flow in dogs: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technique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preliminary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findings.1999</w:t>
      </w:r>
      <w:r w:rsidRPr="00E8319D">
        <w:rPr>
          <w:rFonts w:ascii="Arial" w:hAnsi="Arial" w:cs="Arial"/>
          <w:sz w:val="28"/>
          <w:szCs w:val="28"/>
        </w:rPr>
        <w:t>.</w:t>
      </w:r>
    </w:p>
    <w:p w14:paraId="52A8C50C" w14:textId="3D43B98F" w:rsidR="003F2D56" w:rsidRPr="00E8319D" w:rsidRDefault="003F2D5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S.Buob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Portal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Hypertension:Pathophysiology,Diagnosis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Treatment.2011.</w:t>
      </w:r>
    </w:p>
    <w:p w14:paraId="7098FC98" w14:textId="2C47D44E" w:rsidR="003F2D56" w:rsidRPr="00E8319D" w:rsidRDefault="003F2D5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i/>
          <w:sz w:val="28"/>
          <w:szCs w:val="28"/>
        </w:rPr>
      </w:pP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N.Toubia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“ Portale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Hypertension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variceal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Hemorrage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2008.</w:t>
      </w:r>
    </w:p>
    <w:p w14:paraId="1F58C9F1" w14:textId="008B427B" w:rsidR="003F2D56" w:rsidRPr="00E8319D" w:rsidRDefault="003F2D56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Schmidt s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Indirect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direct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determination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pressure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normal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abnormal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dog</w:t>
      </w:r>
      <w:r w:rsidR="007C398D" w:rsidRPr="00E8319D">
        <w:rPr>
          <w:rFonts w:ascii="Arial" w:hAnsi="Arial" w:cs="Arial"/>
          <w:i/>
          <w:sz w:val="28"/>
          <w:szCs w:val="28"/>
        </w:rPr>
        <w:t xml:space="preserve">s and </w:t>
      </w:r>
      <w:proofErr w:type="spellStart"/>
      <w:r w:rsidR="007C398D" w:rsidRPr="00E8319D">
        <w:rPr>
          <w:rFonts w:ascii="Arial" w:hAnsi="Arial" w:cs="Arial"/>
          <w:i/>
          <w:sz w:val="28"/>
          <w:szCs w:val="28"/>
        </w:rPr>
        <w:t>normal</w:t>
      </w:r>
      <w:proofErr w:type="spellEnd"/>
      <w:r w:rsidR="007C398D"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="007C398D" w:rsidRPr="00E8319D">
        <w:rPr>
          <w:rFonts w:ascii="Arial" w:hAnsi="Arial" w:cs="Arial"/>
          <w:i/>
          <w:sz w:val="28"/>
          <w:szCs w:val="28"/>
        </w:rPr>
        <w:t>cats</w:t>
      </w:r>
      <w:proofErr w:type="spellEnd"/>
      <w:r w:rsidR="007C398D"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="007C398D"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="007C398D"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="007C398D" w:rsidRPr="00E8319D">
        <w:rPr>
          <w:rFonts w:ascii="Arial" w:hAnsi="Arial" w:cs="Arial"/>
          <w:i/>
          <w:sz w:val="28"/>
          <w:szCs w:val="28"/>
        </w:rPr>
        <w:t>Rad</w:t>
      </w:r>
      <w:proofErr w:type="spellEnd"/>
      <w:r w:rsidR="007C398D" w:rsidRPr="00E8319D">
        <w:rPr>
          <w:rFonts w:ascii="Arial" w:hAnsi="Arial" w:cs="Arial"/>
          <w:i/>
          <w:sz w:val="28"/>
          <w:szCs w:val="28"/>
        </w:rPr>
        <w:t xml:space="preserve"> 1980.</w:t>
      </w:r>
      <w:proofErr w:type="gramEnd"/>
    </w:p>
    <w:p w14:paraId="7BC99CA4" w14:textId="67A0926C" w:rsidR="007C398D" w:rsidRPr="00E8319D" w:rsidRDefault="007C398D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lastRenderedPageBreak/>
        <w:t>Bosch j et al</w:t>
      </w:r>
      <w:r w:rsidRPr="00E8319D">
        <w:rPr>
          <w:rFonts w:ascii="Arial" w:hAnsi="Arial" w:cs="Arial"/>
          <w:sz w:val="28"/>
          <w:szCs w:val="28"/>
        </w:rPr>
        <w:t xml:space="preserve"> </w:t>
      </w:r>
      <w:r w:rsidRPr="00E8319D">
        <w:rPr>
          <w:rFonts w:ascii="Arial" w:hAnsi="Arial" w:cs="Arial"/>
          <w:i/>
          <w:sz w:val="28"/>
          <w:szCs w:val="28"/>
        </w:rPr>
        <w:t xml:space="preserve">“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clinical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use of HVPG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measurement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chronic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liver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disease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Nat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rev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Gastroenterol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2009.</w:t>
      </w:r>
      <w:proofErr w:type="gramEnd"/>
    </w:p>
    <w:p w14:paraId="472344FF" w14:textId="378A8CE3" w:rsidR="007C398D" w:rsidRPr="00E8319D" w:rsidRDefault="007C398D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Bosch j et al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endothelian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dysfunction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abnormal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angiogenesis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: new target in the treatment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hypertension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J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201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0.</w:t>
      </w:r>
    </w:p>
    <w:p w14:paraId="2399E5A9" w14:textId="73ED4E7A" w:rsidR="007C398D" w:rsidRPr="00E8319D" w:rsidRDefault="007C398D" w:rsidP="00E8319D">
      <w:pPr>
        <w:pStyle w:val="Paragrafoelenco"/>
        <w:numPr>
          <w:ilvl w:val="0"/>
          <w:numId w:val="1"/>
        </w:numPr>
        <w:spacing w:line="480" w:lineRule="auto"/>
        <w:ind w:left="0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Fisher  AJ et al. “Doppler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sonography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artery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: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measurement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a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prandial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effect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healthy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subjects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1998.</w:t>
      </w:r>
    </w:p>
    <w:p w14:paraId="48B4B109" w14:textId="198D510B" w:rsidR="007C398D" w:rsidRPr="00E8319D" w:rsidRDefault="007C398D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Saztmari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“Portal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hypertension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a dog due to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circumscribed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fibrosis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wall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extrahepatic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Veterinary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Record 2011</w:t>
      </w:r>
      <w:r w:rsidRPr="00E8319D">
        <w:rPr>
          <w:rFonts w:ascii="Arial" w:hAnsi="Arial" w:cs="Arial"/>
          <w:sz w:val="28"/>
          <w:szCs w:val="28"/>
        </w:rPr>
        <w:t>.</w:t>
      </w:r>
    </w:p>
    <w:p w14:paraId="117FAD3B" w14:textId="5A28C709" w:rsidR="00507F54" w:rsidRPr="00E8319D" w:rsidRDefault="00507F54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>James F. “</w:t>
      </w:r>
      <w:r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Ascites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due to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pre-sinusoidal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hypertension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 :</w:t>
      </w:r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a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restrospective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analysis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17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cases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Aust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2008 .</w:t>
      </w:r>
    </w:p>
    <w:p w14:paraId="10AA5672" w14:textId="1A86C991" w:rsidR="00507F54" w:rsidRPr="00E8319D" w:rsidRDefault="00507F54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Brown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DL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congenital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fibrosis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5</w:t>
      </w:r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dogs”Vet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Pat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2010.</w:t>
      </w:r>
    </w:p>
    <w:p w14:paraId="71C30E9B" w14:textId="0123C816" w:rsidR="00507F54" w:rsidRPr="00E8319D" w:rsidRDefault="00C70279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r w:rsidRPr="00E8319D">
        <w:rPr>
          <w:rFonts w:ascii="Arial" w:hAnsi="Arial" w:cs="Arial"/>
          <w:sz w:val="28"/>
          <w:szCs w:val="28"/>
        </w:rPr>
        <w:t xml:space="preserve"> </w:t>
      </w: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Iwakiri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y et al “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hyperdinamic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circulation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chronic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liver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disease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: from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patient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to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molecule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>.</w:t>
      </w:r>
      <w:proofErr w:type="gramEnd"/>
    </w:p>
    <w:p w14:paraId="56F890E4" w14:textId="77777777" w:rsidR="007C398D" w:rsidRPr="00E8319D" w:rsidRDefault="007C398D" w:rsidP="00E8319D">
      <w:pPr>
        <w:pStyle w:val="Paragrafoelenco"/>
        <w:spacing w:line="480" w:lineRule="auto"/>
        <w:ind w:left="0" w:right="418"/>
        <w:rPr>
          <w:rFonts w:ascii="Arial" w:hAnsi="Arial" w:cs="Arial"/>
          <w:sz w:val="28"/>
          <w:szCs w:val="28"/>
        </w:rPr>
      </w:pPr>
    </w:p>
    <w:p w14:paraId="0F2B3281" w14:textId="17202166" w:rsidR="007C398D" w:rsidRPr="00E8319D" w:rsidRDefault="00C70279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Raffan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Ascites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 negative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prognostic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indicator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chronic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hepatitis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“ J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Intern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2009.</w:t>
      </w:r>
      <w:proofErr w:type="gramEnd"/>
    </w:p>
    <w:p w14:paraId="67F1B42C" w14:textId="77777777" w:rsidR="00C70279" w:rsidRPr="00E8319D" w:rsidRDefault="00C70279" w:rsidP="00E8319D">
      <w:pPr>
        <w:pStyle w:val="Paragrafoelenco"/>
        <w:spacing w:line="480" w:lineRule="auto"/>
        <w:ind w:left="0"/>
        <w:rPr>
          <w:rFonts w:ascii="Arial" w:hAnsi="Arial" w:cs="Arial"/>
          <w:i/>
          <w:sz w:val="28"/>
          <w:szCs w:val="28"/>
        </w:rPr>
      </w:pPr>
    </w:p>
    <w:p w14:paraId="119B86C0" w14:textId="1A845101" w:rsidR="00C70279" w:rsidRPr="00E8319D" w:rsidRDefault="00C70279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lastRenderedPageBreak/>
        <w:t xml:space="preserve"> </w:t>
      </w: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G.Gandini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“Encefalopatia epatica secondaria a shunt portosistemico congenito nel cane :aspetti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clinici,neurologici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>, laboratoristici e postoperatori in 17 casi” veterinaria 1999.</w:t>
      </w:r>
    </w:p>
    <w:p w14:paraId="7394EBEC" w14:textId="146E58F8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Tobias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KM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other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vascular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anomalies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Textbook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small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animal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surgery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2003</w:t>
      </w:r>
      <w:proofErr w:type="gramEnd"/>
      <w:r w:rsidRPr="00E8319D">
        <w:rPr>
          <w:rFonts w:ascii="Arial" w:hAnsi="Arial" w:cs="Arial"/>
          <w:sz w:val="28"/>
          <w:szCs w:val="28"/>
        </w:rPr>
        <w:t xml:space="preserve">. </w:t>
      </w:r>
    </w:p>
    <w:p w14:paraId="59F004B7" w14:textId="251582AD" w:rsidR="00C70279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Martin, 1993; van de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Ingh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et al 1995;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Tillson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Winkler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2002</w:t>
      </w:r>
    </w:p>
    <w:p w14:paraId="6F9EB343" w14:textId="0221DB1A" w:rsidR="00C70279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Howe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Lm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treating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2002.</w:t>
      </w:r>
    </w:p>
    <w:p w14:paraId="55414975" w14:textId="6B4981FA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Winkler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JT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: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,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prognosis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treatmente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64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cases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J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Anim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Hosp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Assoc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2003</w:t>
      </w:r>
    </w:p>
    <w:p w14:paraId="0A02EE0B" w14:textId="4BDB5296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Berent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Porotsystemic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venous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hypoplasia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. </w:t>
      </w: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Standards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Care “ Emergency and Critical Care Medicine 2007.</w:t>
      </w:r>
      <w:proofErr w:type="gramEnd"/>
    </w:p>
    <w:p w14:paraId="2FE86ADF" w14:textId="20A6386C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Mathews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KG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Vascular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Liver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Diseases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Textbook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veterinary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internal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medicine 2005.</w:t>
      </w:r>
    </w:p>
    <w:p w14:paraId="48645345" w14:textId="0ABC6D42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Meyer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et al 1995.</w:t>
      </w:r>
    </w:p>
    <w:p w14:paraId="66C29A59" w14:textId="6EC4C041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 Kerr and van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Doorn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1999.</w:t>
      </w:r>
    </w:p>
    <w:p w14:paraId="286D78B5" w14:textId="0D29FB73" w:rsidR="00682E8B" w:rsidRPr="00E8319D" w:rsidRDefault="00682E8B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D.Paepe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: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definition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,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epidemiology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clinical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signs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congenital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>” 2007.</w:t>
      </w:r>
    </w:p>
    <w:p w14:paraId="794D182C" w14:textId="77541C56" w:rsidR="002B586E" w:rsidRPr="00E8319D" w:rsidRDefault="002B586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Center SA et al. “ Evaluation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twelve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-hour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preprandial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two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hour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postprandial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serun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bile acid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concentrations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hepatobil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iary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disease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dogs” Jam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1991.</w:t>
      </w:r>
    </w:p>
    <w:p w14:paraId="196B4348" w14:textId="7EE5AF01" w:rsidR="002B586E" w:rsidRPr="00E8319D" w:rsidRDefault="002B586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lastRenderedPageBreak/>
        <w:t>Marc-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andè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D’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anjou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and </w:t>
      </w:r>
      <w:proofErr w:type="spellStart"/>
      <w:r w:rsidR="00A02727" w:rsidRPr="00E8319D">
        <w:rPr>
          <w:rFonts w:ascii="Arial" w:hAnsi="Arial" w:cs="Arial"/>
          <w:i/>
          <w:sz w:val="28"/>
          <w:szCs w:val="28"/>
        </w:rPr>
        <w:t>cats</w:t>
      </w:r>
      <w:proofErr w:type="spellEnd"/>
      <w:r w:rsidR="00A02727"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="00A02727"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="00A02727"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="00A02727" w:rsidRPr="00E8319D">
        <w:rPr>
          <w:rFonts w:ascii="Arial" w:hAnsi="Arial" w:cs="Arial"/>
          <w:i/>
          <w:sz w:val="28"/>
          <w:szCs w:val="28"/>
        </w:rPr>
        <w:t>Rad</w:t>
      </w:r>
      <w:proofErr w:type="spellEnd"/>
      <w:r w:rsidR="00A02727" w:rsidRPr="00E8319D">
        <w:rPr>
          <w:rFonts w:ascii="Arial" w:hAnsi="Arial" w:cs="Arial"/>
          <w:i/>
          <w:sz w:val="28"/>
          <w:szCs w:val="28"/>
        </w:rPr>
        <w:t xml:space="preserve"> &amp; </w:t>
      </w:r>
      <w:proofErr w:type="spellStart"/>
      <w:r w:rsidR="00A02727"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="00A02727" w:rsidRPr="00E8319D">
        <w:rPr>
          <w:rFonts w:ascii="Arial" w:hAnsi="Arial" w:cs="Arial"/>
          <w:i/>
          <w:sz w:val="28"/>
          <w:szCs w:val="28"/>
        </w:rPr>
        <w:t xml:space="preserve"> 2004.</w:t>
      </w:r>
      <w:proofErr w:type="gramEnd"/>
    </w:p>
    <w:p w14:paraId="6A0B3B11" w14:textId="315CB061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>Gomez-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ochoa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P et al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apperance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intravascular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transit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>of</w:t>
      </w:r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agitated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saline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normal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dogs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following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guided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percutaneous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splenic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injection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.”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2010</w:t>
      </w: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 .</w:t>
      </w:r>
      <w:proofErr w:type="gramEnd"/>
    </w:p>
    <w:p w14:paraId="761DBA12" w14:textId="45D80ABD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>Gomez-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Ochoa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P et al. “ Use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transsplenic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injection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agitated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saline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heparinized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blood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macrosco</w:t>
      </w:r>
      <w:proofErr w:type="gramEnd"/>
      <w:r w:rsidRPr="00E8319D">
        <w:rPr>
          <w:rFonts w:ascii="Arial" w:hAnsi="Arial" w:cs="Arial"/>
          <w:i/>
          <w:sz w:val="28"/>
          <w:szCs w:val="28"/>
        </w:rPr>
        <w:t>pic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Radiology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2011.</w:t>
      </w:r>
    </w:p>
    <w:p w14:paraId="796BA317" w14:textId="18F66312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Lamb CR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portoyistemic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North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Small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Anim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Pract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1998.</w:t>
      </w:r>
      <w:proofErr w:type="gramEnd"/>
    </w:p>
    <w:p w14:paraId="6B833739" w14:textId="6D4BFE10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Nyland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et al. “Evaluation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experimentally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induced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canine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hepatic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cirrhosis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using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duplex Doppler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1990.</w:t>
      </w:r>
    </w:p>
    <w:p w14:paraId="745EA0CE" w14:textId="4C35E2E6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Lamb CR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Comparision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3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methods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calculating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blood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flow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velocity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using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duplex-doppler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VetRadiol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1994.</w:t>
      </w:r>
    </w:p>
    <w:p w14:paraId="754F588E" w14:textId="11DBBC3F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t xml:space="preserve">Mwanza T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ULtrasonographic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evaluation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hemodynamics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experimentaly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bile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duct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ligated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dogs”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Jpn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J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Res 1998.</w:t>
      </w:r>
      <w:proofErr w:type="gramEnd"/>
    </w:p>
    <w:p w14:paraId="2C789805" w14:textId="5862961E" w:rsidR="00A02727" w:rsidRPr="00E8319D" w:rsidRDefault="00A02727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proofErr w:type="gramStart"/>
      <w:r w:rsidRPr="00E8319D">
        <w:rPr>
          <w:rFonts w:ascii="Arial" w:hAnsi="Arial" w:cs="Arial"/>
          <w:i/>
          <w:sz w:val="28"/>
          <w:szCs w:val="28"/>
        </w:rPr>
        <w:t>F.Moriyasu</w:t>
      </w:r>
      <w:proofErr w:type="spellEnd"/>
      <w:proofErr w:type="gramEnd"/>
      <w:r w:rsidRPr="00E8319D">
        <w:rPr>
          <w:rFonts w:ascii="Arial" w:hAnsi="Arial" w:cs="Arial"/>
          <w:i/>
          <w:sz w:val="28"/>
          <w:szCs w:val="28"/>
        </w:rPr>
        <w:t xml:space="preserve">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Congestion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index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vein”AJR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1986.</w:t>
      </w:r>
    </w:p>
    <w:p w14:paraId="021D3D73" w14:textId="10FF5C22" w:rsidR="005977F0" w:rsidRPr="00E8319D" w:rsidRDefault="005977F0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gramStart"/>
      <w:r w:rsidRPr="00E8319D">
        <w:rPr>
          <w:rFonts w:ascii="Arial" w:hAnsi="Arial" w:cs="Arial"/>
          <w:i/>
          <w:sz w:val="28"/>
          <w:szCs w:val="28"/>
        </w:rPr>
        <w:lastRenderedPageBreak/>
        <w:t xml:space="preserve">Lamb CR et al.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imaging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dog with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suspected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shunt” 2002.</w:t>
      </w:r>
      <w:proofErr w:type="gramEnd"/>
    </w:p>
    <w:p w14:paraId="3DBA03AA" w14:textId="56B478B1" w:rsidR="00751FEE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AC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Berent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. “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vascular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anomalies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Clin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Small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Anim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39 2009.</w:t>
      </w:r>
    </w:p>
    <w:p w14:paraId="161C90AD" w14:textId="161C66F8" w:rsidR="00751FEE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r w:rsidRPr="00E8319D">
        <w:rPr>
          <w:rFonts w:ascii="Arial" w:hAnsi="Arial" w:cs="Arial"/>
          <w:i/>
          <w:sz w:val="28"/>
          <w:szCs w:val="28"/>
        </w:rPr>
        <w:t xml:space="preserve">Morandi F. et al. “Use of </w:t>
      </w:r>
      <w:r w:rsidRPr="00E8319D">
        <w:rPr>
          <w:rFonts w:ascii="Arial" w:hAnsi="Arial" w:cs="Arial"/>
          <w:i/>
          <w:sz w:val="28"/>
          <w:szCs w:val="28"/>
          <w:vertAlign w:val="superscript"/>
        </w:rPr>
        <w:t>99M</w:t>
      </w:r>
      <w:r w:rsidRPr="00E8319D">
        <w:rPr>
          <w:rFonts w:ascii="Arial" w:hAnsi="Arial" w:cs="Arial"/>
          <w:i/>
          <w:sz w:val="28"/>
          <w:szCs w:val="28"/>
        </w:rPr>
        <w:t>TCO</w:t>
      </w:r>
      <w:r w:rsidRPr="00E8319D">
        <w:rPr>
          <w:rFonts w:ascii="Arial" w:hAnsi="Arial" w:cs="Arial"/>
          <w:i/>
          <w:sz w:val="28"/>
          <w:szCs w:val="28"/>
          <w:vertAlign w:val="subscript"/>
        </w:rPr>
        <w:t>4</w:t>
      </w:r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transplenic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scintigraphy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28 dogs”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2005.</w:t>
      </w:r>
    </w:p>
    <w:p w14:paraId="7A15F600" w14:textId="552A8CDE" w:rsidR="00751FEE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sz w:val="28"/>
          <w:szCs w:val="28"/>
        </w:rPr>
      </w:pPr>
      <w:proofErr w:type="spellStart"/>
      <w:r w:rsidRPr="00E8319D">
        <w:rPr>
          <w:rFonts w:ascii="Arial" w:hAnsi="Arial" w:cs="Arial"/>
          <w:sz w:val="28"/>
          <w:szCs w:val="28"/>
        </w:rPr>
        <w:t>Tsai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S. “</w:t>
      </w:r>
      <w:proofErr w:type="spellStart"/>
      <w:r w:rsidRPr="00E8319D">
        <w:rPr>
          <w:rFonts w:ascii="Arial" w:hAnsi="Arial" w:cs="Arial"/>
          <w:sz w:val="28"/>
          <w:szCs w:val="28"/>
        </w:rPr>
        <w:t>Imaging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sz w:val="28"/>
          <w:szCs w:val="28"/>
        </w:rPr>
        <w:t>congenital</w:t>
      </w:r>
      <w:proofErr w:type="spellEnd"/>
      <w:r w:rsidRPr="00E8319D">
        <w:rPr>
          <w:rFonts w:ascii="Arial" w:hAnsi="Arial" w:cs="Arial"/>
          <w:sz w:val="28"/>
          <w:szCs w:val="28"/>
        </w:rPr>
        <w:t xml:space="preserve"> shunt”.</w:t>
      </w:r>
    </w:p>
    <w:p w14:paraId="0D61CFC8" w14:textId="517D212A" w:rsidR="005977F0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Henseler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KP et al. “Three-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dimensional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CT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angiography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spontaneous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Radiographics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2001</w:t>
      </w:r>
      <w:r w:rsidRPr="00E8319D">
        <w:rPr>
          <w:rFonts w:ascii="Arial" w:hAnsi="Arial" w:cs="Arial"/>
          <w:sz w:val="28"/>
          <w:szCs w:val="28"/>
        </w:rPr>
        <w:t>.</w:t>
      </w:r>
    </w:p>
    <w:p w14:paraId="6A577388" w14:textId="4F51E126" w:rsidR="00751FEE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I.Foltin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et al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Magnetic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resonance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angiography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: a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comparision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techniques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applications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dogs and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humans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Tierartzl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Prax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2008.</w:t>
      </w:r>
    </w:p>
    <w:p w14:paraId="5AB510CE" w14:textId="75F67800" w:rsidR="00751FEE" w:rsidRPr="00E8319D" w:rsidRDefault="00751FEE" w:rsidP="00E8319D">
      <w:pPr>
        <w:pStyle w:val="Paragrafoelenco"/>
        <w:numPr>
          <w:ilvl w:val="0"/>
          <w:numId w:val="1"/>
        </w:numPr>
        <w:spacing w:line="480" w:lineRule="auto"/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 w:rsidRPr="00E8319D">
        <w:rPr>
          <w:rFonts w:ascii="Arial" w:hAnsi="Arial" w:cs="Arial"/>
          <w:i/>
          <w:sz w:val="28"/>
          <w:szCs w:val="28"/>
        </w:rPr>
        <w:t>A.Bruehschwein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“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Contrast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enhanced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magnetic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resonance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angiography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for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in 10 dogs”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Vet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Radiol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&amp; </w:t>
      </w:r>
      <w:proofErr w:type="spellStart"/>
      <w:r w:rsidRPr="00E8319D">
        <w:rPr>
          <w:rFonts w:ascii="Arial" w:hAnsi="Arial" w:cs="Arial"/>
          <w:i/>
          <w:sz w:val="28"/>
          <w:szCs w:val="28"/>
        </w:rPr>
        <w:t>Ultrasound</w:t>
      </w:r>
      <w:proofErr w:type="spellEnd"/>
      <w:r w:rsidRPr="00E8319D">
        <w:rPr>
          <w:rFonts w:ascii="Arial" w:hAnsi="Arial" w:cs="Arial"/>
          <w:i/>
          <w:sz w:val="28"/>
          <w:szCs w:val="28"/>
        </w:rPr>
        <w:t xml:space="preserve"> 2010.</w:t>
      </w:r>
    </w:p>
    <w:p w14:paraId="10C689A2" w14:textId="70FF9412" w:rsidR="00751FEE" w:rsidRDefault="00801E80" w:rsidP="00E8319D">
      <w:pPr>
        <w:pStyle w:val="Paragrafoelenco"/>
        <w:numPr>
          <w:ilvl w:val="0"/>
          <w:numId w:val="1"/>
        </w:numPr>
        <w:ind w:left="0" w:right="418"/>
        <w:rPr>
          <w:rFonts w:ascii="Arial" w:hAnsi="Arial" w:cs="Arial"/>
          <w:i/>
          <w:sz w:val="28"/>
          <w:szCs w:val="28"/>
        </w:rPr>
      </w:pPr>
      <w:proofErr w:type="spellStart"/>
      <w:r>
        <w:rPr>
          <w:rFonts w:ascii="Arial" w:hAnsi="Arial" w:cs="Arial"/>
          <w:i/>
          <w:sz w:val="28"/>
          <w:szCs w:val="28"/>
        </w:rPr>
        <w:t>Helliyer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P. “</w:t>
      </w:r>
      <w:proofErr w:type="spellStart"/>
      <w:r>
        <w:rPr>
          <w:rFonts w:ascii="Arial" w:hAnsi="Arial" w:cs="Arial"/>
          <w:i/>
          <w:sz w:val="28"/>
          <w:szCs w:val="28"/>
        </w:rPr>
        <w:t>Cardiorespiratory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i/>
          <w:sz w:val="28"/>
          <w:szCs w:val="28"/>
        </w:rPr>
        <w:t>effects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of the </w:t>
      </w:r>
      <w:proofErr w:type="spellStart"/>
      <w:r>
        <w:rPr>
          <w:rFonts w:ascii="Arial" w:hAnsi="Arial" w:cs="Arial"/>
          <w:i/>
          <w:sz w:val="28"/>
          <w:szCs w:val="28"/>
        </w:rPr>
        <w:t>intravenous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i/>
          <w:sz w:val="28"/>
          <w:szCs w:val="28"/>
        </w:rPr>
        <w:t>administration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>
        <w:rPr>
          <w:rFonts w:ascii="Arial" w:hAnsi="Arial" w:cs="Arial"/>
          <w:i/>
          <w:sz w:val="28"/>
          <w:szCs w:val="28"/>
        </w:rPr>
        <w:t>tiletamine-zolazepam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to dogs” Ver </w:t>
      </w:r>
      <w:proofErr w:type="spellStart"/>
      <w:r>
        <w:rPr>
          <w:rFonts w:ascii="Arial" w:hAnsi="Arial" w:cs="Arial"/>
          <w:i/>
          <w:sz w:val="28"/>
          <w:szCs w:val="28"/>
        </w:rPr>
        <w:t>Surg</w:t>
      </w:r>
      <w:proofErr w:type="spellEnd"/>
      <w:r>
        <w:rPr>
          <w:rFonts w:ascii="Arial" w:hAnsi="Arial" w:cs="Arial"/>
          <w:i/>
          <w:sz w:val="28"/>
          <w:szCs w:val="28"/>
        </w:rPr>
        <w:t xml:space="preserve"> 1989.</w:t>
      </w:r>
    </w:p>
    <w:p w14:paraId="13EAB2EB" w14:textId="77777777" w:rsidR="0084589D" w:rsidRDefault="0084589D" w:rsidP="00E8319D">
      <w:pPr>
        <w:pStyle w:val="Paragrafoelenco"/>
        <w:numPr>
          <w:ilvl w:val="0"/>
          <w:numId w:val="1"/>
        </w:numPr>
        <w:ind w:left="0" w:right="418"/>
        <w:rPr>
          <w:rFonts w:ascii="Arial" w:hAnsi="Arial" w:cs="Arial"/>
          <w:i/>
          <w:sz w:val="28"/>
          <w:szCs w:val="28"/>
        </w:rPr>
      </w:pPr>
    </w:p>
    <w:p w14:paraId="3B8FB1E8" w14:textId="4A50EDB4" w:rsidR="0084589D" w:rsidRPr="0084589D" w:rsidRDefault="0084589D" w:rsidP="0084589D">
      <w:pPr>
        <w:ind w:right="418"/>
        <w:rPr>
          <w:rFonts w:ascii="Arial" w:hAnsi="Arial" w:cs="Arial"/>
          <w:i/>
          <w:sz w:val="28"/>
          <w:szCs w:val="28"/>
        </w:rPr>
      </w:pPr>
      <w:r>
        <w:rPr>
          <w:rFonts w:ascii="Arial" w:hAnsi="Arial" w:cs="Arial"/>
          <w:i/>
          <w:sz w:val="28"/>
          <w:szCs w:val="28"/>
        </w:rPr>
        <w:t xml:space="preserve">     </w:t>
      </w:r>
      <w:proofErr w:type="spellStart"/>
      <w:proofErr w:type="gramStart"/>
      <w:r w:rsidRPr="0084589D">
        <w:rPr>
          <w:rFonts w:ascii="Arial" w:hAnsi="Arial" w:cs="Arial"/>
          <w:i/>
          <w:sz w:val="28"/>
          <w:szCs w:val="28"/>
        </w:rPr>
        <w:t>M.Laitinen</w:t>
      </w:r>
      <w:proofErr w:type="spellEnd"/>
      <w:proofErr w:type="gramEnd"/>
      <w:r w:rsidRPr="0084589D">
        <w:rPr>
          <w:rFonts w:ascii="Arial" w:hAnsi="Arial" w:cs="Arial"/>
          <w:i/>
          <w:sz w:val="28"/>
          <w:szCs w:val="28"/>
        </w:rPr>
        <w:t xml:space="preserve"> “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Novel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Technique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Multislice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CT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Angiography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for 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Diagnosis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of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Portosystemic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Shunts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in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Sedated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Dogs”</w:t>
      </w:r>
      <w:r w:rsidRPr="0084589D">
        <w:t xml:space="preserve"> </w:t>
      </w:r>
      <w:r w:rsidRPr="0084589D">
        <w:rPr>
          <w:rFonts w:ascii="Arial" w:hAnsi="Arial" w:cs="Arial"/>
          <w:i/>
          <w:sz w:val="28"/>
          <w:szCs w:val="28"/>
        </w:rPr>
        <w:t xml:space="preserve">Open Journal of </w:t>
      </w:r>
      <w:proofErr w:type="spellStart"/>
      <w:r w:rsidRPr="0084589D">
        <w:rPr>
          <w:rFonts w:ascii="Arial" w:hAnsi="Arial" w:cs="Arial"/>
          <w:i/>
          <w:sz w:val="28"/>
          <w:szCs w:val="28"/>
        </w:rPr>
        <w:t>Veterinary</w:t>
      </w:r>
      <w:proofErr w:type="spellEnd"/>
      <w:r w:rsidRPr="0084589D">
        <w:rPr>
          <w:rFonts w:ascii="Arial" w:hAnsi="Arial" w:cs="Arial"/>
          <w:i/>
          <w:sz w:val="28"/>
          <w:szCs w:val="28"/>
        </w:rPr>
        <w:t xml:space="preserve"> Medicine, 2013.</w:t>
      </w:r>
    </w:p>
    <w:sectPr w:rsidR="0084589D" w:rsidRPr="0084589D" w:rsidSect="00F0309C">
      <w:headerReference w:type="even" r:id="rId28"/>
      <w:footerReference w:type="default" r:id="rId29"/>
      <w:pgSz w:w="11900" w:h="16840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37322F" w14:textId="77777777" w:rsidR="00121CF4" w:rsidRDefault="00121CF4" w:rsidP="003011F8">
      <w:r>
        <w:separator/>
      </w:r>
    </w:p>
  </w:endnote>
  <w:endnote w:type="continuationSeparator" w:id="0">
    <w:p w14:paraId="25905809" w14:textId="77777777" w:rsidR="00121CF4" w:rsidRDefault="00121CF4" w:rsidP="00301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17053872"/>
      <w:docPartObj>
        <w:docPartGallery w:val="Page Numbers (Bottom of Page)"/>
        <w:docPartUnique/>
      </w:docPartObj>
    </w:sdtPr>
    <w:sdtEndPr/>
    <w:sdtContent>
      <w:p w14:paraId="5E5C790A" w14:textId="77777777" w:rsidR="003011F8" w:rsidRDefault="003011F8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309C">
          <w:rPr>
            <w:noProof/>
          </w:rPr>
          <w:t>3</w:t>
        </w:r>
        <w:r>
          <w:fldChar w:fldCharType="end"/>
        </w:r>
      </w:p>
    </w:sdtContent>
  </w:sdt>
  <w:p w14:paraId="1331BBB0" w14:textId="35D8C6F9" w:rsidR="003011F8" w:rsidRDefault="003011F8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691559" w14:textId="77777777" w:rsidR="00121CF4" w:rsidRDefault="00121CF4" w:rsidP="003011F8">
      <w:r>
        <w:separator/>
      </w:r>
    </w:p>
  </w:footnote>
  <w:footnote w:type="continuationSeparator" w:id="0">
    <w:p w14:paraId="01E0BB73" w14:textId="77777777" w:rsidR="00121CF4" w:rsidRDefault="00121CF4" w:rsidP="003011F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Sfondochiaro-Colore1"/>
      <w:tblW w:w="0" w:type="auto"/>
      <w:tblInd w:w="108" w:type="dxa"/>
      <w:tblBorders>
        <w:top w:val="single" w:sz="18" w:space="0" w:color="548DD4" w:themeColor="text2" w:themeTint="99"/>
        <w:left w:val="single" w:sz="8" w:space="0" w:color="DBE5F1" w:themeColor="accent1" w:themeTint="33"/>
        <w:bottom w:val="single" w:sz="8" w:space="0" w:color="DBE5F1" w:themeColor="accent1" w:themeTint="33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450"/>
      <w:gridCol w:w="9006"/>
    </w:tblGrid>
    <w:tr w:rsidR="00F0309C" w14:paraId="150FFDDE" w14:textId="77777777" w:rsidTr="000C3F4C">
      <w:tc>
        <w:tcPr>
          <w:tcW w:w="450" w:type="dxa"/>
          <w:shd w:val="clear" w:color="auto" w:fill="DBE5F1" w:themeFill="accent1" w:themeFillTint="33"/>
        </w:tcPr>
        <w:p w14:paraId="2755A423" w14:textId="77777777" w:rsidR="00F0309C" w:rsidRDefault="00F0309C">
          <w:pPr>
            <w:jc w:val="center"/>
            <w:rPr>
              <w:rFonts w:ascii="Calibri" w:hAnsi="Calibri"/>
              <w:b/>
            </w:rPr>
          </w:pPr>
          <w:r>
            <w:rPr>
              <w:rFonts w:ascii="Calibri" w:hAnsi="Calibri"/>
              <w:b/>
              <w:sz w:val="24"/>
              <w:szCs w:val="24"/>
            </w:rPr>
            <w:fldChar w:fldCharType="begin"/>
          </w:r>
          <w:r>
            <w:rPr>
              <w:rFonts w:ascii="Calibri" w:hAnsi="Calibri"/>
              <w:b/>
              <w:sz w:val="24"/>
              <w:szCs w:val="24"/>
            </w:rPr>
            <w:instrText>PAGE   \* MERGEFORMAT</w:instrText>
          </w:r>
          <w:r>
            <w:rPr>
              <w:rFonts w:ascii="Calibri" w:hAnsi="Calibri"/>
              <w:b/>
              <w:sz w:val="24"/>
              <w:szCs w:val="24"/>
            </w:rPr>
            <w:fldChar w:fldCharType="separate"/>
          </w:r>
          <w:r w:rsidRPr="00F0309C">
            <w:rPr>
              <w:rFonts w:ascii="Calibri" w:hAnsi="Calibri"/>
              <w:b/>
              <w:noProof/>
            </w:rPr>
            <w:t>2</w:t>
          </w:r>
          <w:r>
            <w:rPr>
              <w:rFonts w:ascii="Calibri" w:hAnsi="Calibri"/>
              <w:b/>
              <w:sz w:val="24"/>
              <w:szCs w:val="24"/>
            </w:rPr>
            <w:fldChar w:fldCharType="end"/>
          </w:r>
        </w:p>
      </w:tc>
      <w:tc>
        <w:tcPr>
          <w:tcW w:w="9018" w:type="dxa"/>
          <w:shd w:val="clear" w:color="auto" w:fill="DBE5F1" w:themeFill="accent1" w:themeFillTint="33"/>
        </w:tcPr>
        <w:p w14:paraId="1B869507" w14:textId="77777777" w:rsidR="00F0309C" w:rsidRDefault="00F0309C">
          <w:pPr>
            <w:rPr>
              <w:rFonts w:ascii="Calibri" w:hAnsi="Calibri"/>
              <w:b/>
            </w:rPr>
          </w:pPr>
          <w:sdt>
            <w:sdtPr>
              <w:rPr>
                <w:rFonts w:ascii="Calibri" w:eastAsiaTheme="majorEastAsia" w:hAnsi="Calibri" w:cstheme="majorBidi"/>
                <w:b/>
                <w:sz w:val="24"/>
                <w:szCs w:val="24"/>
                <w:bdr w:val="single" w:sz="4" w:space="0" w:color="FFFFFF" w:themeColor="background1"/>
              </w:rPr>
              <w:alias w:val="Titolo"/>
              <w:id w:val="77761602"/>
              <w:placeholder>
                <w:docPart w:val="F46D01F958D2B849BA7EAF08A368B250"/>
              </w:placeholder>
              <w:showingPlcHdr/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>
                <w:rPr>
                  <w:rFonts w:ascii="Calibri" w:eastAsiaTheme="majorEastAsia" w:hAnsi="Calibri" w:cstheme="majorBidi"/>
                  <w:b/>
                  <w:sz w:val="24"/>
                  <w:szCs w:val="24"/>
                  <w:bdr w:val="single" w:sz="4" w:space="0" w:color="FFFFFF" w:themeColor="background1"/>
                </w:rPr>
                <w:t>[Digitare il titolo del documento]</w:t>
              </w:r>
            </w:sdtContent>
          </w:sdt>
        </w:p>
      </w:tc>
    </w:tr>
  </w:tbl>
  <w:p w14:paraId="0173E641" w14:textId="25A758F9" w:rsidR="00F0309C" w:rsidRDefault="00F0309C" w:rsidP="00F0309C">
    <w:pPr>
      <w:pStyle w:val="Intestazione"/>
      <w:tabs>
        <w:tab w:val="clear" w:pos="4819"/>
        <w:tab w:val="clear" w:pos="9638"/>
        <w:tab w:val="left" w:pos="3340"/>
      </w:tabs>
    </w:pPr>
    <w:r>
      <w:tab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C07546"/>
    <w:multiLevelType w:val="hybridMultilevel"/>
    <w:tmpl w:val="1DCA2AF4"/>
    <w:lvl w:ilvl="0" w:tplc="6380B9F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C174BB"/>
    <w:multiLevelType w:val="hybridMultilevel"/>
    <w:tmpl w:val="8B38838C"/>
    <w:lvl w:ilvl="0" w:tplc="A89C0906">
      <w:start w:val="1"/>
      <w:numFmt w:val="lowerLetter"/>
      <w:lvlText w:val="%1)"/>
      <w:lvlJc w:val="left"/>
      <w:pPr>
        <w:ind w:left="4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37" w:hanging="360"/>
      </w:pPr>
    </w:lvl>
    <w:lvl w:ilvl="2" w:tplc="0410001B" w:tentative="1">
      <w:start w:val="1"/>
      <w:numFmt w:val="lowerRoman"/>
      <w:lvlText w:val="%3."/>
      <w:lvlJc w:val="right"/>
      <w:pPr>
        <w:ind w:left="1857" w:hanging="180"/>
      </w:pPr>
    </w:lvl>
    <w:lvl w:ilvl="3" w:tplc="0410000F" w:tentative="1">
      <w:start w:val="1"/>
      <w:numFmt w:val="decimal"/>
      <w:lvlText w:val="%4."/>
      <w:lvlJc w:val="left"/>
      <w:pPr>
        <w:ind w:left="2577" w:hanging="360"/>
      </w:pPr>
    </w:lvl>
    <w:lvl w:ilvl="4" w:tplc="04100019" w:tentative="1">
      <w:start w:val="1"/>
      <w:numFmt w:val="lowerLetter"/>
      <w:lvlText w:val="%5."/>
      <w:lvlJc w:val="left"/>
      <w:pPr>
        <w:ind w:left="3297" w:hanging="360"/>
      </w:pPr>
    </w:lvl>
    <w:lvl w:ilvl="5" w:tplc="0410001B" w:tentative="1">
      <w:start w:val="1"/>
      <w:numFmt w:val="lowerRoman"/>
      <w:lvlText w:val="%6."/>
      <w:lvlJc w:val="right"/>
      <w:pPr>
        <w:ind w:left="4017" w:hanging="180"/>
      </w:pPr>
    </w:lvl>
    <w:lvl w:ilvl="6" w:tplc="0410000F" w:tentative="1">
      <w:start w:val="1"/>
      <w:numFmt w:val="decimal"/>
      <w:lvlText w:val="%7."/>
      <w:lvlJc w:val="left"/>
      <w:pPr>
        <w:ind w:left="4737" w:hanging="360"/>
      </w:pPr>
    </w:lvl>
    <w:lvl w:ilvl="7" w:tplc="04100019" w:tentative="1">
      <w:start w:val="1"/>
      <w:numFmt w:val="lowerLetter"/>
      <w:lvlText w:val="%8."/>
      <w:lvlJc w:val="left"/>
      <w:pPr>
        <w:ind w:left="5457" w:hanging="360"/>
      </w:pPr>
    </w:lvl>
    <w:lvl w:ilvl="8" w:tplc="0410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2">
    <w:nsid w:val="7411004D"/>
    <w:multiLevelType w:val="hybridMultilevel"/>
    <w:tmpl w:val="6D06ED1E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D0"/>
    <w:rsid w:val="00024446"/>
    <w:rsid w:val="00041067"/>
    <w:rsid w:val="00046611"/>
    <w:rsid w:val="000642B3"/>
    <w:rsid w:val="0007524B"/>
    <w:rsid w:val="00081693"/>
    <w:rsid w:val="00084BAD"/>
    <w:rsid w:val="00092043"/>
    <w:rsid w:val="000A08E2"/>
    <w:rsid w:val="000A151F"/>
    <w:rsid w:val="000A7078"/>
    <w:rsid w:val="000C0E61"/>
    <w:rsid w:val="000C7675"/>
    <w:rsid w:val="000D118D"/>
    <w:rsid w:val="000D3E0D"/>
    <w:rsid w:val="000D52CA"/>
    <w:rsid w:val="000E0AE9"/>
    <w:rsid w:val="000E521C"/>
    <w:rsid w:val="0010204A"/>
    <w:rsid w:val="0010772D"/>
    <w:rsid w:val="00111122"/>
    <w:rsid w:val="00121CF4"/>
    <w:rsid w:val="0012316E"/>
    <w:rsid w:val="00126CD9"/>
    <w:rsid w:val="001725AC"/>
    <w:rsid w:val="00173589"/>
    <w:rsid w:val="00176323"/>
    <w:rsid w:val="00176DAF"/>
    <w:rsid w:val="00180102"/>
    <w:rsid w:val="001843AA"/>
    <w:rsid w:val="001A3F35"/>
    <w:rsid w:val="001B178F"/>
    <w:rsid w:val="001E6E06"/>
    <w:rsid w:val="0020342A"/>
    <w:rsid w:val="00215401"/>
    <w:rsid w:val="002218C2"/>
    <w:rsid w:val="002366F8"/>
    <w:rsid w:val="00242B6E"/>
    <w:rsid w:val="00264939"/>
    <w:rsid w:val="00273CDE"/>
    <w:rsid w:val="00275D71"/>
    <w:rsid w:val="002834F4"/>
    <w:rsid w:val="00285ED9"/>
    <w:rsid w:val="0029061B"/>
    <w:rsid w:val="002A3C7F"/>
    <w:rsid w:val="002B1F67"/>
    <w:rsid w:val="002B586E"/>
    <w:rsid w:val="002B6A00"/>
    <w:rsid w:val="002C4C61"/>
    <w:rsid w:val="002E78A3"/>
    <w:rsid w:val="002F335B"/>
    <w:rsid w:val="00300F43"/>
    <w:rsid w:val="003011F8"/>
    <w:rsid w:val="00306BC3"/>
    <w:rsid w:val="00314A18"/>
    <w:rsid w:val="00324E1B"/>
    <w:rsid w:val="00342C3A"/>
    <w:rsid w:val="00357667"/>
    <w:rsid w:val="00362401"/>
    <w:rsid w:val="00365676"/>
    <w:rsid w:val="00367FB2"/>
    <w:rsid w:val="003829D5"/>
    <w:rsid w:val="00384F4A"/>
    <w:rsid w:val="00385600"/>
    <w:rsid w:val="003936F7"/>
    <w:rsid w:val="003B702E"/>
    <w:rsid w:val="003C1E57"/>
    <w:rsid w:val="003C201B"/>
    <w:rsid w:val="003C2AA9"/>
    <w:rsid w:val="003D37A1"/>
    <w:rsid w:val="003F2D56"/>
    <w:rsid w:val="00404246"/>
    <w:rsid w:val="0040666D"/>
    <w:rsid w:val="00406A5E"/>
    <w:rsid w:val="00423B17"/>
    <w:rsid w:val="00423C58"/>
    <w:rsid w:val="004259E2"/>
    <w:rsid w:val="004278E3"/>
    <w:rsid w:val="004328F2"/>
    <w:rsid w:val="00451D72"/>
    <w:rsid w:val="00454CDB"/>
    <w:rsid w:val="004551D5"/>
    <w:rsid w:val="0046118E"/>
    <w:rsid w:val="00471D94"/>
    <w:rsid w:val="00486B84"/>
    <w:rsid w:val="00487462"/>
    <w:rsid w:val="00487AD2"/>
    <w:rsid w:val="004904C8"/>
    <w:rsid w:val="00491A56"/>
    <w:rsid w:val="0049427F"/>
    <w:rsid w:val="004A6785"/>
    <w:rsid w:val="004B08C6"/>
    <w:rsid w:val="004B0C51"/>
    <w:rsid w:val="004B0CE0"/>
    <w:rsid w:val="004B78B5"/>
    <w:rsid w:val="004C3E88"/>
    <w:rsid w:val="004D0B75"/>
    <w:rsid w:val="004E1697"/>
    <w:rsid w:val="004E22D5"/>
    <w:rsid w:val="004E38DD"/>
    <w:rsid w:val="004E71BF"/>
    <w:rsid w:val="004F4294"/>
    <w:rsid w:val="00506615"/>
    <w:rsid w:val="00507F54"/>
    <w:rsid w:val="00510168"/>
    <w:rsid w:val="00531D12"/>
    <w:rsid w:val="005347CF"/>
    <w:rsid w:val="00534B06"/>
    <w:rsid w:val="005358E2"/>
    <w:rsid w:val="00543FFD"/>
    <w:rsid w:val="005456EB"/>
    <w:rsid w:val="005475D7"/>
    <w:rsid w:val="00570C02"/>
    <w:rsid w:val="005773FF"/>
    <w:rsid w:val="00582445"/>
    <w:rsid w:val="005833C4"/>
    <w:rsid w:val="00596384"/>
    <w:rsid w:val="005977F0"/>
    <w:rsid w:val="005B309D"/>
    <w:rsid w:val="005B3B5E"/>
    <w:rsid w:val="005B5245"/>
    <w:rsid w:val="005D1FA9"/>
    <w:rsid w:val="005D5C9C"/>
    <w:rsid w:val="005E2B7E"/>
    <w:rsid w:val="005E3BB6"/>
    <w:rsid w:val="005E5380"/>
    <w:rsid w:val="00607FC7"/>
    <w:rsid w:val="0061103E"/>
    <w:rsid w:val="006156E6"/>
    <w:rsid w:val="00621295"/>
    <w:rsid w:val="006212D6"/>
    <w:rsid w:val="00621F11"/>
    <w:rsid w:val="006263E2"/>
    <w:rsid w:val="00627B65"/>
    <w:rsid w:val="00643753"/>
    <w:rsid w:val="00652A9A"/>
    <w:rsid w:val="00654065"/>
    <w:rsid w:val="006567B2"/>
    <w:rsid w:val="00656D0F"/>
    <w:rsid w:val="00661254"/>
    <w:rsid w:val="006612D0"/>
    <w:rsid w:val="0066150A"/>
    <w:rsid w:val="00663F44"/>
    <w:rsid w:val="006650A6"/>
    <w:rsid w:val="006656B5"/>
    <w:rsid w:val="00667FFC"/>
    <w:rsid w:val="00670274"/>
    <w:rsid w:val="00682E8B"/>
    <w:rsid w:val="00684E55"/>
    <w:rsid w:val="00692ED0"/>
    <w:rsid w:val="006957D8"/>
    <w:rsid w:val="006C2C2B"/>
    <w:rsid w:val="006C6744"/>
    <w:rsid w:val="006D0950"/>
    <w:rsid w:val="006E0921"/>
    <w:rsid w:val="00717045"/>
    <w:rsid w:val="00717BB7"/>
    <w:rsid w:val="00724BCB"/>
    <w:rsid w:val="007320FE"/>
    <w:rsid w:val="0075088F"/>
    <w:rsid w:val="00751FEE"/>
    <w:rsid w:val="00755C4B"/>
    <w:rsid w:val="0076135D"/>
    <w:rsid w:val="00761BF8"/>
    <w:rsid w:val="0076393E"/>
    <w:rsid w:val="00767768"/>
    <w:rsid w:val="007679A8"/>
    <w:rsid w:val="0077199D"/>
    <w:rsid w:val="0078082A"/>
    <w:rsid w:val="00781680"/>
    <w:rsid w:val="0078339B"/>
    <w:rsid w:val="0078628A"/>
    <w:rsid w:val="00786533"/>
    <w:rsid w:val="00786D5B"/>
    <w:rsid w:val="00787152"/>
    <w:rsid w:val="00791E5A"/>
    <w:rsid w:val="0079692F"/>
    <w:rsid w:val="007C3124"/>
    <w:rsid w:val="007C398D"/>
    <w:rsid w:val="007C3E61"/>
    <w:rsid w:val="007C61E4"/>
    <w:rsid w:val="007C739F"/>
    <w:rsid w:val="007D1237"/>
    <w:rsid w:val="007D301D"/>
    <w:rsid w:val="007E63E0"/>
    <w:rsid w:val="007E64E7"/>
    <w:rsid w:val="007F2D05"/>
    <w:rsid w:val="007F3306"/>
    <w:rsid w:val="00801E80"/>
    <w:rsid w:val="00811B16"/>
    <w:rsid w:val="00811FF1"/>
    <w:rsid w:val="0084589D"/>
    <w:rsid w:val="00867020"/>
    <w:rsid w:val="00867186"/>
    <w:rsid w:val="00867D56"/>
    <w:rsid w:val="00870A32"/>
    <w:rsid w:val="008809ED"/>
    <w:rsid w:val="00882443"/>
    <w:rsid w:val="00884264"/>
    <w:rsid w:val="008B4357"/>
    <w:rsid w:val="008C7BB6"/>
    <w:rsid w:val="008D22B9"/>
    <w:rsid w:val="008D4863"/>
    <w:rsid w:val="008E2249"/>
    <w:rsid w:val="008E5326"/>
    <w:rsid w:val="008E6028"/>
    <w:rsid w:val="00913E02"/>
    <w:rsid w:val="00921672"/>
    <w:rsid w:val="00922A86"/>
    <w:rsid w:val="009257EB"/>
    <w:rsid w:val="00931104"/>
    <w:rsid w:val="00936DFF"/>
    <w:rsid w:val="00941D94"/>
    <w:rsid w:val="00943039"/>
    <w:rsid w:val="00943C26"/>
    <w:rsid w:val="00950AA4"/>
    <w:rsid w:val="00952606"/>
    <w:rsid w:val="009576F5"/>
    <w:rsid w:val="0097662C"/>
    <w:rsid w:val="0097712C"/>
    <w:rsid w:val="00981ED6"/>
    <w:rsid w:val="00993476"/>
    <w:rsid w:val="009B20E6"/>
    <w:rsid w:val="009E04BC"/>
    <w:rsid w:val="009E242D"/>
    <w:rsid w:val="009E3C61"/>
    <w:rsid w:val="009F1940"/>
    <w:rsid w:val="009F50B7"/>
    <w:rsid w:val="00A02727"/>
    <w:rsid w:val="00A02BC6"/>
    <w:rsid w:val="00A11A55"/>
    <w:rsid w:val="00A1582D"/>
    <w:rsid w:val="00A3426B"/>
    <w:rsid w:val="00A3707E"/>
    <w:rsid w:val="00A479C0"/>
    <w:rsid w:val="00A51C7B"/>
    <w:rsid w:val="00A66159"/>
    <w:rsid w:val="00A7028A"/>
    <w:rsid w:val="00A7306D"/>
    <w:rsid w:val="00A76988"/>
    <w:rsid w:val="00A94CAA"/>
    <w:rsid w:val="00A96802"/>
    <w:rsid w:val="00AA2BD6"/>
    <w:rsid w:val="00AA6544"/>
    <w:rsid w:val="00AA690D"/>
    <w:rsid w:val="00AC0E09"/>
    <w:rsid w:val="00AC2228"/>
    <w:rsid w:val="00AF5C25"/>
    <w:rsid w:val="00AF6BBC"/>
    <w:rsid w:val="00AF7390"/>
    <w:rsid w:val="00B15DF9"/>
    <w:rsid w:val="00B26D30"/>
    <w:rsid w:val="00B42001"/>
    <w:rsid w:val="00B4260C"/>
    <w:rsid w:val="00B600C1"/>
    <w:rsid w:val="00B62A60"/>
    <w:rsid w:val="00B81AE9"/>
    <w:rsid w:val="00B84AA8"/>
    <w:rsid w:val="00BA3278"/>
    <w:rsid w:val="00BA4BEB"/>
    <w:rsid w:val="00BB0BF6"/>
    <w:rsid w:val="00BC2B47"/>
    <w:rsid w:val="00BD1655"/>
    <w:rsid w:val="00BF192A"/>
    <w:rsid w:val="00BF50CA"/>
    <w:rsid w:val="00C02B29"/>
    <w:rsid w:val="00C05C21"/>
    <w:rsid w:val="00C24FF9"/>
    <w:rsid w:val="00C70279"/>
    <w:rsid w:val="00C81B14"/>
    <w:rsid w:val="00CA3844"/>
    <w:rsid w:val="00CA509D"/>
    <w:rsid w:val="00CE02A3"/>
    <w:rsid w:val="00CE088D"/>
    <w:rsid w:val="00CF3D52"/>
    <w:rsid w:val="00CF7462"/>
    <w:rsid w:val="00D17C59"/>
    <w:rsid w:val="00D41759"/>
    <w:rsid w:val="00D557DC"/>
    <w:rsid w:val="00D574EF"/>
    <w:rsid w:val="00D67BB0"/>
    <w:rsid w:val="00D67E24"/>
    <w:rsid w:val="00D81A57"/>
    <w:rsid w:val="00D84FC0"/>
    <w:rsid w:val="00DB7E40"/>
    <w:rsid w:val="00DE4DBF"/>
    <w:rsid w:val="00DF1BC1"/>
    <w:rsid w:val="00DF4F61"/>
    <w:rsid w:val="00DF5F1E"/>
    <w:rsid w:val="00DF6500"/>
    <w:rsid w:val="00DF6C53"/>
    <w:rsid w:val="00E06F94"/>
    <w:rsid w:val="00E1210A"/>
    <w:rsid w:val="00E13D53"/>
    <w:rsid w:val="00E15B6A"/>
    <w:rsid w:val="00E306D0"/>
    <w:rsid w:val="00E43E7F"/>
    <w:rsid w:val="00E54F8C"/>
    <w:rsid w:val="00E71302"/>
    <w:rsid w:val="00E7731F"/>
    <w:rsid w:val="00E8319D"/>
    <w:rsid w:val="00E84232"/>
    <w:rsid w:val="00E86587"/>
    <w:rsid w:val="00E96C8D"/>
    <w:rsid w:val="00EB4A5D"/>
    <w:rsid w:val="00EB5677"/>
    <w:rsid w:val="00EC7909"/>
    <w:rsid w:val="00ED1FC1"/>
    <w:rsid w:val="00ED4399"/>
    <w:rsid w:val="00ED57AE"/>
    <w:rsid w:val="00EE6C8A"/>
    <w:rsid w:val="00EE76D5"/>
    <w:rsid w:val="00F0309C"/>
    <w:rsid w:val="00F04449"/>
    <w:rsid w:val="00F14D3F"/>
    <w:rsid w:val="00F24381"/>
    <w:rsid w:val="00F24B95"/>
    <w:rsid w:val="00F3385F"/>
    <w:rsid w:val="00F44A1F"/>
    <w:rsid w:val="00F473AE"/>
    <w:rsid w:val="00F47C0A"/>
    <w:rsid w:val="00F52BB6"/>
    <w:rsid w:val="00F5447C"/>
    <w:rsid w:val="00F57AF6"/>
    <w:rsid w:val="00F61671"/>
    <w:rsid w:val="00F8692C"/>
    <w:rsid w:val="00F93A97"/>
    <w:rsid w:val="00FB4E71"/>
    <w:rsid w:val="00FD1ACA"/>
    <w:rsid w:val="00FD6344"/>
    <w:rsid w:val="00FE1EB2"/>
    <w:rsid w:val="00FE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9DB06F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1E5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791E5A"/>
    <w:rPr>
      <w:rFonts w:ascii="Lucida Grande" w:hAnsi="Lucida Grande" w:cs="Lucida Grande"/>
      <w:sz w:val="18"/>
      <w:szCs w:val="18"/>
    </w:rPr>
  </w:style>
  <w:style w:type="character" w:customStyle="1" w:styleId="apple-converted-space">
    <w:name w:val="apple-converted-space"/>
    <w:basedOn w:val="Caratterepredefinitoparagrafo"/>
    <w:rsid w:val="0046118E"/>
  </w:style>
  <w:style w:type="table" w:styleId="Grigliatabella">
    <w:name w:val="Table Grid"/>
    <w:basedOn w:val="Tabellanormale"/>
    <w:uiPriority w:val="39"/>
    <w:rsid w:val="00993476"/>
    <w:rPr>
      <w:rFonts w:eastAsiaTheme="minorHAnsi"/>
      <w:lang w:val="en-GB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952606"/>
    <w:pPr>
      <w:ind w:left="720"/>
      <w:contextualSpacing/>
    </w:pPr>
  </w:style>
  <w:style w:type="character" w:styleId="Testosegnaposto">
    <w:name w:val="Placeholder Text"/>
    <w:basedOn w:val="Caratterepredefinitoparagrafo"/>
    <w:uiPriority w:val="99"/>
    <w:semiHidden/>
    <w:rsid w:val="00362401"/>
    <w:rPr>
      <w:color w:val="808080"/>
    </w:rPr>
  </w:style>
  <w:style w:type="paragraph" w:styleId="Intestazione">
    <w:name w:val="header"/>
    <w:basedOn w:val="Normale"/>
    <w:link w:val="IntestazioneCarattere"/>
    <w:unhideWhenUsed/>
    <w:rsid w:val="003011F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3011F8"/>
  </w:style>
  <w:style w:type="paragraph" w:styleId="Pidipagina">
    <w:name w:val="footer"/>
    <w:basedOn w:val="Normale"/>
    <w:link w:val="PidipaginaCarattere"/>
    <w:uiPriority w:val="99"/>
    <w:unhideWhenUsed/>
    <w:rsid w:val="003011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011F8"/>
  </w:style>
  <w:style w:type="table" w:styleId="Sfondochiaro-Colore1">
    <w:name w:val="Light Shading Accent 1"/>
    <w:basedOn w:val="Tabellanormale"/>
    <w:uiPriority w:val="60"/>
    <w:rsid w:val="00F0309C"/>
    <w:rPr>
      <w:color w:val="365F91" w:themeColor="accen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1E5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791E5A"/>
    <w:rPr>
      <w:rFonts w:ascii="Lucida Grande" w:hAnsi="Lucida Grande" w:cs="Lucida Grande"/>
      <w:sz w:val="18"/>
      <w:szCs w:val="18"/>
    </w:rPr>
  </w:style>
  <w:style w:type="character" w:customStyle="1" w:styleId="apple-converted-space">
    <w:name w:val="apple-converted-space"/>
    <w:basedOn w:val="Caratterepredefinitoparagrafo"/>
    <w:rsid w:val="0046118E"/>
  </w:style>
  <w:style w:type="table" w:styleId="Grigliatabella">
    <w:name w:val="Table Grid"/>
    <w:basedOn w:val="Tabellanormale"/>
    <w:uiPriority w:val="39"/>
    <w:rsid w:val="00993476"/>
    <w:rPr>
      <w:rFonts w:eastAsiaTheme="minorHAnsi"/>
      <w:lang w:val="en-GB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952606"/>
    <w:pPr>
      <w:ind w:left="720"/>
      <w:contextualSpacing/>
    </w:pPr>
  </w:style>
  <w:style w:type="character" w:styleId="Testosegnaposto">
    <w:name w:val="Placeholder Text"/>
    <w:basedOn w:val="Caratterepredefinitoparagrafo"/>
    <w:uiPriority w:val="99"/>
    <w:semiHidden/>
    <w:rsid w:val="00362401"/>
    <w:rPr>
      <w:color w:val="808080"/>
    </w:rPr>
  </w:style>
  <w:style w:type="paragraph" w:styleId="Intestazione">
    <w:name w:val="header"/>
    <w:basedOn w:val="Normale"/>
    <w:link w:val="IntestazioneCarattere"/>
    <w:unhideWhenUsed/>
    <w:rsid w:val="003011F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rsid w:val="003011F8"/>
  </w:style>
  <w:style w:type="paragraph" w:styleId="Pidipagina">
    <w:name w:val="footer"/>
    <w:basedOn w:val="Normale"/>
    <w:link w:val="PidipaginaCarattere"/>
    <w:uiPriority w:val="99"/>
    <w:unhideWhenUsed/>
    <w:rsid w:val="003011F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011F8"/>
  </w:style>
  <w:style w:type="table" w:styleId="Sfondochiaro-Colore1">
    <w:name w:val="Light Shading Accent 1"/>
    <w:basedOn w:val="Tabellanormale"/>
    <w:uiPriority w:val="60"/>
    <w:rsid w:val="00F0309C"/>
    <w:rPr>
      <w:color w:val="365F91" w:themeColor="accent1" w:themeShade="BF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20" Type="http://schemas.openxmlformats.org/officeDocument/2006/relationships/image" Target="media/image12.jpeg"/><Relationship Id="rId21" Type="http://schemas.openxmlformats.org/officeDocument/2006/relationships/image" Target="media/image13.jpg"/><Relationship Id="rId22" Type="http://schemas.openxmlformats.org/officeDocument/2006/relationships/image" Target="media/image14.jpg"/><Relationship Id="rId23" Type="http://schemas.openxmlformats.org/officeDocument/2006/relationships/image" Target="media/image15.png"/><Relationship Id="rId24" Type="http://schemas.openxmlformats.org/officeDocument/2006/relationships/image" Target="media/image16.jpg"/><Relationship Id="rId25" Type="http://schemas.openxmlformats.org/officeDocument/2006/relationships/image" Target="media/image17.jpg"/><Relationship Id="rId26" Type="http://schemas.openxmlformats.org/officeDocument/2006/relationships/image" Target="media/image18.png"/><Relationship Id="rId27" Type="http://schemas.openxmlformats.org/officeDocument/2006/relationships/image" Target="media/image19.png"/><Relationship Id="rId28" Type="http://schemas.openxmlformats.org/officeDocument/2006/relationships/header" Target="header1.xml"/><Relationship Id="rId29" Type="http://schemas.openxmlformats.org/officeDocument/2006/relationships/footer" Target="footer1.xml"/><Relationship Id="rId30" Type="http://schemas.openxmlformats.org/officeDocument/2006/relationships/fontTable" Target="fontTable.xml"/><Relationship Id="rId31" Type="http://schemas.openxmlformats.org/officeDocument/2006/relationships/glossaryDocument" Target="glossary/document.xml"/><Relationship Id="rId32" Type="http://schemas.openxmlformats.org/officeDocument/2006/relationships/theme" Target="theme/theme1.xml"/><Relationship Id="rId10" Type="http://schemas.openxmlformats.org/officeDocument/2006/relationships/image" Target="media/image2.jpe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jpg"/><Relationship Id="rId14" Type="http://schemas.openxmlformats.org/officeDocument/2006/relationships/image" Target="media/image6.jpg"/><Relationship Id="rId15" Type="http://schemas.openxmlformats.org/officeDocument/2006/relationships/image" Target="media/image7.jpg"/><Relationship Id="rId16" Type="http://schemas.openxmlformats.org/officeDocument/2006/relationships/image" Target="media/image8.jpg"/><Relationship Id="rId17" Type="http://schemas.openxmlformats.org/officeDocument/2006/relationships/image" Target="media/image9.jpg"/><Relationship Id="rId18" Type="http://schemas.openxmlformats.org/officeDocument/2006/relationships/image" Target="media/image10.png"/><Relationship Id="rId19" Type="http://schemas.openxmlformats.org/officeDocument/2006/relationships/image" Target="media/image11.jpg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46D01F958D2B849BA7EAF08A368B25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10C7A45-9E2B-CF4A-879D-79FF2CD0BB5C}"/>
      </w:docPartPr>
      <w:docPartBody>
        <w:p w14:paraId="1E82717C" w14:textId="222AA026" w:rsidR="00000000" w:rsidRDefault="00653003" w:rsidP="00653003">
          <w:pPr>
            <w:pStyle w:val="F46D01F958D2B849BA7EAF08A368B250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[Digitare il titolo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auto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003"/>
    <w:rsid w:val="0065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F46D01F958D2B849BA7EAF08A368B250">
    <w:name w:val="F46D01F958D2B849BA7EAF08A368B250"/>
    <w:rsid w:val="00653003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F46D01F958D2B849BA7EAF08A368B250">
    <w:name w:val="F46D01F958D2B849BA7EAF08A368B250"/>
    <w:rsid w:val="0065300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C6474C4-4637-2642-98A4-6F1E29947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48</Pages>
  <Words>5603</Words>
  <Characters>31943</Characters>
  <Application>Microsoft Macintosh Word</Application>
  <DocSecurity>0</DocSecurity>
  <Lines>266</Lines>
  <Paragraphs>74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</dc:creator>
  <cp:keywords/>
  <dc:description/>
  <cp:lastModifiedBy>Massimiliano</cp:lastModifiedBy>
  <cp:revision>2</cp:revision>
  <dcterms:created xsi:type="dcterms:W3CDTF">2018-03-22T10:08:00Z</dcterms:created>
  <dcterms:modified xsi:type="dcterms:W3CDTF">2018-03-22T10:08:00Z</dcterms:modified>
</cp:coreProperties>
</file>