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CD87D3" w14:textId="77777777" w:rsidR="007C4C7B" w:rsidRDefault="00052181" w:rsidP="00052181">
      <w:pPr>
        <w:jc w:val="center"/>
        <w:rPr>
          <w:rFonts w:ascii="Footlight MT Light" w:hAnsi="Footlight MT Light"/>
          <w:sz w:val="36"/>
        </w:rPr>
      </w:pPr>
      <w:r w:rsidRPr="00052181">
        <w:rPr>
          <w:rFonts w:ascii="Footlight MT Light" w:hAnsi="Footlight MT Light"/>
          <w:noProof/>
          <w:sz w:val="36"/>
        </w:rPr>
        <w:drawing>
          <wp:inline distT="0" distB="0" distL="0" distR="0" wp14:anchorId="6B48193C" wp14:editId="47FD12A0">
            <wp:extent cx="2085990" cy="1847864"/>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085990" cy="1847864"/>
                    </a:xfrm>
                    <a:prstGeom prst="rect">
                      <a:avLst/>
                    </a:prstGeom>
                  </pic:spPr>
                </pic:pic>
              </a:graphicData>
            </a:graphic>
          </wp:inline>
        </w:drawing>
      </w:r>
    </w:p>
    <w:p w14:paraId="70E05E8D" w14:textId="77777777" w:rsidR="004A7EAC" w:rsidRDefault="004A7EAC" w:rsidP="001B22B2">
      <w:pPr>
        <w:rPr>
          <w:sz w:val="36"/>
          <w:szCs w:val="36"/>
        </w:rPr>
      </w:pPr>
    </w:p>
    <w:p w14:paraId="6A982A33" w14:textId="77777777" w:rsidR="0034200B" w:rsidRDefault="00AD0BB7" w:rsidP="007C4C7B">
      <w:pPr>
        <w:jc w:val="center"/>
        <w:rPr>
          <w:sz w:val="36"/>
          <w:szCs w:val="36"/>
        </w:rPr>
      </w:pPr>
      <w:r w:rsidRPr="004A7EAC">
        <w:rPr>
          <w:sz w:val="36"/>
          <w:szCs w:val="36"/>
        </w:rPr>
        <w:t>UNIVER</w:t>
      </w:r>
      <w:r w:rsidR="0034200B" w:rsidRPr="004A7EAC">
        <w:rPr>
          <w:sz w:val="36"/>
          <w:szCs w:val="36"/>
        </w:rPr>
        <w:t>S</w:t>
      </w:r>
      <w:r w:rsidR="004210C9" w:rsidRPr="004A7EAC">
        <w:rPr>
          <w:sz w:val="36"/>
          <w:szCs w:val="36"/>
        </w:rPr>
        <w:t>I</w:t>
      </w:r>
      <w:r w:rsidR="0034200B" w:rsidRPr="004A7EAC">
        <w:rPr>
          <w:sz w:val="36"/>
          <w:szCs w:val="36"/>
        </w:rPr>
        <w:t>TA’ DEGLI STUDI DI VERONA</w:t>
      </w:r>
    </w:p>
    <w:p w14:paraId="6A97E4C7" w14:textId="77777777" w:rsidR="00356C65" w:rsidRPr="004A7EAC" w:rsidRDefault="00356C65" w:rsidP="007C4C7B">
      <w:pPr>
        <w:jc w:val="center"/>
        <w:rPr>
          <w:rFonts w:ascii="Footlight MT Light" w:hAnsi="Footlight MT Light"/>
          <w:sz w:val="36"/>
          <w:szCs w:val="36"/>
        </w:rPr>
      </w:pPr>
    </w:p>
    <w:p w14:paraId="6030A8F7" w14:textId="77777777" w:rsidR="004210C9" w:rsidRPr="0022087A" w:rsidRDefault="004210C9" w:rsidP="0034200B">
      <w:pPr>
        <w:jc w:val="center"/>
        <w:rPr>
          <w:i/>
          <w:sz w:val="24"/>
          <w:szCs w:val="24"/>
        </w:rPr>
      </w:pPr>
    </w:p>
    <w:p w14:paraId="45CF038A" w14:textId="77777777" w:rsidR="00432CC9" w:rsidRPr="00142236" w:rsidRDefault="00432CC9" w:rsidP="001B22B2">
      <w:pPr>
        <w:jc w:val="center"/>
        <w:rPr>
          <w:i/>
          <w:sz w:val="22"/>
          <w:szCs w:val="22"/>
          <w:lang w:val="en-GB"/>
        </w:rPr>
      </w:pPr>
      <w:r w:rsidRPr="00142236">
        <w:rPr>
          <w:i/>
          <w:sz w:val="22"/>
          <w:szCs w:val="22"/>
          <w:lang w:val="en-GB"/>
        </w:rPr>
        <w:t xml:space="preserve">DEPARTMENT OF </w:t>
      </w:r>
      <w:r w:rsidR="00356C65">
        <w:rPr>
          <w:i/>
          <w:sz w:val="22"/>
          <w:szCs w:val="22"/>
          <w:lang w:val="en-GB"/>
        </w:rPr>
        <w:t>M</w:t>
      </w:r>
      <w:r w:rsidR="001B22B2">
        <w:rPr>
          <w:i/>
          <w:sz w:val="22"/>
          <w:szCs w:val="22"/>
          <w:lang w:val="en-GB"/>
        </w:rPr>
        <w:t>EDICINE</w:t>
      </w:r>
    </w:p>
    <w:p w14:paraId="31C7AFFB" w14:textId="77777777" w:rsidR="00432CC9" w:rsidRPr="00142236" w:rsidRDefault="00432CC9" w:rsidP="00432CC9">
      <w:pPr>
        <w:jc w:val="center"/>
        <w:rPr>
          <w:b/>
          <w:i/>
          <w:sz w:val="22"/>
          <w:szCs w:val="22"/>
          <w:lang w:val="en-GB"/>
        </w:rPr>
      </w:pPr>
    </w:p>
    <w:p w14:paraId="54B70AC5" w14:textId="77777777" w:rsidR="00432CC9" w:rsidRPr="00142236" w:rsidRDefault="00432CC9" w:rsidP="00432CC9">
      <w:pPr>
        <w:jc w:val="center"/>
        <w:rPr>
          <w:b/>
          <w:i/>
          <w:sz w:val="22"/>
          <w:szCs w:val="22"/>
          <w:lang w:val="en-GB"/>
        </w:rPr>
      </w:pPr>
    </w:p>
    <w:p w14:paraId="0D251890" w14:textId="77777777" w:rsidR="00432CC9" w:rsidRPr="00142236" w:rsidRDefault="00432CC9" w:rsidP="00432CC9">
      <w:pPr>
        <w:jc w:val="center"/>
        <w:rPr>
          <w:i/>
          <w:sz w:val="22"/>
          <w:szCs w:val="22"/>
          <w:lang w:val="en-GB"/>
        </w:rPr>
      </w:pPr>
      <w:r w:rsidRPr="00142236">
        <w:rPr>
          <w:i/>
          <w:sz w:val="22"/>
          <w:szCs w:val="22"/>
          <w:lang w:val="en-GB"/>
        </w:rPr>
        <w:t xml:space="preserve">GRADUATE SCHOOL </w:t>
      </w:r>
      <w:r w:rsidR="001B22B2" w:rsidRPr="001B22B2">
        <w:rPr>
          <w:i/>
          <w:sz w:val="22"/>
          <w:szCs w:val="22"/>
        </w:rPr>
        <w:t>FOR HEALTH AND LIFE SCIENCE</w:t>
      </w:r>
    </w:p>
    <w:p w14:paraId="632BFC7D" w14:textId="77777777" w:rsidR="00432CC9" w:rsidRPr="00142236" w:rsidRDefault="00432CC9" w:rsidP="001B22B2">
      <w:pPr>
        <w:rPr>
          <w:i/>
          <w:sz w:val="22"/>
          <w:szCs w:val="22"/>
          <w:lang w:val="en-GB"/>
        </w:rPr>
      </w:pPr>
    </w:p>
    <w:p w14:paraId="29823FBF" w14:textId="77777777" w:rsidR="00432CC9" w:rsidRPr="00142236" w:rsidRDefault="00432CC9" w:rsidP="00432CC9">
      <w:pPr>
        <w:jc w:val="center"/>
        <w:rPr>
          <w:b/>
          <w:i/>
          <w:sz w:val="22"/>
          <w:szCs w:val="22"/>
          <w:lang w:val="en-GB"/>
        </w:rPr>
      </w:pPr>
    </w:p>
    <w:p w14:paraId="04D4514A" w14:textId="77777777" w:rsidR="00432CC9" w:rsidRPr="00142236" w:rsidRDefault="00432CC9" w:rsidP="00432CC9">
      <w:pPr>
        <w:jc w:val="center"/>
        <w:rPr>
          <w:i/>
          <w:sz w:val="22"/>
          <w:szCs w:val="22"/>
          <w:lang w:val="en-GB"/>
        </w:rPr>
      </w:pPr>
    </w:p>
    <w:p w14:paraId="603F419F" w14:textId="77777777" w:rsidR="00432CC9" w:rsidRPr="00142236" w:rsidRDefault="00432CC9" w:rsidP="00432CC9">
      <w:pPr>
        <w:jc w:val="center"/>
        <w:rPr>
          <w:i/>
          <w:sz w:val="22"/>
          <w:szCs w:val="22"/>
          <w:lang w:val="en-GB"/>
        </w:rPr>
      </w:pPr>
      <w:r w:rsidRPr="00142236">
        <w:rPr>
          <w:i/>
          <w:sz w:val="22"/>
          <w:szCs w:val="22"/>
          <w:lang w:val="en-GB"/>
        </w:rPr>
        <w:t xml:space="preserve">DOCTORAL PROGRAM IN </w:t>
      </w:r>
    </w:p>
    <w:p w14:paraId="75C56460" w14:textId="77777777" w:rsidR="00432CC9" w:rsidRPr="00142236" w:rsidRDefault="00432CC9" w:rsidP="00432CC9">
      <w:pPr>
        <w:jc w:val="center"/>
        <w:rPr>
          <w:i/>
          <w:sz w:val="22"/>
          <w:szCs w:val="22"/>
          <w:lang w:val="en-GB"/>
        </w:rPr>
      </w:pPr>
    </w:p>
    <w:p w14:paraId="30A89B21" w14:textId="77777777" w:rsidR="00432CC9" w:rsidRDefault="001B22B2" w:rsidP="00432CC9">
      <w:pPr>
        <w:jc w:val="center"/>
        <w:rPr>
          <w:i/>
          <w:sz w:val="22"/>
          <w:szCs w:val="22"/>
          <w:lang w:val="en-GB"/>
        </w:rPr>
      </w:pPr>
      <w:r>
        <w:rPr>
          <w:i/>
          <w:sz w:val="22"/>
          <w:szCs w:val="22"/>
          <w:lang w:val="en-GB"/>
        </w:rPr>
        <w:t>INFLAMMATION, IMMUNITY AND CANCER</w:t>
      </w:r>
    </w:p>
    <w:p w14:paraId="4F541C53" w14:textId="77777777" w:rsidR="00356C65" w:rsidRPr="00142236" w:rsidRDefault="00356C65" w:rsidP="00432CC9">
      <w:pPr>
        <w:jc w:val="center"/>
        <w:rPr>
          <w:i/>
          <w:sz w:val="22"/>
          <w:szCs w:val="22"/>
          <w:lang w:val="en-GB"/>
        </w:rPr>
      </w:pPr>
    </w:p>
    <w:p w14:paraId="68CF8619" w14:textId="77777777" w:rsidR="00432CC9" w:rsidRPr="00142236" w:rsidRDefault="00432CC9" w:rsidP="00432CC9">
      <w:pPr>
        <w:jc w:val="center"/>
        <w:rPr>
          <w:i/>
          <w:sz w:val="22"/>
          <w:szCs w:val="22"/>
          <w:lang w:val="en-GB"/>
        </w:rPr>
      </w:pPr>
    </w:p>
    <w:p w14:paraId="7C586723" w14:textId="77777777" w:rsidR="00432CC9" w:rsidRPr="00142236" w:rsidRDefault="00432CC9" w:rsidP="001B22B2">
      <w:pPr>
        <w:jc w:val="center"/>
        <w:rPr>
          <w:i/>
          <w:sz w:val="22"/>
          <w:szCs w:val="22"/>
          <w:lang w:val="en-GB"/>
        </w:rPr>
      </w:pPr>
      <w:r w:rsidRPr="00142236">
        <w:rPr>
          <w:i/>
          <w:sz w:val="22"/>
          <w:szCs w:val="22"/>
          <w:lang w:val="en-GB"/>
        </w:rPr>
        <w:t xml:space="preserve">WITH THE FINANCIAL CONTRIBUTION OF </w:t>
      </w:r>
      <w:r w:rsidR="00356C65">
        <w:rPr>
          <w:i/>
          <w:sz w:val="22"/>
          <w:szCs w:val="22"/>
          <w:lang w:val="en-GB"/>
        </w:rPr>
        <w:t>PON</w:t>
      </w:r>
    </w:p>
    <w:p w14:paraId="6679A5CB" w14:textId="77777777" w:rsidR="00432CC9" w:rsidRPr="00142236" w:rsidRDefault="00432CC9" w:rsidP="00432CC9">
      <w:pPr>
        <w:jc w:val="center"/>
        <w:rPr>
          <w:i/>
          <w:sz w:val="22"/>
          <w:szCs w:val="22"/>
          <w:lang w:val="en-GB"/>
        </w:rPr>
      </w:pPr>
    </w:p>
    <w:p w14:paraId="63DA5527" w14:textId="77777777" w:rsidR="00432CC9" w:rsidRPr="00142236" w:rsidRDefault="00432CC9" w:rsidP="00432CC9">
      <w:pPr>
        <w:jc w:val="center"/>
        <w:rPr>
          <w:sz w:val="22"/>
          <w:szCs w:val="22"/>
          <w:lang w:val="en-GB"/>
        </w:rPr>
      </w:pPr>
    </w:p>
    <w:p w14:paraId="4A01B566" w14:textId="77777777" w:rsidR="00432CC9" w:rsidRPr="00142236" w:rsidRDefault="00432CC9" w:rsidP="00432CC9">
      <w:pPr>
        <w:jc w:val="center"/>
        <w:rPr>
          <w:sz w:val="22"/>
          <w:szCs w:val="22"/>
          <w:lang w:val="en-GB"/>
        </w:rPr>
      </w:pPr>
      <w:r w:rsidRPr="00142236">
        <w:rPr>
          <w:sz w:val="22"/>
          <w:szCs w:val="22"/>
          <w:lang w:val="en-GB"/>
        </w:rPr>
        <w:t xml:space="preserve">Cycle </w:t>
      </w:r>
      <w:r w:rsidR="00356C65" w:rsidRPr="00356C65">
        <w:rPr>
          <w:sz w:val="22"/>
          <w:szCs w:val="22"/>
        </w:rPr>
        <w:t>XXXVII</w:t>
      </w:r>
      <w:r w:rsidR="001B22B2">
        <w:rPr>
          <w:sz w:val="22"/>
          <w:szCs w:val="22"/>
        </w:rPr>
        <w:t xml:space="preserve"> / 2022</w:t>
      </w:r>
    </w:p>
    <w:p w14:paraId="3E98EA0A" w14:textId="77777777" w:rsidR="00432CC9" w:rsidRPr="00142236" w:rsidRDefault="00432CC9" w:rsidP="00432CC9">
      <w:pPr>
        <w:jc w:val="center"/>
        <w:rPr>
          <w:sz w:val="22"/>
          <w:szCs w:val="22"/>
          <w:lang w:val="en-GB"/>
        </w:rPr>
      </w:pPr>
    </w:p>
    <w:p w14:paraId="0B574F43" w14:textId="77777777" w:rsidR="00432CC9" w:rsidRPr="00142236" w:rsidRDefault="00432CC9" w:rsidP="00432CC9">
      <w:pPr>
        <w:jc w:val="center"/>
        <w:rPr>
          <w:sz w:val="22"/>
          <w:szCs w:val="22"/>
        </w:rPr>
      </w:pPr>
      <w:r w:rsidRPr="00142236">
        <w:rPr>
          <w:sz w:val="22"/>
          <w:szCs w:val="22"/>
        </w:rPr>
        <w:t>TITLE OF THE DOCTORAL THESIS</w:t>
      </w:r>
    </w:p>
    <w:p w14:paraId="2F8877B6" w14:textId="77777777" w:rsidR="00432CC9" w:rsidRPr="00142236" w:rsidRDefault="00432CC9" w:rsidP="00432CC9">
      <w:pPr>
        <w:jc w:val="center"/>
        <w:rPr>
          <w:sz w:val="22"/>
          <w:szCs w:val="22"/>
        </w:rPr>
      </w:pPr>
    </w:p>
    <w:p w14:paraId="216547B4" w14:textId="77777777" w:rsidR="00432CC9" w:rsidRPr="000728D4" w:rsidRDefault="0064003F" w:rsidP="000728D4">
      <w:pPr>
        <w:jc w:val="center"/>
        <w:rPr>
          <w:sz w:val="24"/>
          <w:szCs w:val="24"/>
        </w:rPr>
      </w:pPr>
      <w:r w:rsidRPr="000728D4">
        <w:rPr>
          <w:sz w:val="24"/>
          <w:szCs w:val="24"/>
        </w:rPr>
        <w:t xml:space="preserve">Integrated psychological intervention to support </w:t>
      </w:r>
      <w:r w:rsidR="00604A0C" w:rsidRPr="000728D4">
        <w:rPr>
          <w:sz w:val="24"/>
          <w:szCs w:val="24"/>
        </w:rPr>
        <w:t xml:space="preserve">the </w:t>
      </w:r>
      <w:r w:rsidRPr="000728D4">
        <w:rPr>
          <w:sz w:val="24"/>
          <w:szCs w:val="24"/>
        </w:rPr>
        <w:t>emotional well being of oncological patient</w:t>
      </w:r>
      <w:r w:rsidR="00241768" w:rsidRPr="000728D4">
        <w:rPr>
          <w:sz w:val="24"/>
          <w:szCs w:val="24"/>
        </w:rPr>
        <w:t>s</w:t>
      </w:r>
      <w:r w:rsidRPr="000728D4">
        <w:rPr>
          <w:sz w:val="24"/>
          <w:szCs w:val="24"/>
        </w:rPr>
        <w:t xml:space="preserve"> under standard and exceptional circumstances</w:t>
      </w:r>
    </w:p>
    <w:p w14:paraId="457C7BEA" w14:textId="77777777" w:rsidR="00432CC9" w:rsidRPr="00142236" w:rsidRDefault="00432CC9" w:rsidP="00432CC9">
      <w:pPr>
        <w:rPr>
          <w:sz w:val="22"/>
          <w:szCs w:val="22"/>
        </w:rPr>
      </w:pPr>
    </w:p>
    <w:p w14:paraId="53AA8A56" w14:textId="77777777" w:rsidR="00432CC9" w:rsidRPr="00142236" w:rsidRDefault="00432CC9" w:rsidP="00432CC9">
      <w:pPr>
        <w:rPr>
          <w:sz w:val="22"/>
          <w:szCs w:val="22"/>
        </w:rPr>
      </w:pPr>
    </w:p>
    <w:p w14:paraId="5089E646" w14:textId="77777777" w:rsidR="00432CC9" w:rsidRPr="00142236" w:rsidRDefault="00432CC9" w:rsidP="00432CC9">
      <w:pPr>
        <w:jc w:val="center"/>
        <w:rPr>
          <w:sz w:val="22"/>
          <w:szCs w:val="22"/>
        </w:rPr>
      </w:pPr>
      <w:r w:rsidRPr="00142236">
        <w:rPr>
          <w:sz w:val="22"/>
          <w:szCs w:val="22"/>
        </w:rPr>
        <w:t xml:space="preserve">S.S.D. </w:t>
      </w:r>
      <w:r w:rsidR="009616A3">
        <w:rPr>
          <w:sz w:val="22"/>
          <w:szCs w:val="22"/>
        </w:rPr>
        <w:t>PSIC-01/A</w:t>
      </w:r>
    </w:p>
    <w:p w14:paraId="5553EDE2" w14:textId="77777777" w:rsidR="00432CC9" w:rsidRPr="00142236" w:rsidRDefault="00432CC9" w:rsidP="00432CC9">
      <w:pPr>
        <w:rPr>
          <w:sz w:val="22"/>
          <w:szCs w:val="22"/>
          <w:lang w:val="en-GB"/>
        </w:rPr>
      </w:pPr>
    </w:p>
    <w:p w14:paraId="0FD9EADE" w14:textId="77777777" w:rsidR="00432CC9" w:rsidRDefault="00432CC9" w:rsidP="00432CC9">
      <w:pPr>
        <w:rPr>
          <w:sz w:val="22"/>
          <w:szCs w:val="22"/>
        </w:rPr>
      </w:pPr>
    </w:p>
    <w:p w14:paraId="3614127A" w14:textId="77777777" w:rsidR="00432CC9" w:rsidRPr="00142236" w:rsidRDefault="00432CC9" w:rsidP="00432CC9">
      <w:pPr>
        <w:rPr>
          <w:sz w:val="22"/>
          <w:szCs w:val="22"/>
        </w:rPr>
      </w:pPr>
      <w:r w:rsidRPr="00142236">
        <w:rPr>
          <w:sz w:val="22"/>
          <w:szCs w:val="22"/>
        </w:rPr>
        <w:t xml:space="preserve">Coordinator: </w:t>
      </w:r>
      <w:r>
        <w:rPr>
          <w:sz w:val="22"/>
          <w:szCs w:val="22"/>
        </w:rPr>
        <w:tab/>
      </w:r>
      <w:r w:rsidRPr="00142236">
        <w:rPr>
          <w:sz w:val="22"/>
          <w:szCs w:val="22"/>
        </w:rPr>
        <w:t>Prof.</w:t>
      </w:r>
      <w:r w:rsidR="00356C65">
        <w:rPr>
          <w:sz w:val="22"/>
          <w:szCs w:val="22"/>
        </w:rPr>
        <w:t xml:space="preserve">   </w:t>
      </w:r>
      <w:r w:rsidRPr="00142236">
        <w:rPr>
          <w:sz w:val="22"/>
          <w:szCs w:val="22"/>
        </w:rPr>
        <w:t xml:space="preserve"> </w:t>
      </w:r>
      <w:r w:rsidR="00356C65" w:rsidRPr="00356C65">
        <w:rPr>
          <w:sz w:val="22"/>
          <w:szCs w:val="22"/>
        </w:rPr>
        <w:t>Vincenzo Corbo</w:t>
      </w:r>
    </w:p>
    <w:p w14:paraId="3B15A544" w14:textId="77777777" w:rsidR="00432CC9" w:rsidRPr="00142236" w:rsidRDefault="00432CC9" w:rsidP="00432CC9">
      <w:pPr>
        <w:rPr>
          <w:sz w:val="22"/>
          <w:szCs w:val="22"/>
        </w:rPr>
      </w:pPr>
    </w:p>
    <w:p w14:paraId="4871FE77" w14:textId="77777777" w:rsidR="00432CC9" w:rsidRPr="00142236" w:rsidRDefault="00432CC9" w:rsidP="00432CC9">
      <w:pPr>
        <w:rPr>
          <w:sz w:val="22"/>
          <w:szCs w:val="22"/>
        </w:rPr>
      </w:pPr>
      <w:r w:rsidRPr="00142236">
        <w:rPr>
          <w:sz w:val="22"/>
          <w:szCs w:val="22"/>
        </w:rPr>
        <w:tab/>
        <w:t xml:space="preserve">        </w:t>
      </w:r>
      <w:r>
        <w:rPr>
          <w:sz w:val="22"/>
          <w:szCs w:val="22"/>
        </w:rPr>
        <w:tab/>
      </w:r>
      <w:r w:rsidRPr="00142236">
        <w:rPr>
          <w:sz w:val="22"/>
          <w:szCs w:val="22"/>
        </w:rPr>
        <w:t>Signature __________________________</w:t>
      </w:r>
    </w:p>
    <w:p w14:paraId="583BF020" w14:textId="77777777" w:rsidR="00432CC9" w:rsidRPr="00142236" w:rsidRDefault="00432CC9" w:rsidP="00432CC9">
      <w:pPr>
        <w:jc w:val="right"/>
        <w:rPr>
          <w:sz w:val="22"/>
          <w:szCs w:val="22"/>
        </w:rPr>
      </w:pPr>
    </w:p>
    <w:p w14:paraId="0E77CDC0" w14:textId="77777777" w:rsidR="00432CC9" w:rsidRPr="00142236" w:rsidRDefault="00432CC9" w:rsidP="00432CC9">
      <w:pPr>
        <w:rPr>
          <w:sz w:val="22"/>
          <w:szCs w:val="22"/>
        </w:rPr>
      </w:pPr>
      <w:r w:rsidRPr="00142236">
        <w:rPr>
          <w:sz w:val="22"/>
          <w:szCs w:val="22"/>
        </w:rPr>
        <w:t xml:space="preserve">Tutor: </w:t>
      </w:r>
      <w:r>
        <w:rPr>
          <w:sz w:val="22"/>
          <w:szCs w:val="22"/>
        </w:rPr>
        <w:tab/>
      </w:r>
      <w:r>
        <w:rPr>
          <w:sz w:val="22"/>
          <w:szCs w:val="22"/>
        </w:rPr>
        <w:tab/>
      </w:r>
      <w:r w:rsidRPr="00142236">
        <w:rPr>
          <w:sz w:val="22"/>
          <w:szCs w:val="22"/>
        </w:rPr>
        <w:t>Prof.</w:t>
      </w:r>
      <w:r w:rsidR="00356C65">
        <w:rPr>
          <w:sz w:val="22"/>
          <w:szCs w:val="22"/>
        </w:rPr>
        <w:t xml:space="preserve">      Michele Milella</w:t>
      </w:r>
    </w:p>
    <w:p w14:paraId="251CF53A" w14:textId="77777777" w:rsidR="00432CC9" w:rsidRPr="00142236" w:rsidRDefault="00432CC9" w:rsidP="00432CC9">
      <w:pPr>
        <w:rPr>
          <w:sz w:val="22"/>
          <w:szCs w:val="22"/>
        </w:rPr>
      </w:pPr>
    </w:p>
    <w:p w14:paraId="62F86791" w14:textId="77777777" w:rsidR="00432CC9" w:rsidRPr="00142236" w:rsidRDefault="00432CC9" w:rsidP="00432CC9">
      <w:pPr>
        <w:rPr>
          <w:sz w:val="22"/>
          <w:szCs w:val="22"/>
        </w:rPr>
      </w:pPr>
      <w:r w:rsidRPr="00142236">
        <w:rPr>
          <w:sz w:val="22"/>
          <w:szCs w:val="22"/>
        </w:rPr>
        <w:tab/>
      </w:r>
      <w:r w:rsidRPr="00142236">
        <w:rPr>
          <w:sz w:val="22"/>
          <w:szCs w:val="22"/>
        </w:rPr>
        <w:tab/>
        <w:t>Signature __________________________</w:t>
      </w:r>
    </w:p>
    <w:p w14:paraId="6EAA1A09" w14:textId="77777777" w:rsidR="00432CC9" w:rsidRPr="00142236" w:rsidRDefault="00432CC9" w:rsidP="00432CC9">
      <w:pPr>
        <w:rPr>
          <w:sz w:val="22"/>
          <w:szCs w:val="22"/>
        </w:rPr>
      </w:pPr>
    </w:p>
    <w:p w14:paraId="0EB5CED9" w14:textId="77777777" w:rsidR="00432CC9" w:rsidRPr="00142236" w:rsidRDefault="00432CC9" w:rsidP="00432CC9">
      <w:pPr>
        <w:rPr>
          <w:sz w:val="22"/>
          <w:szCs w:val="22"/>
        </w:rPr>
      </w:pPr>
      <w:r w:rsidRPr="00142236">
        <w:rPr>
          <w:sz w:val="22"/>
          <w:szCs w:val="22"/>
        </w:rPr>
        <w:tab/>
      </w:r>
      <w:r w:rsidRPr="00142236">
        <w:rPr>
          <w:sz w:val="22"/>
          <w:szCs w:val="22"/>
        </w:rPr>
        <w:tab/>
      </w:r>
      <w:r w:rsidRPr="00142236">
        <w:rPr>
          <w:sz w:val="22"/>
          <w:szCs w:val="22"/>
        </w:rPr>
        <w:tab/>
      </w:r>
      <w:r w:rsidRPr="00142236">
        <w:rPr>
          <w:sz w:val="22"/>
          <w:szCs w:val="22"/>
        </w:rPr>
        <w:tab/>
      </w:r>
      <w:r w:rsidRPr="00142236">
        <w:rPr>
          <w:sz w:val="22"/>
          <w:szCs w:val="22"/>
        </w:rPr>
        <w:tab/>
      </w:r>
      <w:r w:rsidRPr="00142236">
        <w:rPr>
          <w:sz w:val="22"/>
          <w:szCs w:val="22"/>
        </w:rPr>
        <w:tab/>
      </w:r>
    </w:p>
    <w:p w14:paraId="6FCD0CCE" w14:textId="77777777" w:rsidR="00432CC9" w:rsidRPr="00142236" w:rsidRDefault="00432CC9" w:rsidP="00432CC9">
      <w:pPr>
        <w:ind w:left="2832" w:firstLine="708"/>
        <w:rPr>
          <w:sz w:val="22"/>
          <w:szCs w:val="22"/>
          <w:lang w:val="en-GB"/>
        </w:rPr>
      </w:pPr>
      <w:r w:rsidRPr="00142236">
        <w:rPr>
          <w:sz w:val="22"/>
          <w:szCs w:val="22"/>
          <w:lang w:val="en-GB"/>
        </w:rPr>
        <w:t xml:space="preserve">Doctoral Student: </w:t>
      </w:r>
      <w:proofErr w:type="gramStart"/>
      <w:r w:rsidRPr="00142236">
        <w:rPr>
          <w:sz w:val="22"/>
          <w:szCs w:val="22"/>
          <w:lang w:val="en-GB"/>
        </w:rPr>
        <w:t>Dott./</w:t>
      </w:r>
      <w:proofErr w:type="gramEnd"/>
      <w:r w:rsidRPr="00142236">
        <w:rPr>
          <w:sz w:val="22"/>
          <w:szCs w:val="22"/>
          <w:lang w:val="en-GB"/>
        </w:rPr>
        <w:t xml:space="preserve">ssa </w:t>
      </w:r>
      <w:r w:rsidR="00356C65">
        <w:rPr>
          <w:sz w:val="22"/>
          <w:szCs w:val="22"/>
          <w:lang w:val="en-GB"/>
        </w:rPr>
        <w:t>Daniela Tregnago</w:t>
      </w:r>
    </w:p>
    <w:p w14:paraId="287140F6" w14:textId="77777777" w:rsidR="00432CC9" w:rsidRPr="00142236" w:rsidRDefault="00432CC9" w:rsidP="00432CC9">
      <w:pPr>
        <w:ind w:left="2832" w:firstLine="708"/>
        <w:rPr>
          <w:sz w:val="22"/>
          <w:szCs w:val="22"/>
          <w:lang w:val="en-GB"/>
        </w:rPr>
      </w:pPr>
    </w:p>
    <w:p w14:paraId="1BD5D63E" w14:textId="77777777" w:rsidR="00432CC9" w:rsidRPr="00142236" w:rsidRDefault="00432CC9" w:rsidP="00432CC9">
      <w:pPr>
        <w:rPr>
          <w:sz w:val="22"/>
          <w:szCs w:val="22"/>
          <w:lang w:val="en-GB"/>
        </w:rPr>
      </w:pPr>
      <w:r w:rsidRPr="00142236">
        <w:rPr>
          <w:sz w:val="22"/>
          <w:szCs w:val="22"/>
          <w:lang w:val="en-GB"/>
        </w:rPr>
        <w:tab/>
      </w:r>
      <w:r w:rsidRPr="00142236">
        <w:rPr>
          <w:sz w:val="22"/>
          <w:szCs w:val="22"/>
          <w:lang w:val="en-GB"/>
        </w:rPr>
        <w:tab/>
      </w:r>
      <w:r w:rsidRPr="00142236">
        <w:rPr>
          <w:sz w:val="22"/>
          <w:szCs w:val="22"/>
          <w:lang w:val="en-GB"/>
        </w:rPr>
        <w:tab/>
      </w:r>
      <w:r w:rsidRPr="00142236">
        <w:rPr>
          <w:sz w:val="22"/>
          <w:szCs w:val="22"/>
          <w:lang w:val="en-GB"/>
        </w:rPr>
        <w:tab/>
      </w:r>
      <w:r w:rsidRPr="00142236">
        <w:rPr>
          <w:sz w:val="22"/>
          <w:szCs w:val="22"/>
          <w:lang w:val="en-GB"/>
        </w:rPr>
        <w:tab/>
        <w:t>Signature _____________________</w:t>
      </w:r>
    </w:p>
    <w:p w14:paraId="7588B6D4" w14:textId="77777777" w:rsidR="004210C9" w:rsidRPr="004A7EAC" w:rsidRDefault="004210C9" w:rsidP="006D11A3"/>
    <w:p w14:paraId="18DAC699" w14:textId="77777777" w:rsidR="0002313A" w:rsidRPr="0002313A" w:rsidRDefault="00E95881" w:rsidP="00900FF0">
      <w:pPr>
        <w:pStyle w:val="Intestazione"/>
        <w:ind w:right="-705"/>
        <w:jc w:val="center"/>
        <w:rPr>
          <w:rFonts w:ascii="Georgia" w:hAnsi="Georgia"/>
          <w:noProof/>
          <w:szCs w:val="22"/>
        </w:rPr>
      </w:pPr>
      <w:r>
        <w:br w:type="page"/>
      </w:r>
      <w:r w:rsidR="003C3C3C" w:rsidRPr="0002313A">
        <w:rPr>
          <w:rFonts w:ascii="Georgia" w:hAnsi="Georgia"/>
          <w:noProof/>
          <w:szCs w:val="22"/>
        </w:rPr>
        <w:lastRenderedPageBreak/>
        <w:drawing>
          <wp:inline distT="0" distB="0" distL="0" distR="0" wp14:anchorId="52C07065" wp14:editId="3BA4BE97">
            <wp:extent cx="1943100" cy="528955"/>
            <wp:effectExtent l="0" t="0" r="0" b="0"/>
            <wp:docPr id="1"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8">
                      <a:extLst>
                        <a:ext uri="{28A0092B-C50C-407E-A947-70E740481C1C}">
                          <a14:useLocalDpi xmlns:a14="http://schemas.microsoft.com/office/drawing/2010/main" val="0"/>
                        </a:ext>
                      </a:extLst>
                    </a:blip>
                    <a:srcRect r="62941"/>
                    <a:stretch>
                      <a:fillRect/>
                    </a:stretch>
                  </pic:blipFill>
                  <pic:spPr bwMode="auto">
                    <a:xfrm>
                      <a:off x="0" y="0"/>
                      <a:ext cx="1943100" cy="528955"/>
                    </a:xfrm>
                    <a:prstGeom prst="rect">
                      <a:avLst/>
                    </a:prstGeom>
                    <a:noFill/>
                    <a:ln>
                      <a:noFill/>
                    </a:ln>
                  </pic:spPr>
                </pic:pic>
              </a:graphicData>
            </a:graphic>
          </wp:inline>
        </w:drawing>
      </w:r>
      <w:r w:rsidR="003C3C3C" w:rsidRPr="0002313A">
        <w:rPr>
          <w:rFonts w:ascii="Georgia" w:hAnsi="Georgia"/>
          <w:noProof/>
          <w:szCs w:val="22"/>
        </w:rPr>
        <w:drawing>
          <wp:inline distT="0" distB="0" distL="0" distR="0" wp14:anchorId="3A306FE9" wp14:editId="6F421B4D">
            <wp:extent cx="1133475" cy="59563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l="23192" r="23428"/>
                    <a:stretch>
                      <a:fillRect/>
                    </a:stretch>
                  </pic:blipFill>
                  <pic:spPr bwMode="auto">
                    <a:xfrm>
                      <a:off x="0" y="0"/>
                      <a:ext cx="1133475" cy="595630"/>
                    </a:xfrm>
                    <a:prstGeom prst="rect">
                      <a:avLst/>
                    </a:prstGeom>
                    <a:noFill/>
                    <a:ln>
                      <a:noFill/>
                    </a:ln>
                  </pic:spPr>
                </pic:pic>
              </a:graphicData>
            </a:graphic>
          </wp:inline>
        </w:drawing>
      </w:r>
      <w:r w:rsidR="003C3C3C" w:rsidRPr="0002313A">
        <w:rPr>
          <w:rFonts w:ascii="Georgia" w:hAnsi="Georgia"/>
          <w:noProof/>
          <w:szCs w:val="22"/>
        </w:rPr>
        <w:drawing>
          <wp:inline distT="0" distB="0" distL="0" distR="0" wp14:anchorId="561E5B1F" wp14:editId="659AA1BB">
            <wp:extent cx="1047750" cy="50482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l="2736" t="9555" r="63713" b="7843"/>
                    <a:stretch>
                      <a:fillRect/>
                    </a:stretch>
                  </pic:blipFill>
                  <pic:spPr bwMode="auto">
                    <a:xfrm>
                      <a:off x="0" y="0"/>
                      <a:ext cx="1047750" cy="504825"/>
                    </a:xfrm>
                    <a:prstGeom prst="rect">
                      <a:avLst/>
                    </a:prstGeom>
                    <a:noFill/>
                    <a:ln>
                      <a:noFill/>
                    </a:ln>
                  </pic:spPr>
                </pic:pic>
              </a:graphicData>
            </a:graphic>
          </wp:inline>
        </w:drawing>
      </w:r>
      <w:r w:rsidR="003C3C3C" w:rsidRPr="0002313A">
        <w:rPr>
          <w:rFonts w:ascii="Georgia" w:hAnsi="Georgia"/>
          <w:noProof/>
          <w:szCs w:val="22"/>
        </w:rPr>
        <w:drawing>
          <wp:inline distT="0" distB="0" distL="0" distR="0" wp14:anchorId="783B6B3B" wp14:editId="1A8DB0A5">
            <wp:extent cx="1695450" cy="53848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l="47136" t="9555" r="2742" b="7843"/>
                    <a:stretch>
                      <a:fillRect/>
                    </a:stretch>
                  </pic:blipFill>
                  <pic:spPr bwMode="auto">
                    <a:xfrm>
                      <a:off x="0" y="0"/>
                      <a:ext cx="1695450" cy="538480"/>
                    </a:xfrm>
                    <a:prstGeom prst="rect">
                      <a:avLst/>
                    </a:prstGeom>
                    <a:noFill/>
                    <a:ln>
                      <a:noFill/>
                    </a:ln>
                  </pic:spPr>
                </pic:pic>
              </a:graphicData>
            </a:graphic>
          </wp:inline>
        </w:drawing>
      </w:r>
    </w:p>
    <w:p w14:paraId="1C019E7F" w14:textId="77777777" w:rsidR="0002313A" w:rsidRPr="0002313A" w:rsidRDefault="0002313A" w:rsidP="0002313A">
      <w:pPr>
        <w:spacing w:line="259" w:lineRule="auto"/>
        <w:jc w:val="center"/>
        <w:rPr>
          <w:rFonts w:ascii="Georgia" w:hAnsi="Georgia"/>
          <w:szCs w:val="22"/>
          <w:lang w:eastAsia="en-US"/>
        </w:rPr>
      </w:pPr>
    </w:p>
    <w:p w14:paraId="052A297C" w14:textId="77777777" w:rsidR="0002313A" w:rsidRPr="0002313A" w:rsidRDefault="0002313A" w:rsidP="0002313A">
      <w:pPr>
        <w:spacing w:line="259" w:lineRule="auto"/>
        <w:jc w:val="center"/>
        <w:rPr>
          <w:rFonts w:ascii="Georgia" w:hAnsi="Georgia"/>
          <w:szCs w:val="22"/>
          <w:lang w:eastAsia="en-US"/>
        </w:rPr>
      </w:pPr>
    </w:p>
    <w:p w14:paraId="3D862821" w14:textId="77777777" w:rsidR="0002313A" w:rsidRPr="0002313A" w:rsidRDefault="0002313A" w:rsidP="0002313A">
      <w:pPr>
        <w:spacing w:line="259" w:lineRule="auto"/>
        <w:jc w:val="center"/>
        <w:rPr>
          <w:rFonts w:ascii="Georgia" w:hAnsi="Georgia"/>
          <w:szCs w:val="22"/>
          <w:lang w:eastAsia="en-US"/>
        </w:rPr>
      </w:pPr>
      <w:r w:rsidRPr="0002313A">
        <w:rPr>
          <w:rFonts w:ascii="Georgia" w:hAnsi="Georgia"/>
          <w:szCs w:val="22"/>
          <w:lang w:eastAsia="en-US"/>
        </w:rPr>
        <w:t>La borsa di dottorato è stata cofinanziata con risorse del</w:t>
      </w:r>
    </w:p>
    <w:p w14:paraId="5EBE48A9" w14:textId="77777777" w:rsidR="0002313A" w:rsidRPr="0002313A" w:rsidRDefault="0002313A" w:rsidP="0002313A">
      <w:pPr>
        <w:spacing w:line="259" w:lineRule="auto"/>
        <w:jc w:val="center"/>
        <w:rPr>
          <w:rFonts w:ascii="Georgia" w:hAnsi="Georgia"/>
          <w:szCs w:val="22"/>
          <w:lang w:eastAsia="en-US"/>
        </w:rPr>
      </w:pPr>
      <w:r w:rsidRPr="0002313A">
        <w:rPr>
          <w:rFonts w:ascii="Georgia" w:hAnsi="Georgia"/>
          <w:szCs w:val="22"/>
          <w:lang w:eastAsia="en-US"/>
        </w:rPr>
        <w:t>Programma Operativo Nazionale Ricerca e Innovazione 2014-2020, risorse FSE REACT-EU</w:t>
      </w:r>
    </w:p>
    <w:p w14:paraId="44F670F5" w14:textId="77777777" w:rsidR="0002313A" w:rsidRPr="0002313A" w:rsidRDefault="0002313A" w:rsidP="0002313A">
      <w:pPr>
        <w:spacing w:line="259" w:lineRule="auto"/>
        <w:jc w:val="center"/>
        <w:rPr>
          <w:rFonts w:ascii="Georgia" w:hAnsi="Georgia"/>
          <w:szCs w:val="22"/>
          <w:lang w:eastAsia="en-US"/>
        </w:rPr>
      </w:pPr>
      <w:r w:rsidRPr="0002313A">
        <w:rPr>
          <w:rFonts w:ascii="Georgia" w:hAnsi="Georgia"/>
          <w:szCs w:val="22"/>
          <w:lang w:eastAsia="en-US"/>
        </w:rPr>
        <w:t>Azione IV.4 “Dottorati e contratti di ricerca su tematiche dell’innovazione”</w:t>
      </w:r>
    </w:p>
    <w:p w14:paraId="3D58409E" w14:textId="77777777" w:rsidR="0002313A" w:rsidRPr="0002313A" w:rsidRDefault="0002313A" w:rsidP="0002313A">
      <w:pPr>
        <w:spacing w:line="259" w:lineRule="auto"/>
        <w:jc w:val="center"/>
        <w:rPr>
          <w:rFonts w:ascii="Georgia" w:hAnsi="Georgia"/>
          <w:szCs w:val="22"/>
          <w:lang w:eastAsia="en-US"/>
        </w:rPr>
      </w:pPr>
      <w:r w:rsidRPr="0002313A">
        <w:rPr>
          <w:rFonts w:ascii="Georgia" w:hAnsi="Georgia"/>
          <w:szCs w:val="22"/>
          <w:lang w:eastAsia="en-US"/>
        </w:rPr>
        <w:t>e Azione IV.5 “Dottorati su tematiche Green”</w:t>
      </w:r>
    </w:p>
    <w:p w14:paraId="7DB3D086" w14:textId="77777777" w:rsidR="0002313A" w:rsidRDefault="0002313A" w:rsidP="006D11A3"/>
    <w:p w14:paraId="7653B0CB" w14:textId="77777777" w:rsidR="00E27B41" w:rsidRDefault="00E27B41" w:rsidP="006D11A3"/>
    <w:p w14:paraId="03B24F5D" w14:textId="77777777" w:rsidR="00E27B41" w:rsidRPr="00E27B41" w:rsidRDefault="00E27B41" w:rsidP="00E27B41"/>
    <w:p w14:paraId="6A9B60C0" w14:textId="77777777" w:rsidR="00E27B41" w:rsidRPr="00E27B41" w:rsidRDefault="00E27B41" w:rsidP="00E27B41"/>
    <w:p w14:paraId="65DB87E7" w14:textId="77777777" w:rsidR="00E27B41" w:rsidRPr="00E27B41" w:rsidRDefault="00E27B41" w:rsidP="00E27B41"/>
    <w:p w14:paraId="31F9A72C" w14:textId="77777777" w:rsidR="00E27B41" w:rsidRDefault="00E27B41" w:rsidP="00E27B41"/>
    <w:p w14:paraId="518F1F4C" w14:textId="77777777" w:rsidR="00096AD3" w:rsidRDefault="00096AD3" w:rsidP="00E27B41"/>
    <w:p w14:paraId="7AB0780E" w14:textId="77777777" w:rsidR="00096AD3" w:rsidRDefault="00096AD3" w:rsidP="00E27B41"/>
    <w:p w14:paraId="5EFA9BEF" w14:textId="77777777" w:rsidR="00096AD3" w:rsidRDefault="00096AD3" w:rsidP="00E27B41"/>
    <w:p w14:paraId="4F3CFA90" w14:textId="77777777" w:rsidR="00096AD3" w:rsidRDefault="00096AD3" w:rsidP="00E27B41"/>
    <w:p w14:paraId="71653EE0" w14:textId="77777777" w:rsidR="00096AD3" w:rsidRDefault="00096AD3" w:rsidP="00E27B41"/>
    <w:p w14:paraId="542A0C0A" w14:textId="77777777" w:rsidR="00096AD3" w:rsidRDefault="00096AD3" w:rsidP="00E27B41"/>
    <w:p w14:paraId="6C1CAE6D" w14:textId="77777777" w:rsidR="00096AD3" w:rsidRDefault="00096AD3" w:rsidP="00E27B41"/>
    <w:p w14:paraId="235C80CA" w14:textId="77777777" w:rsidR="00096AD3" w:rsidRDefault="00096AD3" w:rsidP="00E27B41"/>
    <w:p w14:paraId="2EC57C28" w14:textId="77777777" w:rsidR="00096AD3" w:rsidRDefault="00096AD3" w:rsidP="00E27B41"/>
    <w:p w14:paraId="6938DBE7" w14:textId="77777777" w:rsidR="00096AD3" w:rsidRDefault="00096AD3" w:rsidP="00E27B41"/>
    <w:p w14:paraId="455910CC" w14:textId="77777777" w:rsidR="00096AD3" w:rsidRDefault="00096AD3" w:rsidP="00E27B41"/>
    <w:p w14:paraId="04E640D3" w14:textId="77777777" w:rsidR="00096AD3" w:rsidRDefault="00096AD3" w:rsidP="00E27B41"/>
    <w:p w14:paraId="1051828C" w14:textId="77777777" w:rsidR="00096AD3" w:rsidRDefault="00096AD3" w:rsidP="00E27B41"/>
    <w:p w14:paraId="2209E890" w14:textId="77777777" w:rsidR="00096AD3" w:rsidRDefault="00096AD3" w:rsidP="00E27B41"/>
    <w:p w14:paraId="712B9C86" w14:textId="77777777" w:rsidR="00096AD3" w:rsidRDefault="00096AD3" w:rsidP="00E27B41"/>
    <w:p w14:paraId="3120B412" w14:textId="77777777" w:rsidR="00096AD3" w:rsidRDefault="00096AD3" w:rsidP="00E27B41"/>
    <w:p w14:paraId="4EA8E5E3" w14:textId="77777777" w:rsidR="00096AD3" w:rsidRDefault="00096AD3" w:rsidP="00E27B41"/>
    <w:p w14:paraId="40881D04" w14:textId="77777777" w:rsidR="00096AD3" w:rsidRDefault="00096AD3" w:rsidP="00E27B41"/>
    <w:p w14:paraId="40CDFD57" w14:textId="77777777" w:rsidR="00096AD3" w:rsidRDefault="00096AD3" w:rsidP="00E27B41"/>
    <w:p w14:paraId="397CD91C" w14:textId="77777777" w:rsidR="00096AD3" w:rsidRDefault="00096AD3" w:rsidP="00E27B41"/>
    <w:p w14:paraId="05A1CD3C" w14:textId="77777777" w:rsidR="00096AD3" w:rsidRDefault="00096AD3" w:rsidP="00E27B41"/>
    <w:p w14:paraId="2B4B23E8" w14:textId="77777777" w:rsidR="00096AD3" w:rsidRDefault="00096AD3" w:rsidP="00E27B41"/>
    <w:p w14:paraId="7CAD3C17" w14:textId="77777777" w:rsidR="00096AD3" w:rsidRDefault="00096AD3" w:rsidP="00E27B41"/>
    <w:p w14:paraId="1CE74322" w14:textId="77777777" w:rsidR="00096AD3" w:rsidRDefault="00096AD3" w:rsidP="00E27B41"/>
    <w:p w14:paraId="6F071DBB" w14:textId="77777777" w:rsidR="00096AD3" w:rsidRDefault="00096AD3" w:rsidP="00E27B41"/>
    <w:p w14:paraId="7F0C797A" w14:textId="77777777" w:rsidR="00096AD3" w:rsidRDefault="00096AD3" w:rsidP="00E27B41"/>
    <w:p w14:paraId="1C9D48EA" w14:textId="77777777" w:rsidR="00096AD3" w:rsidRDefault="00096AD3" w:rsidP="00E27B41"/>
    <w:p w14:paraId="5902FBC5" w14:textId="77777777" w:rsidR="00096AD3" w:rsidRDefault="00096AD3" w:rsidP="00E27B41"/>
    <w:p w14:paraId="62818856" w14:textId="77777777" w:rsidR="00096AD3" w:rsidRDefault="00096AD3" w:rsidP="00E27B41"/>
    <w:p w14:paraId="1E5827EE" w14:textId="77777777" w:rsidR="00096AD3" w:rsidRDefault="00096AD3" w:rsidP="00E27B41"/>
    <w:p w14:paraId="3700A363" w14:textId="77777777" w:rsidR="00096AD3" w:rsidRDefault="00096AD3" w:rsidP="00E27B41"/>
    <w:p w14:paraId="2E88E335" w14:textId="77777777" w:rsidR="00096AD3" w:rsidRDefault="00096AD3" w:rsidP="00E27B41"/>
    <w:p w14:paraId="548144B7" w14:textId="77777777" w:rsidR="00096AD3" w:rsidRDefault="00096AD3" w:rsidP="00E27B41"/>
    <w:p w14:paraId="7E35FFDC" w14:textId="77777777" w:rsidR="00096AD3" w:rsidRDefault="00096AD3" w:rsidP="00E27B41"/>
    <w:p w14:paraId="78A5A3E3" w14:textId="77777777" w:rsidR="00096AD3" w:rsidRDefault="00096AD3" w:rsidP="00E27B41"/>
    <w:p w14:paraId="058D3D2B" w14:textId="77777777" w:rsidR="00096AD3" w:rsidRDefault="00096AD3" w:rsidP="00E27B41"/>
    <w:p w14:paraId="16705E49" w14:textId="77777777" w:rsidR="00096AD3" w:rsidRDefault="00096AD3" w:rsidP="00E27B41"/>
    <w:p w14:paraId="6FDDCAD1" w14:textId="77777777" w:rsidR="00096AD3" w:rsidRDefault="00096AD3" w:rsidP="00E27B41"/>
    <w:p w14:paraId="2ABAABE3" w14:textId="77777777" w:rsidR="00096AD3" w:rsidRDefault="00096AD3" w:rsidP="00E27B41"/>
    <w:p w14:paraId="5660F5F6" w14:textId="77777777" w:rsidR="00096AD3" w:rsidRDefault="00096AD3" w:rsidP="00E27B41"/>
    <w:p w14:paraId="60C8B7AE" w14:textId="77777777" w:rsidR="00096AD3" w:rsidRDefault="00096AD3" w:rsidP="00E27B41"/>
    <w:p w14:paraId="0F3B7BD6" w14:textId="77777777" w:rsidR="00096AD3" w:rsidRDefault="00096AD3" w:rsidP="00E27B41"/>
    <w:p w14:paraId="780A6A40" w14:textId="77777777" w:rsidR="00096AD3" w:rsidRDefault="00096AD3" w:rsidP="00E27B41"/>
    <w:p w14:paraId="429B0B37" w14:textId="77777777" w:rsidR="00E27B41" w:rsidRDefault="00E27B41" w:rsidP="00E27B41">
      <w:pPr>
        <w:tabs>
          <w:tab w:val="left" w:pos="1890"/>
        </w:tabs>
      </w:pPr>
    </w:p>
    <w:p w14:paraId="510A2175" w14:textId="77777777" w:rsidR="00E27B41" w:rsidRDefault="00E27B41" w:rsidP="00E27B41">
      <w:pPr>
        <w:tabs>
          <w:tab w:val="left" w:pos="1890"/>
        </w:tabs>
      </w:pPr>
    </w:p>
    <w:p w14:paraId="0CB2759A" w14:textId="77777777" w:rsidR="00E27B41" w:rsidRDefault="00E27B41" w:rsidP="00E27B41">
      <w:pPr>
        <w:tabs>
          <w:tab w:val="left" w:pos="1890"/>
        </w:tabs>
      </w:pPr>
    </w:p>
    <w:p w14:paraId="35563E3B" w14:textId="77777777" w:rsidR="0087708F" w:rsidRDefault="0087708F" w:rsidP="00E27B41">
      <w:pPr>
        <w:tabs>
          <w:tab w:val="left" w:pos="1890"/>
        </w:tabs>
        <w:jc w:val="center"/>
        <w:rPr>
          <w:b/>
          <w:sz w:val="32"/>
          <w:szCs w:val="32"/>
        </w:rPr>
      </w:pPr>
    </w:p>
    <w:p w14:paraId="489E3A7F" w14:textId="77777777" w:rsidR="00F93C80" w:rsidRDefault="00F93C80" w:rsidP="00F93C80">
      <w:pPr>
        <w:tabs>
          <w:tab w:val="left" w:pos="1890"/>
        </w:tabs>
        <w:jc w:val="center"/>
        <w:rPr>
          <w:b/>
          <w:sz w:val="32"/>
          <w:szCs w:val="32"/>
        </w:rPr>
      </w:pPr>
    </w:p>
    <w:p w14:paraId="7936E48A" w14:textId="77777777" w:rsidR="00F93C80" w:rsidRPr="00E27B41" w:rsidRDefault="00F93C80" w:rsidP="00F93C80">
      <w:pPr>
        <w:tabs>
          <w:tab w:val="left" w:pos="1890"/>
        </w:tabs>
        <w:jc w:val="center"/>
        <w:rPr>
          <w:b/>
          <w:sz w:val="32"/>
          <w:szCs w:val="32"/>
        </w:rPr>
      </w:pPr>
      <w:r w:rsidRPr="00E27B41">
        <w:rPr>
          <w:b/>
          <w:sz w:val="32"/>
          <w:szCs w:val="32"/>
        </w:rPr>
        <w:t>Contents</w:t>
      </w:r>
    </w:p>
    <w:p w14:paraId="49EA6A22" w14:textId="77777777" w:rsidR="00F93C80" w:rsidRDefault="00F93C80" w:rsidP="00F93C80">
      <w:pPr>
        <w:tabs>
          <w:tab w:val="left" w:pos="1890"/>
        </w:tabs>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75"/>
        <w:gridCol w:w="419"/>
      </w:tblGrid>
      <w:tr w:rsidR="00F93C80" w14:paraId="492DC5C9" w14:textId="77777777" w:rsidTr="00162F1E">
        <w:tc>
          <w:tcPr>
            <w:tcW w:w="8075" w:type="dxa"/>
          </w:tcPr>
          <w:p w14:paraId="40F678B0" w14:textId="77777777" w:rsidR="00F93C80" w:rsidRDefault="00F93C80" w:rsidP="00162F1E">
            <w:pPr>
              <w:tabs>
                <w:tab w:val="left" w:pos="1890"/>
              </w:tabs>
            </w:pPr>
            <w:r w:rsidRPr="00E27B41">
              <w:t>Summary</w:t>
            </w:r>
          </w:p>
        </w:tc>
        <w:tc>
          <w:tcPr>
            <w:tcW w:w="419" w:type="dxa"/>
          </w:tcPr>
          <w:p w14:paraId="4A80C5B6" w14:textId="77777777" w:rsidR="00F93C80" w:rsidRDefault="00F93C80" w:rsidP="00162F1E">
            <w:pPr>
              <w:tabs>
                <w:tab w:val="left" w:pos="1890"/>
              </w:tabs>
              <w:jc w:val="right"/>
            </w:pPr>
            <w:r>
              <w:t>5</w:t>
            </w:r>
          </w:p>
        </w:tc>
      </w:tr>
      <w:tr w:rsidR="00F93C80" w14:paraId="611F30D4" w14:textId="77777777" w:rsidTr="00162F1E">
        <w:tc>
          <w:tcPr>
            <w:tcW w:w="8075" w:type="dxa"/>
          </w:tcPr>
          <w:p w14:paraId="7C0994B8" w14:textId="77777777" w:rsidR="00F93C80" w:rsidRDefault="00F93C80" w:rsidP="00162F1E">
            <w:pPr>
              <w:tabs>
                <w:tab w:val="left" w:pos="1890"/>
              </w:tabs>
            </w:pPr>
          </w:p>
        </w:tc>
        <w:tc>
          <w:tcPr>
            <w:tcW w:w="419" w:type="dxa"/>
          </w:tcPr>
          <w:p w14:paraId="169B5BD8" w14:textId="77777777" w:rsidR="00F93C80" w:rsidRDefault="00F93C80" w:rsidP="00162F1E">
            <w:pPr>
              <w:tabs>
                <w:tab w:val="left" w:pos="1890"/>
              </w:tabs>
            </w:pPr>
          </w:p>
        </w:tc>
      </w:tr>
      <w:tr w:rsidR="00F93C80" w14:paraId="482E5B50" w14:textId="77777777" w:rsidTr="00162F1E">
        <w:tc>
          <w:tcPr>
            <w:tcW w:w="8075" w:type="dxa"/>
          </w:tcPr>
          <w:p w14:paraId="04A11A2C" w14:textId="77777777" w:rsidR="00F93C80" w:rsidRDefault="00F93C80" w:rsidP="00162F1E">
            <w:pPr>
              <w:tabs>
                <w:tab w:val="left" w:pos="1890"/>
              </w:tabs>
            </w:pPr>
            <w:r w:rsidRPr="00E27B41">
              <w:t xml:space="preserve">PART 1  </w:t>
            </w:r>
          </w:p>
        </w:tc>
        <w:tc>
          <w:tcPr>
            <w:tcW w:w="419" w:type="dxa"/>
          </w:tcPr>
          <w:p w14:paraId="3375C5B4" w14:textId="77777777" w:rsidR="00F93C80" w:rsidRDefault="00F93C80" w:rsidP="00162F1E">
            <w:pPr>
              <w:tabs>
                <w:tab w:val="left" w:pos="1890"/>
              </w:tabs>
            </w:pPr>
          </w:p>
        </w:tc>
      </w:tr>
      <w:tr w:rsidR="00F93C80" w14:paraId="558B009F" w14:textId="77777777" w:rsidTr="00162F1E">
        <w:tc>
          <w:tcPr>
            <w:tcW w:w="8075" w:type="dxa"/>
          </w:tcPr>
          <w:p w14:paraId="3571EC7F" w14:textId="77777777" w:rsidR="00F93C80" w:rsidRDefault="00F93C80" w:rsidP="00162F1E">
            <w:pPr>
              <w:tabs>
                <w:tab w:val="left" w:pos="1890"/>
              </w:tabs>
            </w:pPr>
          </w:p>
        </w:tc>
        <w:tc>
          <w:tcPr>
            <w:tcW w:w="419" w:type="dxa"/>
          </w:tcPr>
          <w:p w14:paraId="6E8A9535" w14:textId="77777777" w:rsidR="00F93C80" w:rsidRDefault="00F93C80" w:rsidP="00162F1E">
            <w:pPr>
              <w:tabs>
                <w:tab w:val="left" w:pos="1890"/>
              </w:tabs>
            </w:pPr>
          </w:p>
        </w:tc>
      </w:tr>
      <w:tr w:rsidR="00F93C80" w:rsidRPr="00A230A5" w14:paraId="357DD9A2" w14:textId="77777777" w:rsidTr="00162F1E">
        <w:tc>
          <w:tcPr>
            <w:tcW w:w="8494" w:type="dxa"/>
            <w:gridSpan w:val="2"/>
          </w:tcPr>
          <w:p w14:paraId="50A3C308" w14:textId="77777777" w:rsidR="00F93C80" w:rsidRPr="00474839" w:rsidRDefault="00F93C80" w:rsidP="00F93C80">
            <w:pPr>
              <w:pStyle w:val="Paragrafoelenco"/>
              <w:numPr>
                <w:ilvl w:val="0"/>
                <w:numId w:val="36"/>
              </w:numPr>
              <w:tabs>
                <w:tab w:val="left" w:pos="1890"/>
              </w:tabs>
              <w:jc w:val="both"/>
              <w:rPr>
                <w:lang w:val="en-US"/>
              </w:rPr>
            </w:pPr>
            <w:r w:rsidRPr="00474839">
              <w:rPr>
                <w:lang w:val="en-US"/>
              </w:rPr>
              <w:t>Willingness, preferences, barriers, and facilitators of a multimodal supportive care intervention including exercise, nutritional and psychological approach in patients with cancer: a cross-sectional study</w:t>
            </w:r>
          </w:p>
        </w:tc>
      </w:tr>
      <w:tr w:rsidR="00F93C80" w:rsidRPr="00A230A5" w14:paraId="28BE9AF5" w14:textId="77777777" w:rsidTr="00162F1E">
        <w:tc>
          <w:tcPr>
            <w:tcW w:w="8075" w:type="dxa"/>
          </w:tcPr>
          <w:p w14:paraId="3812D985" w14:textId="77777777" w:rsidR="00F93C80" w:rsidRPr="00A230A5" w:rsidRDefault="00F93C80" w:rsidP="00162F1E">
            <w:pPr>
              <w:tabs>
                <w:tab w:val="left" w:pos="1890"/>
              </w:tabs>
              <w:rPr>
                <w:lang w:val="en-US"/>
              </w:rPr>
            </w:pPr>
          </w:p>
        </w:tc>
        <w:tc>
          <w:tcPr>
            <w:tcW w:w="419" w:type="dxa"/>
          </w:tcPr>
          <w:p w14:paraId="462F8999" w14:textId="77777777" w:rsidR="00F93C80" w:rsidRPr="00A230A5" w:rsidRDefault="00F93C80" w:rsidP="00162F1E">
            <w:pPr>
              <w:tabs>
                <w:tab w:val="left" w:pos="1890"/>
              </w:tabs>
              <w:rPr>
                <w:lang w:val="en-US"/>
              </w:rPr>
            </w:pPr>
          </w:p>
        </w:tc>
      </w:tr>
      <w:tr w:rsidR="00F93C80" w:rsidRPr="00A230A5" w14:paraId="4C73210C" w14:textId="77777777" w:rsidTr="00162F1E">
        <w:tc>
          <w:tcPr>
            <w:tcW w:w="8075" w:type="dxa"/>
          </w:tcPr>
          <w:p w14:paraId="334B83D1" w14:textId="77777777" w:rsidR="00F93C80" w:rsidRPr="00A230A5" w:rsidRDefault="00F93C80" w:rsidP="00162F1E">
            <w:pPr>
              <w:tabs>
                <w:tab w:val="left" w:pos="1890"/>
              </w:tabs>
              <w:rPr>
                <w:lang w:val="en-US"/>
              </w:rPr>
            </w:pPr>
            <w:r w:rsidRPr="00A230A5">
              <w:rPr>
                <w:lang w:val="en-US"/>
              </w:rPr>
              <w:t>1.1 Abstract</w:t>
            </w:r>
          </w:p>
        </w:tc>
        <w:tc>
          <w:tcPr>
            <w:tcW w:w="419" w:type="dxa"/>
          </w:tcPr>
          <w:p w14:paraId="730CC875" w14:textId="77777777" w:rsidR="00F93C80" w:rsidRPr="00A230A5" w:rsidRDefault="00F93C80" w:rsidP="00162F1E">
            <w:pPr>
              <w:tabs>
                <w:tab w:val="left" w:pos="1890"/>
              </w:tabs>
              <w:jc w:val="right"/>
              <w:rPr>
                <w:lang w:val="en-US"/>
              </w:rPr>
            </w:pPr>
            <w:r>
              <w:rPr>
                <w:lang w:val="en-US"/>
              </w:rPr>
              <w:t>7</w:t>
            </w:r>
          </w:p>
        </w:tc>
      </w:tr>
      <w:tr w:rsidR="00F93C80" w:rsidRPr="00A230A5" w14:paraId="1EE8F0B1" w14:textId="77777777" w:rsidTr="00162F1E">
        <w:tc>
          <w:tcPr>
            <w:tcW w:w="8075" w:type="dxa"/>
          </w:tcPr>
          <w:p w14:paraId="77C79C9A" w14:textId="77777777" w:rsidR="00F93C80" w:rsidRPr="00A230A5" w:rsidRDefault="00F93C80" w:rsidP="00162F1E">
            <w:pPr>
              <w:tabs>
                <w:tab w:val="left" w:pos="1890"/>
              </w:tabs>
              <w:rPr>
                <w:lang w:val="en-US"/>
              </w:rPr>
            </w:pPr>
            <w:r w:rsidRPr="00A230A5">
              <w:rPr>
                <w:lang w:val="en-US"/>
              </w:rPr>
              <w:t>1.2 Introduction</w:t>
            </w:r>
          </w:p>
        </w:tc>
        <w:tc>
          <w:tcPr>
            <w:tcW w:w="419" w:type="dxa"/>
          </w:tcPr>
          <w:p w14:paraId="3FCFB895" w14:textId="77777777" w:rsidR="00F93C80" w:rsidRPr="00A230A5" w:rsidRDefault="00F93C80" w:rsidP="00162F1E">
            <w:pPr>
              <w:tabs>
                <w:tab w:val="left" w:pos="1890"/>
              </w:tabs>
              <w:jc w:val="right"/>
              <w:rPr>
                <w:lang w:val="en-US"/>
              </w:rPr>
            </w:pPr>
            <w:r>
              <w:rPr>
                <w:lang w:val="en-US"/>
              </w:rPr>
              <w:t>8</w:t>
            </w:r>
          </w:p>
        </w:tc>
      </w:tr>
      <w:tr w:rsidR="00F93C80" w:rsidRPr="00A230A5" w14:paraId="60231FDB" w14:textId="77777777" w:rsidTr="00162F1E">
        <w:tc>
          <w:tcPr>
            <w:tcW w:w="8075" w:type="dxa"/>
          </w:tcPr>
          <w:p w14:paraId="6966717E" w14:textId="77777777" w:rsidR="00F93C80" w:rsidRPr="00A230A5" w:rsidRDefault="00F93C80" w:rsidP="00162F1E">
            <w:pPr>
              <w:tabs>
                <w:tab w:val="left" w:pos="1890"/>
              </w:tabs>
              <w:rPr>
                <w:lang w:val="en-US"/>
              </w:rPr>
            </w:pPr>
            <w:r w:rsidRPr="00A230A5">
              <w:rPr>
                <w:lang w:val="en-US"/>
              </w:rPr>
              <w:t>1.3 Materials and methods</w:t>
            </w:r>
          </w:p>
        </w:tc>
        <w:tc>
          <w:tcPr>
            <w:tcW w:w="419" w:type="dxa"/>
          </w:tcPr>
          <w:p w14:paraId="1A1CDBA6" w14:textId="77777777" w:rsidR="00F93C80" w:rsidRPr="00A230A5" w:rsidRDefault="00F93C80" w:rsidP="00162F1E">
            <w:pPr>
              <w:tabs>
                <w:tab w:val="left" w:pos="1890"/>
              </w:tabs>
              <w:jc w:val="right"/>
              <w:rPr>
                <w:lang w:val="en-US"/>
              </w:rPr>
            </w:pPr>
            <w:r>
              <w:rPr>
                <w:lang w:val="en-US"/>
              </w:rPr>
              <w:t>9</w:t>
            </w:r>
          </w:p>
        </w:tc>
      </w:tr>
      <w:tr w:rsidR="00F93C80" w:rsidRPr="00A230A5" w14:paraId="3440F199" w14:textId="77777777" w:rsidTr="00162F1E">
        <w:tc>
          <w:tcPr>
            <w:tcW w:w="8075" w:type="dxa"/>
          </w:tcPr>
          <w:p w14:paraId="3E8A095F" w14:textId="77777777" w:rsidR="00F93C80" w:rsidRPr="00A230A5" w:rsidRDefault="00F93C80" w:rsidP="00162F1E">
            <w:pPr>
              <w:tabs>
                <w:tab w:val="left" w:pos="1890"/>
              </w:tabs>
              <w:ind w:left="708"/>
              <w:rPr>
                <w:lang w:val="en-US"/>
              </w:rPr>
            </w:pPr>
            <w:r w:rsidRPr="00CE4135">
              <w:t>1.3.1 Study design and participants</w:t>
            </w:r>
          </w:p>
        </w:tc>
        <w:tc>
          <w:tcPr>
            <w:tcW w:w="419" w:type="dxa"/>
          </w:tcPr>
          <w:p w14:paraId="5096622B" w14:textId="77777777" w:rsidR="00F93C80" w:rsidRPr="00A230A5" w:rsidRDefault="00F93C80" w:rsidP="00162F1E">
            <w:pPr>
              <w:tabs>
                <w:tab w:val="left" w:pos="1890"/>
              </w:tabs>
              <w:jc w:val="right"/>
              <w:rPr>
                <w:lang w:val="en-US"/>
              </w:rPr>
            </w:pPr>
            <w:r>
              <w:rPr>
                <w:lang w:val="en-US"/>
              </w:rPr>
              <w:t>9</w:t>
            </w:r>
          </w:p>
        </w:tc>
      </w:tr>
      <w:tr w:rsidR="00F93C80" w:rsidRPr="00A230A5" w14:paraId="4D42A7C1" w14:textId="77777777" w:rsidTr="00162F1E">
        <w:tc>
          <w:tcPr>
            <w:tcW w:w="8075" w:type="dxa"/>
          </w:tcPr>
          <w:p w14:paraId="3A815C97" w14:textId="77777777" w:rsidR="00F93C80" w:rsidRPr="00A230A5" w:rsidRDefault="00F93C80" w:rsidP="00162F1E">
            <w:pPr>
              <w:tabs>
                <w:tab w:val="left" w:pos="1890"/>
              </w:tabs>
              <w:ind w:left="708"/>
              <w:rPr>
                <w:lang w:val="en-US"/>
              </w:rPr>
            </w:pPr>
            <w:r>
              <w:t xml:space="preserve">1.3.2 </w:t>
            </w:r>
            <w:r w:rsidRPr="001305EF">
              <w:t>Questionnaire description</w:t>
            </w:r>
          </w:p>
        </w:tc>
        <w:tc>
          <w:tcPr>
            <w:tcW w:w="419" w:type="dxa"/>
          </w:tcPr>
          <w:p w14:paraId="0FC9D6D0" w14:textId="77777777" w:rsidR="00F93C80" w:rsidRPr="00A230A5" w:rsidRDefault="00F93C80" w:rsidP="00162F1E">
            <w:pPr>
              <w:tabs>
                <w:tab w:val="left" w:pos="1890"/>
              </w:tabs>
              <w:jc w:val="right"/>
              <w:rPr>
                <w:lang w:val="en-US"/>
              </w:rPr>
            </w:pPr>
            <w:r>
              <w:rPr>
                <w:lang w:val="en-US"/>
              </w:rPr>
              <w:t>10</w:t>
            </w:r>
          </w:p>
        </w:tc>
      </w:tr>
      <w:tr w:rsidR="00F93C80" w:rsidRPr="00A230A5" w14:paraId="2208E9CB" w14:textId="77777777" w:rsidTr="00162F1E">
        <w:tc>
          <w:tcPr>
            <w:tcW w:w="8075" w:type="dxa"/>
          </w:tcPr>
          <w:p w14:paraId="112A67D0" w14:textId="77777777" w:rsidR="00F93C80" w:rsidRPr="00A230A5" w:rsidRDefault="00F93C80" w:rsidP="00162F1E">
            <w:pPr>
              <w:tabs>
                <w:tab w:val="left" w:pos="1890"/>
              </w:tabs>
              <w:ind w:left="708"/>
              <w:rPr>
                <w:lang w:val="en-US"/>
              </w:rPr>
            </w:pPr>
            <w:r>
              <w:t xml:space="preserve">1.3.3 </w:t>
            </w:r>
            <w:r w:rsidRPr="00D409A4">
              <w:t>General characteristics</w:t>
            </w:r>
          </w:p>
        </w:tc>
        <w:tc>
          <w:tcPr>
            <w:tcW w:w="419" w:type="dxa"/>
          </w:tcPr>
          <w:p w14:paraId="22DD6218" w14:textId="77777777" w:rsidR="00F93C80" w:rsidRPr="00A230A5" w:rsidRDefault="00F93C80" w:rsidP="00162F1E">
            <w:pPr>
              <w:tabs>
                <w:tab w:val="left" w:pos="1890"/>
              </w:tabs>
              <w:jc w:val="right"/>
              <w:rPr>
                <w:lang w:val="en-US"/>
              </w:rPr>
            </w:pPr>
            <w:r>
              <w:rPr>
                <w:lang w:val="en-US"/>
              </w:rPr>
              <w:t>11</w:t>
            </w:r>
          </w:p>
        </w:tc>
      </w:tr>
      <w:tr w:rsidR="00F93C80" w:rsidRPr="00A230A5" w14:paraId="25B5D450" w14:textId="77777777" w:rsidTr="00162F1E">
        <w:tc>
          <w:tcPr>
            <w:tcW w:w="8075" w:type="dxa"/>
          </w:tcPr>
          <w:p w14:paraId="4AFDD7A1" w14:textId="77777777" w:rsidR="00F93C80" w:rsidRPr="00A230A5" w:rsidRDefault="00F93C80" w:rsidP="00162F1E">
            <w:pPr>
              <w:tabs>
                <w:tab w:val="left" w:pos="1890"/>
              </w:tabs>
              <w:ind w:left="708"/>
              <w:rPr>
                <w:lang w:val="en-US"/>
              </w:rPr>
            </w:pPr>
            <w:r>
              <w:rPr>
                <w:lang w:val="en-US"/>
              </w:rPr>
              <w:t>1.3.4</w:t>
            </w:r>
            <w:r w:rsidRPr="006605D2">
              <w:rPr>
                <w:lang w:val="en-US"/>
              </w:rPr>
              <w:t xml:space="preserve"> Distress, exercise level, and risk of malnutrition</w:t>
            </w:r>
          </w:p>
        </w:tc>
        <w:tc>
          <w:tcPr>
            <w:tcW w:w="419" w:type="dxa"/>
          </w:tcPr>
          <w:p w14:paraId="07460EE3" w14:textId="77777777" w:rsidR="00F93C80" w:rsidRPr="00A230A5" w:rsidRDefault="00F93C80" w:rsidP="00162F1E">
            <w:pPr>
              <w:tabs>
                <w:tab w:val="left" w:pos="1890"/>
              </w:tabs>
              <w:jc w:val="right"/>
              <w:rPr>
                <w:lang w:val="en-US"/>
              </w:rPr>
            </w:pPr>
            <w:r>
              <w:rPr>
                <w:lang w:val="en-US"/>
              </w:rPr>
              <w:t>11</w:t>
            </w:r>
          </w:p>
        </w:tc>
      </w:tr>
      <w:tr w:rsidR="00F93C80" w:rsidRPr="00A230A5" w14:paraId="3D982A8B" w14:textId="77777777" w:rsidTr="00162F1E">
        <w:tc>
          <w:tcPr>
            <w:tcW w:w="8075" w:type="dxa"/>
          </w:tcPr>
          <w:p w14:paraId="4B9EBD3B" w14:textId="77777777" w:rsidR="00F93C80" w:rsidRPr="00A230A5" w:rsidRDefault="00F93C80" w:rsidP="00162F1E">
            <w:pPr>
              <w:tabs>
                <w:tab w:val="left" w:pos="1890"/>
              </w:tabs>
              <w:ind w:left="708"/>
              <w:rPr>
                <w:lang w:val="en-US"/>
              </w:rPr>
            </w:pPr>
            <w:r>
              <w:rPr>
                <w:lang w:val="en-US"/>
              </w:rPr>
              <w:t>1.3.5</w:t>
            </w:r>
            <w:r w:rsidRPr="0060139A">
              <w:t xml:space="preserve"> Multimodal intervention preferences</w:t>
            </w:r>
          </w:p>
        </w:tc>
        <w:tc>
          <w:tcPr>
            <w:tcW w:w="419" w:type="dxa"/>
          </w:tcPr>
          <w:p w14:paraId="23CE54CE" w14:textId="77777777" w:rsidR="00F93C80" w:rsidRPr="00A230A5" w:rsidRDefault="00F93C80" w:rsidP="00162F1E">
            <w:pPr>
              <w:tabs>
                <w:tab w:val="left" w:pos="1890"/>
              </w:tabs>
              <w:jc w:val="right"/>
              <w:rPr>
                <w:lang w:val="en-US"/>
              </w:rPr>
            </w:pPr>
            <w:r>
              <w:rPr>
                <w:lang w:val="en-US"/>
              </w:rPr>
              <w:t>12</w:t>
            </w:r>
          </w:p>
        </w:tc>
      </w:tr>
      <w:tr w:rsidR="00F93C80" w:rsidRPr="00A230A5" w14:paraId="7A00C1E8" w14:textId="77777777" w:rsidTr="00162F1E">
        <w:tc>
          <w:tcPr>
            <w:tcW w:w="8075" w:type="dxa"/>
          </w:tcPr>
          <w:p w14:paraId="11A4E9D2" w14:textId="77777777" w:rsidR="00F93C80" w:rsidRPr="00A230A5" w:rsidRDefault="00F93C80" w:rsidP="00162F1E">
            <w:pPr>
              <w:tabs>
                <w:tab w:val="left" w:pos="1890"/>
              </w:tabs>
              <w:ind w:left="708"/>
              <w:rPr>
                <w:lang w:val="en-US"/>
              </w:rPr>
            </w:pPr>
            <w:r>
              <w:rPr>
                <w:lang w:val="en-US"/>
              </w:rPr>
              <w:t>1.3.6</w:t>
            </w:r>
            <w:r w:rsidRPr="006605D2">
              <w:rPr>
                <w:lang w:val="en-US"/>
              </w:rPr>
              <w:t xml:space="preserve"> Barriers and facilitators associated with a multimodal intervention</w:t>
            </w:r>
          </w:p>
        </w:tc>
        <w:tc>
          <w:tcPr>
            <w:tcW w:w="419" w:type="dxa"/>
          </w:tcPr>
          <w:p w14:paraId="7EAAD029" w14:textId="77777777" w:rsidR="00F93C80" w:rsidRPr="00A230A5" w:rsidRDefault="00F93C80" w:rsidP="00162F1E">
            <w:pPr>
              <w:tabs>
                <w:tab w:val="left" w:pos="1890"/>
              </w:tabs>
              <w:jc w:val="right"/>
              <w:rPr>
                <w:lang w:val="en-US"/>
              </w:rPr>
            </w:pPr>
            <w:r>
              <w:rPr>
                <w:lang w:val="en-US"/>
              </w:rPr>
              <w:t>12</w:t>
            </w:r>
          </w:p>
        </w:tc>
      </w:tr>
      <w:tr w:rsidR="00F93C80" w:rsidRPr="00A230A5" w14:paraId="45D0936A" w14:textId="77777777" w:rsidTr="00162F1E">
        <w:tc>
          <w:tcPr>
            <w:tcW w:w="8075" w:type="dxa"/>
          </w:tcPr>
          <w:p w14:paraId="0A1BDBCB" w14:textId="77777777" w:rsidR="00F93C80" w:rsidRPr="00A230A5" w:rsidRDefault="00F93C80" w:rsidP="00162F1E">
            <w:pPr>
              <w:tabs>
                <w:tab w:val="left" w:pos="1890"/>
              </w:tabs>
              <w:ind w:left="708"/>
              <w:rPr>
                <w:lang w:val="en-US"/>
              </w:rPr>
            </w:pPr>
            <w:r>
              <w:rPr>
                <w:lang w:val="en-US"/>
              </w:rPr>
              <w:t>1.3.7</w:t>
            </w:r>
            <w:r w:rsidRPr="0060139A">
              <w:t xml:space="preserve"> Cancer diagnosis and treatment</w:t>
            </w:r>
          </w:p>
        </w:tc>
        <w:tc>
          <w:tcPr>
            <w:tcW w:w="419" w:type="dxa"/>
          </w:tcPr>
          <w:p w14:paraId="69CBAD9F" w14:textId="77777777" w:rsidR="00F93C80" w:rsidRPr="00A230A5" w:rsidRDefault="00F93C80" w:rsidP="00162F1E">
            <w:pPr>
              <w:tabs>
                <w:tab w:val="left" w:pos="1890"/>
              </w:tabs>
              <w:jc w:val="right"/>
              <w:rPr>
                <w:lang w:val="en-US"/>
              </w:rPr>
            </w:pPr>
            <w:r>
              <w:rPr>
                <w:lang w:val="en-US"/>
              </w:rPr>
              <w:t>12</w:t>
            </w:r>
          </w:p>
        </w:tc>
      </w:tr>
      <w:tr w:rsidR="00F93C80" w:rsidRPr="00A230A5" w14:paraId="794FBF47" w14:textId="77777777" w:rsidTr="00162F1E">
        <w:tc>
          <w:tcPr>
            <w:tcW w:w="8075" w:type="dxa"/>
          </w:tcPr>
          <w:p w14:paraId="6DB41D80" w14:textId="77777777" w:rsidR="00F93C80" w:rsidRPr="00A230A5" w:rsidRDefault="00F93C80" w:rsidP="00162F1E">
            <w:pPr>
              <w:tabs>
                <w:tab w:val="left" w:pos="1890"/>
              </w:tabs>
              <w:ind w:left="708"/>
              <w:rPr>
                <w:lang w:val="en-US"/>
              </w:rPr>
            </w:pPr>
            <w:r>
              <w:rPr>
                <w:lang w:val="en-US"/>
              </w:rPr>
              <w:t>1.3.8</w:t>
            </w:r>
            <w:r>
              <w:t xml:space="preserve"> Statistical analysis</w:t>
            </w:r>
          </w:p>
        </w:tc>
        <w:tc>
          <w:tcPr>
            <w:tcW w:w="419" w:type="dxa"/>
          </w:tcPr>
          <w:p w14:paraId="31DCA918" w14:textId="77777777" w:rsidR="00F93C80" w:rsidRPr="00A230A5" w:rsidRDefault="00F93C80" w:rsidP="00162F1E">
            <w:pPr>
              <w:tabs>
                <w:tab w:val="left" w:pos="1890"/>
              </w:tabs>
              <w:jc w:val="right"/>
              <w:rPr>
                <w:lang w:val="en-US"/>
              </w:rPr>
            </w:pPr>
            <w:r>
              <w:rPr>
                <w:lang w:val="en-US"/>
              </w:rPr>
              <w:t>13</w:t>
            </w:r>
          </w:p>
        </w:tc>
      </w:tr>
      <w:tr w:rsidR="00F93C80" w:rsidRPr="00A230A5" w14:paraId="47716770" w14:textId="77777777" w:rsidTr="00162F1E">
        <w:tc>
          <w:tcPr>
            <w:tcW w:w="8075" w:type="dxa"/>
          </w:tcPr>
          <w:p w14:paraId="036A0487" w14:textId="77777777" w:rsidR="00F93C80" w:rsidRDefault="00F93C80" w:rsidP="00162F1E">
            <w:pPr>
              <w:tabs>
                <w:tab w:val="left" w:pos="1890"/>
              </w:tabs>
              <w:rPr>
                <w:lang w:val="en-US"/>
              </w:rPr>
            </w:pPr>
            <w:r>
              <w:rPr>
                <w:lang w:val="en-US"/>
              </w:rPr>
              <w:t>1.4 Results</w:t>
            </w:r>
          </w:p>
        </w:tc>
        <w:tc>
          <w:tcPr>
            <w:tcW w:w="419" w:type="dxa"/>
          </w:tcPr>
          <w:p w14:paraId="153C5ABB" w14:textId="77777777" w:rsidR="00F93C80" w:rsidRPr="00A230A5" w:rsidRDefault="00F93C80" w:rsidP="00162F1E">
            <w:pPr>
              <w:tabs>
                <w:tab w:val="left" w:pos="1890"/>
              </w:tabs>
              <w:jc w:val="right"/>
              <w:rPr>
                <w:lang w:val="en-US"/>
              </w:rPr>
            </w:pPr>
            <w:r>
              <w:rPr>
                <w:lang w:val="en-US"/>
              </w:rPr>
              <w:t>13</w:t>
            </w:r>
          </w:p>
        </w:tc>
      </w:tr>
      <w:tr w:rsidR="00F93C80" w:rsidRPr="00A230A5" w14:paraId="1C0CC1E8" w14:textId="77777777" w:rsidTr="00162F1E">
        <w:tc>
          <w:tcPr>
            <w:tcW w:w="8075" w:type="dxa"/>
          </w:tcPr>
          <w:p w14:paraId="649A13AB" w14:textId="77777777" w:rsidR="00F93C80" w:rsidRDefault="00F93C80" w:rsidP="00162F1E">
            <w:pPr>
              <w:tabs>
                <w:tab w:val="left" w:pos="1890"/>
              </w:tabs>
              <w:ind w:left="708"/>
              <w:rPr>
                <w:lang w:val="en-US"/>
              </w:rPr>
            </w:pPr>
            <w:r>
              <w:rPr>
                <w:lang w:val="en-US"/>
              </w:rPr>
              <w:t xml:space="preserve">1.4.1 </w:t>
            </w:r>
            <w:r w:rsidRPr="00C020BC">
              <w:t>General characteristics</w:t>
            </w:r>
          </w:p>
        </w:tc>
        <w:tc>
          <w:tcPr>
            <w:tcW w:w="419" w:type="dxa"/>
          </w:tcPr>
          <w:p w14:paraId="05F17B1D" w14:textId="77777777" w:rsidR="00F93C80" w:rsidRPr="00A230A5" w:rsidRDefault="00F93C80" w:rsidP="00162F1E">
            <w:pPr>
              <w:tabs>
                <w:tab w:val="left" w:pos="1890"/>
              </w:tabs>
              <w:jc w:val="right"/>
              <w:rPr>
                <w:lang w:val="en-US"/>
              </w:rPr>
            </w:pPr>
            <w:r>
              <w:rPr>
                <w:lang w:val="en-US"/>
              </w:rPr>
              <w:t>13</w:t>
            </w:r>
          </w:p>
        </w:tc>
      </w:tr>
      <w:tr w:rsidR="00F93C80" w:rsidRPr="00A230A5" w14:paraId="4B6D0D50" w14:textId="77777777" w:rsidTr="00162F1E">
        <w:tc>
          <w:tcPr>
            <w:tcW w:w="8075" w:type="dxa"/>
          </w:tcPr>
          <w:p w14:paraId="3077A7DD" w14:textId="77777777" w:rsidR="00F93C80" w:rsidRDefault="00F93C80" w:rsidP="00162F1E">
            <w:pPr>
              <w:tabs>
                <w:tab w:val="left" w:pos="1890"/>
              </w:tabs>
              <w:ind w:left="708"/>
              <w:rPr>
                <w:lang w:val="en-US"/>
              </w:rPr>
            </w:pPr>
            <w:r>
              <w:rPr>
                <w:lang w:val="en-US"/>
              </w:rPr>
              <w:t xml:space="preserve">1.4.2 </w:t>
            </w:r>
            <w:r w:rsidRPr="00A230A5">
              <w:rPr>
                <w:lang w:val="en-US"/>
              </w:rPr>
              <w:t>Willingness and preferences for a multimodal supportive care intervention</w:t>
            </w:r>
          </w:p>
        </w:tc>
        <w:tc>
          <w:tcPr>
            <w:tcW w:w="419" w:type="dxa"/>
          </w:tcPr>
          <w:p w14:paraId="796FA72B" w14:textId="77777777" w:rsidR="00F93C80" w:rsidRPr="00A230A5" w:rsidRDefault="00F93C80" w:rsidP="00162F1E">
            <w:pPr>
              <w:tabs>
                <w:tab w:val="left" w:pos="1890"/>
              </w:tabs>
              <w:jc w:val="right"/>
              <w:rPr>
                <w:lang w:val="en-US"/>
              </w:rPr>
            </w:pPr>
            <w:r>
              <w:rPr>
                <w:lang w:val="en-US"/>
              </w:rPr>
              <w:t>20</w:t>
            </w:r>
          </w:p>
        </w:tc>
      </w:tr>
      <w:tr w:rsidR="00F93C80" w:rsidRPr="00A230A5" w14:paraId="0907C9C1" w14:textId="77777777" w:rsidTr="00162F1E">
        <w:tc>
          <w:tcPr>
            <w:tcW w:w="8075" w:type="dxa"/>
          </w:tcPr>
          <w:p w14:paraId="31A49719" w14:textId="77777777" w:rsidR="00F93C80" w:rsidRDefault="00F93C80" w:rsidP="00162F1E">
            <w:pPr>
              <w:tabs>
                <w:tab w:val="left" w:pos="1890"/>
              </w:tabs>
              <w:ind w:left="708"/>
              <w:rPr>
                <w:lang w:val="en-US"/>
              </w:rPr>
            </w:pPr>
            <w:r>
              <w:rPr>
                <w:lang w:val="en-US"/>
              </w:rPr>
              <w:t>1.4.3</w:t>
            </w:r>
            <w:r w:rsidRPr="00A230A5">
              <w:rPr>
                <w:lang w:val="en-US"/>
              </w:rPr>
              <w:t xml:space="preserve"> Barriers and facilitators to a multimodal intervention</w:t>
            </w:r>
          </w:p>
        </w:tc>
        <w:tc>
          <w:tcPr>
            <w:tcW w:w="419" w:type="dxa"/>
          </w:tcPr>
          <w:p w14:paraId="1245562D" w14:textId="77777777" w:rsidR="00F93C80" w:rsidRDefault="00F93C80" w:rsidP="00162F1E">
            <w:pPr>
              <w:tabs>
                <w:tab w:val="left" w:pos="1890"/>
              </w:tabs>
              <w:jc w:val="right"/>
              <w:rPr>
                <w:lang w:val="en-US"/>
              </w:rPr>
            </w:pPr>
            <w:r>
              <w:rPr>
                <w:lang w:val="en-US"/>
              </w:rPr>
              <w:t>22</w:t>
            </w:r>
          </w:p>
        </w:tc>
      </w:tr>
      <w:tr w:rsidR="00F93C80" w:rsidRPr="00A230A5" w14:paraId="48BDE8E1" w14:textId="77777777" w:rsidTr="00162F1E">
        <w:tc>
          <w:tcPr>
            <w:tcW w:w="8075" w:type="dxa"/>
          </w:tcPr>
          <w:p w14:paraId="0AD39695" w14:textId="77777777" w:rsidR="00F93C80" w:rsidRDefault="00F93C80" w:rsidP="00162F1E">
            <w:pPr>
              <w:tabs>
                <w:tab w:val="left" w:pos="1890"/>
              </w:tabs>
              <w:rPr>
                <w:lang w:val="en-US"/>
              </w:rPr>
            </w:pPr>
            <w:r>
              <w:rPr>
                <w:lang w:val="en-US"/>
              </w:rPr>
              <w:t>1.5</w:t>
            </w:r>
            <w:r w:rsidRPr="00E27B41">
              <w:t xml:space="preserve"> Discussion</w:t>
            </w:r>
          </w:p>
        </w:tc>
        <w:tc>
          <w:tcPr>
            <w:tcW w:w="419" w:type="dxa"/>
          </w:tcPr>
          <w:p w14:paraId="72447EB5" w14:textId="77777777" w:rsidR="00F93C80" w:rsidRDefault="00F93C80" w:rsidP="00162F1E">
            <w:pPr>
              <w:tabs>
                <w:tab w:val="left" w:pos="1890"/>
              </w:tabs>
              <w:jc w:val="right"/>
              <w:rPr>
                <w:lang w:val="en-US"/>
              </w:rPr>
            </w:pPr>
            <w:r>
              <w:rPr>
                <w:lang w:val="en-US"/>
              </w:rPr>
              <w:t>23</w:t>
            </w:r>
          </w:p>
        </w:tc>
      </w:tr>
      <w:tr w:rsidR="00F93C80" w:rsidRPr="00A230A5" w14:paraId="7FA62D12" w14:textId="77777777" w:rsidTr="00162F1E">
        <w:tc>
          <w:tcPr>
            <w:tcW w:w="8075" w:type="dxa"/>
          </w:tcPr>
          <w:p w14:paraId="389BD4C8" w14:textId="77777777" w:rsidR="00F93C80" w:rsidRDefault="00F93C80" w:rsidP="00162F1E">
            <w:pPr>
              <w:tabs>
                <w:tab w:val="left" w:pos="1890"/>
              </w:tabs>
              <w:rPr>
                <w:lang w:val="en-US"/>
              </w:rPr>
            </w:pPr>
            <w:r>
              <w:rPr>
                <w:lang w:val="en-US"/>
              </w:rPr>
              <w:t>1.6</w:t>
            </w:r>
            <w:r w:rsidRPr="00E27B41">
              <w:t xml:space="preserve"> Conclusions</w:t>
            </w:r>
          </w:p>
        </w:tc>
        <w:tc>
          <w:tcPr>
            <w:tcW w:w="419" w:type="dxa"/>
          </w:tcPr>
          <w:p w14:paraId="4D3EDCB7" w14:textId="77777777" w:rsidR="00F93C80" w:rsidRDefault="00F93C80" w:rsidP="00162F1E">
            <w:pPr>
              <w:tabs>
                <w:tab w:val="left" w:pos="1890"/>
              </w:tabs>
              <w:jc w:val="right"/>
              <w:rPr>
                <w:lang w:val="en-US"/>
              </w:rPr>
            </w:pPr>
            <w:r>
              <w:rPr>
                <w:lang w:val="en-US"/>
              </w:rPr>
              <w:t>27</w:t>
            </w:r>
          </w:p>
        </w:tc>
      </w:tr>
      <w:tr w:rsidR="00F93C80" w:rsidRPr="00A230A5" w14:paraId="16745903" w14:textId="77777777" w:rsidTr="00162F1E">
        <w:tc>
          <w:tcPr>
            <w:tcW w:w="8075" w:type="dxa"/>
          </w:tcPr>
          <w:p w14:paraId="251C0E84" w14:textId="77777777" w:rsidR="00F93C80" w:rsidRDefault="00F93C80" w:rsidP="00162F1E">
            <w:pPr>
              <w:tabs>
                <w:tab w:val="left" w:pos="1890"/>
              </w:tabs>
              <w:rPr>
                <w:lang w:val="en-US"/>
              </w:rPr>
            </w:pPr>
          </w:p>
        </w:tc>
        <w:tc>
          <w:tcPr>
            <w:tcW w:w="419" w:type="dxa"/>
          </w:tcPr>
          <w:p w14:paraId="4065A4E9" w14:textId="77777777" w:rsidR="00F93C80" w:rsidRDefault="00F93C80" w:rsidP="00162F1E">
            <w:pPr>
              <w:tabs>
                <w:tab w:val="left" w:pos="1890"/>
              </w:tabs>
              <w:jc w:val="right"/>
              <w:rPr>
                <w:lang w:val="en-US"/>
              </w:rPr>
            </w:pPr>
          </w:p>
        </w:tc>
      </w:tr>
      <w:tr w:rsidR="00F93C80" w:rsidRPr="00A230A5" w14:paraId="00DE0772" w14:textId="77777777" w:rsidTr="00162F1E">
        <w:tc>
          <w:tcPr>
            <w:tcW w:w="8075" w:type="dxa"/>
          </w:tcPr>
          <w:p w14:paraId="08877DD1" w14:textId="77777777" w:rsidR="00F93C80" w:rsidRDefault="00F93C80" w:rsidP="00162F1E">
            <w:pPr>
              <w:tabs>
                <w:tab w:val="left" w:pos="1890"/>
              </w:tabs>
              <w:rPr>
                <w:lang w:val="en-US"/>
              </w:rPr>
            </w:pPr>
          </w:p>
        </w:tc>
        <w:tc>
          <w:tcPr>
            <w:tcW w:w="419" w:type="dxa"/>
          </w:tcPr>
          <w:p w14:paraId="50F27778" w14:textId="77777777" w:rsidR="00F93C80" w:rsidRDefault="00F93C80" w:rsidP="00162F1E">
            <w:pPr>
              <w:tabs>
                <w:tab w:val="left" w:pos="1890"/>
              </w:tabs>
              <w:jc w:val="right"/>
              <w:rPr>
                <w:lang w:val="en-US"/>
              </w:rPr>
            </w:pPr>
          </w:p>
        </w:tc>
      </w:tr>
      <w:tr w:rsidR="00F93C80" w:rsidRPr="00A230A5" w14:paraId="0B11B8E7" w14:textId="77777777" w:rsidTr="00162F1E">
        <w:tc>
          <w:tcPr>
            <w:tcW w:w="8075" w:type="dxa"/>
          </w:tcPr>
          <w:p w14:paraId="60D05383" w14:textId="77777777" w:rsidR="00F93C80" w:rsidRDefault="00F93C80" w:rsidP="00162F1E">
            <w:pPr>
              <w:tabs>
                <w:tab w:val="left" w:pos="1890"/>
              </w:tabs>
              <w:rPr>
                <w:lang w:val="en-US"/>
              </w:rPr>
            </w:pPr>
            <w:r>
              <w:rPr>
                <w:lang w:val="en-US"/>
              </w:rPr>
              <w:t>PART 2</w:t>
            </w:r>
          </w:p>
        </w:tc>
        <w:tc>
          <w:tcPr>
            <w:tcW w:w="419" w:type="dxa"/>
          </w:tcPr>
          <w:p w14:paraId="3320C426" w14:textId="77777777" w:rsidR="00F93C80" w:rsidRDefault="00F93C80" w:rsidP="00162F1E">
            <w:pPr>
              <w:tabs>
                <w:tab w:val="left" w:pos="1890"/>
              </w:tabs>
              <w:jc w:val="right"/>
              <w:rPr>
                <w:lang w:val="en-US"/>
              </w:rPr>
            </w:pPr>
          </w:p>
        </w:tc>
      </w:tr>
      <w:tr w:rsidR="00F93C80" w:rsidRPr="00A230A5" w14:paraId="7369AF92" w14:textId="77777777" w:rsidTr="00162F1E">
        <w:tc>
          <w:tcPr>
            <w:tcW w:w="8075" w:type="dxa"/>
          </w:tcPr>
          <w:p w14:paraId="41EF3A41" w14:textId="77777777" w:rsidR="00F93C80" w:rsidRDefault="00F93C80" w:rsidP="00162F1E">
            <w:pPr>
              <w:tabs>
                <w:tab w:val="left" w:pos="1890"/>
              </w:tabs>
              <w:rPr>
                <w:lang w:val="en-US"/>
              </w:rPr>
            </w:pPr>
          </w:p>
        </w:tc>
        <w:tc>
          <w:tcPr>
            <w:tcW w:w="419" w:type="dxa"/>
          </w:tcPr>
          <w:p w14:paraId="119A9C45" w14:textId="77777777" w:rsidR="00F93C80" w:rsidRDefault="00F93C80" w:rsidP="00162F1E">
            <w:pPr>
              <w:tabs>
                <w:tab w:val="left" w:pos="1890"/>
              </w:tabs>
              <w:jc w:val="right"/>
              <w:rPr>
                <w:lang w:val="en-US"/>
              </w:rPr>
            </w:pPr>
          </w:p>
        </w:tc>
      </w:tr>
      <w:tr w:rsidR="00F93C80" w:rsidRPr="00A230A5" w14:paraId="58BA0741" w14:textId="77777777" w:rsidTr="00162F1E">
        <w:tc>
          <w:tcPr>
            <w:tcW w:w="8494" w:type="dxa"/>
            <w:gridSpan w:val="2"/>
          </w:tcPr>
          <w:p w14:paraId="38817032" w14:textId="77777777" w:rsidR="00F93C80" w:rsidRPr="00474839" w:rsidRDefault="00F93C80" w:rsidP="00F93C80">
            <w:pPr>
              <w:pStyle w:val="Paragrafoelenco"/>
              <w:numPr>
                <w:ilvl w:val="0"/>
                <w:numId w:val="36"/>
              </w:numPr>
              <w:tabs>
                <w:tab w:val="left" w:pos="1890"/>
              </w:tabs>
              <w:jc w:val="both"/>
              <w:rPr>
                <w:lang w:val="en-US"/>
              </w:rPr>
            </w:pPr>
            <w:r w:rsidRPr="00474839">
              <w:rPr>
                <w:lang w:val="en-US"/>
              </w:rPr>
              <w:t xml:space="preserve">A randomized clinical trial with crossover testing to different tuning frequences to optimize music therapy in oncological patients     </w:t>
            </w:r>
          </w:p>
        </w:tc>
      </w:tr>
      <w:tr w:rsidR="00F93C80" w:rsidRPr="00A230A5" w14:paraId="6BE809AA" w14:textId="77777777" w:rsidTr="00162F1E">
        <w:tc>
          <w:tcPr>
            <w:tcW w:w="8075" w:type="dxa"/>
          </w:tcPr>
          <w:p w14:paraId="73B52153" w14:textId="77777777" w:rsidR="00F93C80" w:rsidRDefault="00F93C80" w:rsidP="00162F1E">
            <w:pPr>
              <w:tabs>
                <w:tab w:val="left" w:pos="1890"/>
              </w:tabs>
              <w:rPr>
                <w:lang w:val="en-US"/>
              </w:rPr>
            </w:pPr>
          </w:p>
        </w:tc>
        <w:tc>
          <w:tcPr>
            <w:tcW w:w="419" w:type="dxa"/>
          </w:tcPr>
          <w:p w14:paraId="06CC6FC2" w14:textId="77777777" w:rsidR="00F93C80" w:rsidRDefault="00F93C80" w:rsidP="00162F1E">
            <w:pPr>
              <w:tabs>
                <w:tab w:val="left" w:pos="1890"/>
              </w:tabs>
              <w:jc w:val="right"/>
              <w:rPr>
                <w:lang w:val="en-US"/>
              </w:rPr>
            </w:pPr>
          </w:p>
        </w:tc>
      </w:tr>
      <w:tr w:rsidR="00F93C80" w:rsidRPr="00A230A5" w14:paraId="25862EBF" w14:textId="77777777" w:rsidTr="00162F1E">
        <w:tc>
          <w:tcPr>
            <w:tcW w:w="8075" w:type="dxa"/>
          </w:tcPr>
          <w:p w14:paraId="3FC7B4B2" w14:textId="77777777" w:rsidR="00F93C80" w:rsidRDefault="00F93C80" w:rsidP="00162F1E">
            <w:pPr>
              <w:tabs>
                <w:tab w:val="left" w:pos="1890"/>
              </w:tabs>
              <w:rPr>
                <w:lang w:val="en-US"/>
              </w:rPr>
            </w:pPr>
            <w:r>
              <w:rPr>
                <w:lang w:val="en-US"/>
              </w:rPr>
              <w:t>2.1 Abstract</w:t>
            </w:r>
          </w:p>
        </w:tc>
        <w:tc>
          <w:tcPr>
            <w:tcW w:w="419" w:type="dxa"/>
          </w:tcPr>
          <w:p w14:paraId="6B6BE6E7" w14:textId="77777777" w:rsidR="00F93C80" w:rsidRDefault="00F93C80" w:rsidP="00162F1E">
            <w:pPr>
              <w:tabs>
                <w:tab w:val="left" w:pos="1890"/>
              </w:tabs>
              <w:jc w:val="right"/>
              <w:rPr>
                <w:lang w:val="en-US"/>
              </w:rPr>
            </w:pPr>
            <w:r>
              <w:rPr>
                <w:lang w:val="en-US"/>
              </w:rPr>
              <w:t>28</w:t>
            </w:r>
          </w:p>
        </w:tc>
      </w:tr>
      <w:tr w:rsidR="00F93C80" w:rsidRPr="00A230A5" w14:paraId="05CD1B16" w14:textId="77777777" w:rsidTr="00162F1E">
        <w:tc>
          <w:tcPr>
            <w:tcW w:w="8075" w:type="dxa"/>
          </w:tcPr>
          <w:p w14:paraId="27BC0E8F" w14:textId="77777777" w:rsidR="00F93C80" w:rsidRDefault="00F93C80" w:rsidP="00162F1E">
            <w:pPr>
              <w:tabs>
                <w:tab w:val="left" w:pos="1890"/>
              </w:tabs>
              <w:rPr>
                <w:lang w:val="en-US"/>
              </w:rPr>
            </w:pPr>
            <w:r>
              <w:rPr>
                <w:lang w:val="en-US"/>
              </w:rPr>
              <w:t xml:space="preserve">2.2 </w:t>
            </w:r>
            <w:r w:rsidRPr="00A230A5">
              <w:rPr>
                <w:lang w:val="en-US"/>
              </w:rPr>
              <w:t>Introduction</w:t>
            </w:r>
          </w:p>
        </w:tc>
        <w:tc>
          <w:tcPr>
            <w:tcW w:w="419" w:type="dxa"/>
          </w:tcPr>
          <w:p w14:paraId="74874E20" w14:textId="77777777" w:rsidR="00F93C80" w:rsidRDefault="00F93C80" w:rsidP="00162F1E">
            <w:pPr>
              <w:tabs>
                <w:tab w:val="left" w:pos="1890"/>
              </w:tabs>
              <w:jc w:val="right"/>
              <w:rPr>
                <w:lang w:val="en-US"/>
              </w:rPr>
            </w:pPr>
            <w:r>
              <w:rPr>
                <w:lang w:val="en-US"/>
              </w:rPr>
              <w:t>29</w:t>
            </w:r>
          </w:p>
        </w:tc>
      </w:tr>
      <w:tr w:rsidR="00F93C80" w:rsidRPr="00A230A5" w14:paraId="4CCABC62" w14:textId="77777777" w:rsidTr="00162F1E">
        <w:tc>
          <w:tcPr>
            <w:tcW w:w="8075" w:type="dxa"/>
          </w:tcPr>
          <w:p w14:paraId="2894DF67" w14:textId="77777777" w:rsidR="00F93C80" w:rsidRDefault="00F93C80" w:rsidP="00162F1E">
            <w:pPr>
              <w:tabs>
                <w:tab w:val="left" w:pos="1890"/>
              </w:tabs>
              <w:rPr>
                <w:lang w:val="en-US"/>
              </w:rPr>
            </w:pPr>
            <w:r>
              <w:rPr>
                <w:lang w:val="en-US"/>
              </w:rPr>
              <w:t>2.3</w:t>
            </w:r>
            <w:r w:rsidRPr="00A230A5">
              <w:rPr>
                <w:lang w:val="en-US"/>
              </w:rPr>
              <w:t xml:space="preserve"> Materials and methods</w:t>
            </w:r>
          </w:p>
        </w:tc>
        <w:tc>
          <w:tcPr>
            <w:tcW w:w="419" w:type="dxa"/>
          </w:tcPr>
          <w:p w14:paraId="724B4609" w14:textId="77777777" w:rsidR="00F93C80" w:rsidRDefault="00F93C80" w:rsidP="00162F1E">
            <w:pPr>
              <w:tabs>
                <w:tab w:val="left" w:pos="1890"/>
              </w:tabs>
              <w:jc w:val="right"/>
              <w:rPr>
                <w:lang w:val="en-US"/>
              </w:rPr>
            </w:pPr>
            <w:r>
              <w:rPr>
                <w:lang w:val="en-US"/>
              </w:rPr>
              <w:t>31</w:t>
            </w:r>
          </w:p>
        </w:tc>
      </w:tr>
      <w:tr w:rsidR="00F93C80" w:rsidRPr="00A230A5" w14:paraId="5CDCB4D8" w14:textId="77777777" w:rsidTr="00162F1E">
        <w:tc>
          <w:tcPr>
            <w:tcW w:w="8075" w:type="dxa"/>
          </w:tcPr>
          <w:p w14:paraId="18A9D1D9" w14:textId="77777777" w:rsidR="00F93C80" w:rsidRDefault="00F93C80" w:rsidP="00162F1E">
            <w:pPr>
              <w:tabs>
                <w:tab w:val="left" w:pos="1890"/>
              </w:tabs>
              <w:ind w:left="708"/>
              <w:rPr>
                <w:lang w:val="en-US"/>
              </w:rPr>
            </w:pPr>
            <w:r>
              <w:rPr>
                <w:lang w:val="en-US"/>
              </w:rPr>
              <w:t>2.3.1</w:t>
            </w:r>
            <w:r w:rsidRPr="00E27B41">
              <w:t xml:space="preserve"> Participants and procedure</w:t>
            </w:r>
          </w:p>
        </w:tc>
        <w:tc>
          <w:tcPr>
            <w:tcW w:w="419" w:type="dxa"/>
          </w:tcPr>
          <w:p w14:paraId="45E427EE" w14:textId="77777777" w:rsidR="00F93C80" w:rsidRDefault="00F93C80" w:rsidP="00162F1E">
            <w:pPr>
              <w:tabs>
                <w:tab w:val="left" w:pos="1890"/>
              </w:tabs>
              <w:jc w:val="right"/>
              <w:rPr>
                <w:lang w:val="en-US"/>
              </w:rPr>
            </w:pPr>
            <w:r>
              <w:rPr>
                <w:lang w:val="en-US"/>
              </w:rPr>
              <w:t>31</w:t>
            </w:r>
          </w:p>
        </w:tc>
      </w:tr>
      <w:tr w:rsidR="00F93C80" w:rsidRPr="00A230A5" w14:paraId="1BF6FF1C" w14:textId="77777777" w:rsidTr="00162F1E">
        <w:tc>
          <w:tcPr>
            <w:tcW w:w="8075" w:type="dxa"/>
          </w:tcPr>
          <w:p w14:paraId="1A12A514" w14:textId="77777777" w:rsidR="00F93C80" w:rsidRDefault="00F93C80" w:rsidP="00162F1E">
            <w:pPr>
              <w:tabs>
                <w:tab w:val="left" w:pos="1890"/>
              </w:tabs>
              <w:ind w:left="708"/>
              <w:rPr>
                <w:lang w:val="en-US"/>
              </w:rPr>
            </w:pPr>
            <w:r>
              <w:rPr>
                <w:lang w:val="en-US"/>
              </w:rPr>
              <w:t>2.3.2</w:t>
            </w:r>
            <w:r w:rsidRPr="00E27B41">
              <w:t xml:space="preserve"> Questionnaires </w:t>
            </w:r>
            <w:r w:rsidRPr="007C1345">
              <w:t>description</w:t>
            </w:r>
          </w:p>
        </w:tc>
        <w:tc>
          <w:tcPr>
            <w:tcW w:w="419" w:type="dxa"/>
          </w:tcPr>
          <w:p w14:paraId="5853A53D" w14:textId="77777777" w:rsidR="00F93C80" w:rsidRDefault="00F93C80" w:rsidP="00162F1E">
            <w:pPr>
              <w:tabs>
                <w:tab w:val="left" w:pos="1890"/>
              </w:tabs>
              <w:jc w:val="right"/>
              <w:rPr>
                <w:lang w:val="en-US"/>
              </w:rPr>
            </w:pPr>
            <w:r>
              <w:rPr>
                <w:lang w:val="en-US"/>
              </w:rPr>
              <w:t>34</w:t>
            </w:r>
          </w:p>
        </w:tc>
      </w:tr>
      <w:tr w:rsidR="00F93C80" w:rsidRPr="00A230A5" w14:paraId="0ECF4233" w14:textId="77777777" w:rsidTr="00162F1E">
        <w:tc>
          <w:tcPr>
            <w:tcW w:w="8075" w:type="dxa"/>
          </w:tcPr>
          <w:p w14:paraId="6DA5A8DD" w14:textId="77777777" w:rsidR="00F93C80" w:rsidRDefault="00F93C80" w:rsidP="00162F1E">
            <w:pPr>
              <w:tabs>
                <w:tab w:val="left" w:pos="1890"/>
              </w:tabs>
              <w:ind w:left="1416"/>
              <w:rPr>
                <w:lang w:val="en-US"/>
              </w:rPr>
            </w:pPr>
            <w:r>
              <w:rPr>
                <w:lang w:val="en-US"/>
              </w:rPr>
              <w:t>2.3.2.1</w:t>
            </w:r>
            <w:r w:rsidRPr="00110322">
              <w:t xml:space="preserve"> Psychological survey tools</w:t>
            </w:r>
          </w:p>
        </w:tc>
        <w:tc>
          <w:tcPr>
            <w:tcW w:w="419" w:type="dxa"/>
          </w:tcPr>
          <w:p w14:paraId="074C225F" w14:textId="77777777" w:rsidR="00F93C80" w:rsidRDefault="00F93C80" w:rsidP="00162F1E">
            <w:pPr>
              <w:tabs>
                <w:tab w:val="left" w:pos="1890"/>
              </w:tabs>
              <w:jc w:val="right"/>
              <w:rPr>
                <w:lang w:val="en-US"/>
              </w:rPr>
            </w:pPr>
            <w:r>
              <w:rPr>
                <w:lang w:val="en-US"/>
              </w:rPr>
              <w:t>34</w:t>
            </w:r>
          </w:p>
        </w:tc>
      </w:tr>
      <w:tr w:rsidR="00F93C80" w:rsidRPr="00A230A5" w14:paraId="128DC075" w14:textId="77777777" w:rsidTr="00162F1E">
        <w:tc>
          <w:tcPr>
            <w:tcW w:w="8075" w:type="dxa"/>
          </w:tcPr>
          <w:p w14:paraId="402B4E08" w14:textId="77777777" w:rsidR="00F93C80" w:rsidRDefault="00F93C80" w:rsidP="00162F1E">
            <w:pPr>
              <w:tabs>
                <w:tab w:val="left" w:pos="1890"/>
              </w:tabs>
              <w:ind w:left="1416"/>
              <w:rPr>
                <w:lang w:val="en-US"/>
              </w:rPr>
            </w:pPr>
            <w:r>
              <w:rPr>
                <w:lang w:val="en-US"/>
              </w:rPr>
              <w:t>2.3.2.2</w:t>
            </w:r>
            <w:r w:rsidRPr="006E2CF7">
              <w:t xml:space="preserve"> Nursing survey tools</w:t>
            </w:r>
          </w:p>
        </w:tc>
        <w:tc>
          <w:tcPr>
            <w:tcW w:w="419" w:type="dxa"/>
          </w:tcPr>
          <w:p w14:paraId="585D68E3" w14:textId="77777777" w:rsidR="00F93C80" w:rsidRDefault="00F93C80" w:rsidP="00162F1E">
            <w:pPr>
              <w:tabs>
                <w:tab w:val="left" w:pos="1890"/>
              </w:tabs>
              <w:jc w:val="right"/>
              <w:rPr>
                <w:lang w:val="en-US"/>
              </w:rPr>
            </w:pPr>
            <w:r>
              <w:rPr>
                <w:lang w:val="en-US"/>
              </w:rPr>
              <w:t>34</w:t>
            </w:r>
          </w:p>
        </w:tc>
      </w:tr>
      <w:tr w:rsidR="00F93C80" w:rsidRPr="00A230A5" w14:paraId="1631C1E4" w14:textId="77777777" w:rsidTr="00162F1E">
        <w:tc>
          <w:tcPr>
            <w:tcW w:w="8075" w:type="dxa"/>
          </w:tcPr>
          <w:p w14:paraId="631D02DF" w14:textId="77777777" w:rsidR="00F93C80" w:rsidRDefault="00F93C80" w:rsidP="00162F1E">
            <w:pPr>
              <w:tabs>
                <w:tab w:val="left" w:pos="1890"/>
              </w:tabs>
              <w:ind w:left="1416"/>
              <w:rPr>
                <w:lang w:val="en-US"/>
              </w:rPr>
            </w:pPr>
            <w:r>
              <w:rPr>
                <w:lang w:val="en-US"/>
              </w:rPr>
              <w:t>2.3.2.3</w:t>
            </w:r>
            <w:r w:rsidRPr="00AA60B8">
              <w:t xml:space="preserve"> Flowchart</w:t>
            </w:r>
          </w:p>
        </w:tc>
        <w:tc>
          <w:tcPr>
            <w:tcW w:w="419" w:type="dxa"/>
          </w:tcPr>
          <w:p w14:paraId="6B0411F5" w14:textId="77777777" w:rsidR="00F93C80" w:rsidRDefault="00F93C80" w:rsidP="00162F1E">
            <w:pPr>
              <w:tabs>
                <w:tab w:val="left" w:pos="1890"/>
              </w:tabs>
              <w:jc w:val="right"/>
              <w:rPr>
                <w:lang w:val="en-US"/>
              </w:rPr>
            </w:pPr>
            <w:r>
              <w:rPr>
                <w:lang w:val="en-US"/>
              </w:rPr>
              <w:t>35</w:t>
            </w:r>
          </w:p>
        </w:tc>
      </w:tr>
      <w:tr w:rsidR="00F93C80" w:rsidRPr="00A230A5" w14:paraId="5ADE05A8" w14:textId="77777777" w:rsidTr="00162F1E">
        <w:tc>
          <w:tcPr>
            <w:tcW w:w="8075" w:type="dxa"/>
          </w:tcPr>
          <w:p w14:paraId="0DE8123C" w14:textId="77777777" w:rsidR="00F93C80" w:rsidRDefault="00F93C80" w:rsidP="00162F1E">
            <w:pPr>
              <w:tabs>
                <w:tab w:val="left" w:pos="1890"/>
              </w:tabs>
              <w:ind w:left="708"/>
              <w:rPr>
                <w:lang w:val="en-US"/>
              </w:rPr>
            </w:pPr>
            <w:r>
              <w:rPr>
                <w:lang w:val="en-US"/>
              </w:rPr>
              <w:t>2.3.3</w:t>
            </w:r>
            <w:r>
              <w:t xml:space="preserve"> Statistical</w:t>
            </w:r>
            <w:r w:rsidRPr="00E27B41">
              <w:t xml:space="preserve"> analysis</w:t>
            </w:r>
          </w:p>
        </w:tc>
        <w:tc>
          <w:tcPr>
            <w:tcW w:w="419" w:type="dxa"/>
          </w:tcPr>
          <w:p w14:paraId="1B104970" w14:textId="77777777" w:rsidR="00F93C80" w:rsidRDefault="00F93C80" w:rsidP="00162F1E">
            <w:pPr>
              <w:tabs>
                <w:tab w:val="left" w:pos="1890"/>
              </w:tabs>
              <w:jc w:val="right"/>
              <w:rPr>
                <w:lang w:val="en-US"/>
              </w:rPr>
            </w:pPr>
            <w:r>
              <w:rPr>
                <w:lang w:val="en-US"/>
              </w:rPr>
              <w:t>35</w:t>
            </w:r>
          </w:p>
        </w:tc>
      </w:tr>
      <w:tr w:rsidR="00F93C80" w:rsidRPr="00A230A5" w14:paraId="40ECDD96" w14:textId="77777777" w:rsidTr="00162F1E">
        <w:tc>
          <w:tcPr>
            <w:tcW w:w="8075" w:type="dxa"/>
          </w:tcPr>
          <w:p w14:paraId="128BF22C" w14:textId="77777777" w:rsidR="00F93C80" w:rsidRDefault="00F93C80" w:rsidP="00162F1E">
            <w:pPr>
              <w:tabs>
                <w:tab w:val="left" w:pos="1890"/>
              </w:tabs>
              <w:rPr>
                <w:lang w:val="en-US"/>
              </w:rPr>
            </w:pPr>
            <w:r>
              <w:rPr>
                <w:lang w:val="en-US"/>
              </w:rPr>
              <w:t>2.4</w:t>
            </w:r>
            <w:r w:rsidRPr="00E27B41">
              <w:t xml:space="preserve"> Result</w:t>
            </w:r>
            <w:r>
              <w:t>s</w:t>
            </w:r>
          </w:p>
        </w:tc>
        <w:tc>
          <w:tcPr>
            <w:tcW w:w="419" w:type="dxa"/>
          </w:tcPr>
          <w:p w14:paraId="1DD64A4B" w14:textId="77777777" w:rsidR="00F93C80" w:rsidRDefault="00F93C80" w:rsidP="00162F1E">
            <w:pPr>
              <w:tabs>
                <w:tab w:val="left" w:pos="1890"/>
              </w:tabs>
              <w:jc w:val="right"/>
              <w:rPr>
                <w:lang w:val="en-US"/>
              </w:rPr>
            </w:pPr>
            <w:r>
              <w:rPr>
                <w:lang w:val="en-US"/>
              </w:rPr>
              <w:t>36</w:t>
            </w:r>
          </w:p>
        </w:tc>
      </w:tr>
      <w:tr w:rsidR="00F93C80" w:rsidRPr="00A230A5" w14:paraId="58224E9D" w14:textId="77777777" w:rsidTr="00162F1E">
        <w:tc>
          <w:tcPr>
            <w:tcW w:w="8075" w:type="dxa"/>
          </w:tcPr>
          <w:p w14:paraId="59FDA220" w14:textId="77777777" w:rsidR="00F93C80" w:rsidRDefault="00F93C80" w:rsidP="00162F1E">
            <w:pPr>
              <w:tabs>
                <w:tab w:val="left" w:pos="1890"/>
              </w:tabs>
              <w:ind w:left="708"/>
              <w:rPr>
                <w:lang w:val="en-US"/>
              </w:rPr>
            </w:pPr>
            <w:r>
              <w:rPr>
                <w:lang w:val="en-US"/>
              </w:rPr>
              <w:t>2.4.1</w:t>
            </w:r>
            <w:r w:rsidRPr="002848EA">
              <w:t xml:space="preserve"> General characteristics</w:t>
            </w:r>
          </w:p>
        </w:tc>
        <w:tc>
          <w:tcPr>
            <w:tcW w:w="419" w:type="dxa"/>
          </w:tcPr>
          <w:p w14:paraId="72418F45" w14:textId="77777777" w:rsidR="00F93C80" w:rsidRDefault="00F93C80" w:rsidP="00162F1E">
            <w:pPr>
              <w:tabs>
                <w:tab w:val="left" w:pos="1890"/>
              </w:tabs>
              <w:jc w:val="right"/>
              <w:rPr>
                <w:lang w:val="en-US"/>
              </w:rPr>
            </w:pPr>
            <w:r>
              <w:rPr>
                <w:lang w:val="en-US"/>
              </w:rPr>
              <w:t>36</w:t>
            </w:r>
          </w:p>
        </w:tc>
      </w:tr>
      <w:tr w:rsidR="00F93C80" w:rsidRPr="00A230A5" w14:paraId="794E2C99" w14:textId="77777777" w:rsidTr="00162F1E">
        <w:tc>
          <w:tcPr>
            <w:tcW w:w="8075" w:type="dxa"/>
          </w:tcPr>
          <w:p w14:paraId="372EC350" w14:textId="77777777" w:rsidR="00F93C80" w:rsidRDefault="00F93C80" w:rsidP="00162F1E">
            <w:pPr>
              <w:tabs>
                <w:tab w:val="left" w:pos="1890"/>
              </w:tabs>
              <w:ind w:left="708"/>
              <w:rPr>
                <w:lang w:val="en-US"/>
              </w:rPr>
            </w:pPr>
            <w:r>
              <w:rPr>
                <w:lang w:val="en-US"/>
              </w:rPr>
              <w:t>2.4.2</w:t>
            </w:r>
            <w:r w:rsidRPr="00A230A5">
              <w:rPr>
                <w:lang w:val="en-US"/>
              </w:rPr>
              <w:t xml:space="preserve"> Differences between 432 Hz vs 440 Hz frequencies</w:t>
            </w:r>
          </w:p>
        </w:tc>
        <w:tc>
          <w:tcPr>
            <w:tcW w:w="419" w:type="dxa"/>
          </w:tcPr>
          <w:p w14:paraId="1807AB95" w14:textId="77777777" w:rsidR="00F93C80" w:rsidRDefault="00F93C80" w:rsidP="00162F1E">
            <w:pPr>
              <w:tabs>
                <w:tab w:val="left" w:pos="1890"/>
              </w:tabs>
              <w:jc w:val="right"/>
              <w:rPr>
                <w:lang w:val="en-US"/>
              </w:rPr>
            </w:pPr>
            <w:r>
              <w:rPr>
                <w:lang w:val="en-US"/>
              </w:rPr>
              <w:t>38</w:t>
            </w:r>
          </w:p>
        </w:tc>
      </w:tr>
      <w:tr w:rsidR="00F93C80" w:rsidRPr="00A230A5" w14:paraId="607CE497" w14:textId="77777777" w:rsidTr="00162F1E">
        <w:tc>
          <w:tcPr>
            <w:tcW w:w="8075" w:type="dxa"/>
          </w:tcPr>
          <w:p w14:paraId="4711CFA2" w14:textId="77777777" w:rsidR="00F93C80" w:rsidRDefault="00F93C80" w:rsidP="00162F1E">
            <w:pPr>
              <w:tabs>
                <w:tab w:val="left" w:pos="1890"/>
              </w:tabs>
              <w:rPr>
                <w:lang w:val="en-US"/>
              </w:rPr>
            </w:pPr>
            <w:r>
              <w:rPr>
                <w:lang w:val="en-US"/>
              </w:rPr>
              <w:t>2.5</w:t>
            </w:r>
            <w:r w:rsidRPr="00A230A5">
              <w:rPr>
                <w:lang w:val="en-US"/>
              </w:rPr>
              <w:t xml:space="preserve"> Discussion</w:t>
            </w:r>
          </w:p>
        </w:tc>
        <w:tc>
          <w:tcPr>
            <w:tcW w:w="419" w:type="dxa"/>
          </w:tcPr>
          <w:p w14:paraId="115762FB" w14:textId="77777777" w:rsidR="00F93C80" w:rsidRDefault="00F93C80" w:rsidP="00162F1E">
            <w:pPr>
              <w:tabs>
                <w:tab w:val="left" w:pos="1890"/>
              </w:tabs>
              <w:jc w:val="right"/>
              <w:rPr>
                <w:lang w:val="en-US"/>
              </w:rPr>
            </w:pPr>
            <w:r>
              <w:rPr>
                <w:lang w:val="en-US"/>
              </w:rPr>
              <w:t>42</w:t>
            </w:r>
          </w:p>
        </w:tc>
      </w:tr>
      <w:tr w:rsidR="00F93C80" w:rsidRPr="00A230A5" w14:paraId="1A17787B" w14:textId="77777777" w:rsidTr="00162F1E">
        <w:tc>
          <w:tcPr>
            <w:tcW w:w="8075" w:type="dxa"/>
          </w:tcPr>
          <w:p w14:paraId="325A518B" w14:textId="77777777" w:rsidR="00F93C80" w:rsidRDefault="00F93C80" w:rsidP="00162F1E">
            <w:pPr>
              <w:tabs>
                <w:tab w:val="left" w:pos="1890"/>
              </w:tabs>
              <w:rPr>
                <w:lang w:val="en-US"/>
              </w:rPr>
            </w:pPr>
            <w:r>
              <w:rPr>
                <w:lang w:val="en-US"/>
              </w:rPr>
              <w:t>2.6</w:t>
            </w:r>
            <w:r w:rsidRPr="00A230A5">
              <w:rPr>
                <w:lang w:val="en-US"/>
              </w:rPr>
              <w:t xml:space="preserve"> Conclusions</w:t>
            </w:r>
          </w:p>
        </w:tc>
        <w:tc>
          <w:tcPr>
            <w:tcW w:w="419" w:type="dxa"/>
          </w:tcPr>
          <w:p w14:paraId="4DF70F6C" w14:textId="77777777" w:rsidR="00F93C80" w:rsidRDefault="00F93C80" w:rsidP="00162F1E">
            <w:pPr>
              <w:tabs>
                <w:tab w:val="left" w:pos="1890"/>
              </w:tabs>
              <w:jc w:val="right"/>
              <w:rPr>
                <w:lang w:val="en-US"/>
              </w:rPr>
            </w:pPr>
            <w:r>
              <w:rPr>
                <w:lang w:val="en-US"/>
              </w:rPr>
              <w:t>43</w:t>
            </w:r>
          </w:p>
        </w:tc>
      </w:tr>
      <w:tr w:rsidR="00F93C80" w:rsidRPr="00A230A5" w14:paraId="3AEB763D" w14:textId="77777777" w:rsidTr="00162F1E">
        <w:tc>
          <w:tcPr>
            <w:tcW w:w="8075" w:type="dxa"/>
          </w:tcPr>
          <w:p w14:paraId="1175BCC9" w14:textId="77777777" w:rsidR="00F93C80" w:rsidRDefault="00F93C80" w:rsidP="00162F1E">
            <w:pPr>
              <w:tabs>
                <w:tab w:val="left" w:pos="1890"/>
              </w:tabs>
              <w:rPr>
                <w:lang w:val="en-US"/>
              </w:rPr>
            </w:pPr>
          </w:p>
        </w:tc>
        <w:tc>
          <w:tcPr>
            <w:tcW w:w="419" w:type="dxa"/>
          </w:tcPr>
          <w:p w14:paraId="6CD8240A" w14:textId="77777777" w:rsidR="00F93C80" w:rsidRDefault="00F93C80" w:rsidP="00162F1E">
            <w:pPr>
              <w:tabs>
                <w:tab w:val="left" w:pos="1890"/>
              </w:tabs>
              <w:jc w:val="right"/>
              <w:rPr>
                <w:lang w:val="en-US"/>
              </w:rPr>
            </w:pPr>
          </w:p>
        </w:tc>
      </w:tr>
      <w:tr w:rsidR="00F93C80" w:rsidRPr="00A230A5" w14:paraId="52E88ED6" w14:textId="77777777" w:rsidTr="00162F1E">
        <w:tc>
          <w:tcPr>
            <w:tcW w:w="8075" w:type="dxa"/>
          </w:tcPr>
          <w:p w14:paraId="7623DD7F" w14:textId="77777777" w:rsidR="00F93C80" w:rsidRDefault="00F93C80" w:rsidP="00162F1E">
            <w:pPr>
              <w:tabs>
                <w:tab w:val="left" w:pos="1890"/>
              </w:tabs>
              <w:rPr>
                <w:lang w:val="en-US"/>
              </w:rPr>
            </w:pPr>
          </w:p>
        </w:tc>
        <w:tc>
          <w:tcPr>
            <w:tcW w:w="419" w:type="dxa"/>
          </w:tcPr>
          <w:p w14:paraId="58F53B16" w14:textId="77777777" w:rsidR="00F93C80" w:rsidRDefault="00F93C80" w:rsidP="00162F1E">
            <w:pPr>
              <w:tabs>
                <w:tab w:val="left" w:pos="1890"/>
              </w:tabs>
              <w:jc w:val="right"/>
              <w:rPr>
                <w:lang w:val="en-US"/>
              </w:rPr>
            </w:pPr>
          </w:p>
        </w:tc>
      </w:tr>
      <w:tr w:rsidR="00F93C80" w:rsidRPr="00A230A5" w14:paraId="48B47B8A" w14:textId="77777777" w:rsidTr="00162F1E">
        <w:tc>
          <w:tcPr>
            <w:tcW w:w="8075" w:type="dxa"/>
          </w:tcPr>
          <w:p w14:paraId="3EBC8B66" w14:textId="77777777" w:rsidR="00F93C80" w:rsidRDefault="00F93C80" w:rsidP="00162F1E">
            <w:pPr>
              <w:tabs>
                <w:tab w:val="left" w:pos="1890"/>
              </w:tabs>
              <w:rPr>
                <w:lang w:val="en-US"/>
              </w:rPr>
            </w:pPr>
            <w:r>
              <w:rPr>
                <w:lang w:val="en-US"/>
              </w:rPr>
              <w:t>PART 3</w:t>
            </w:r>
          </w:p>
        </w:tc>
        <w:tc>
          <w:tcPr>
            <w:tcW w:w="419" w:type="dxa"/>
          </w:tcPr>
          <w:p w14:paraId="623C91DB" w14:textId="77777777" w:rsidR="00F93C80" w:rsidRDefault="00F93C80" w:rsidP="00162F1E">
            <w:pPr>
              <w:tabs>
                <w:tab w:val="left" w:pos="1890"/>
              </w:tabs>
              <w:jc w:val="right"/>
              <w:rPr>
                <w:lang w:val="en-US"/>
              </w:rPr>
            </w:pPr>
          </w:p>
        </w:tc>
      </w:tr>
      <w:tr w:rsidR="00F93C80" w:rsidRPr="00A230A5" w14:paraId="55A394B0" w14:textId="77777777" w:rsidTr="00162F1E">
        <w:tc>
          <w:tcPr>
            <w:tcW w:w="8075" w:type="dxa"/>
          </w:tcPr>
          <w:p w14:paraId="4EF43612" w14:textId="77777777" w:rsidR="00F93C80" w:rsidRDefault="00F93C80" w:rsidP="00162F1E">
            <w:pPr>
              <w:tabs>
                <w:tab w:val="left" w:pos="1890"/>
              </w:tabs>
              <w:rPr>
                <w:lang w:val="en-US"/>
              </w:rPr>
            </w:pPr>
          </w:p>
        </w:tc>
        <w:tc>
          <w:tcPr>
            <w:tcW w:w="419" w:type="dxa"/>
          </w:tcPr>
          <w:p w14:paraId="09CB41AF" w14:textId="77777777" w:rsidR="00F93C80" w:rsidRDefault="00F93C80" w:rsidP="00162F1E">
            <w:pPr>
              <w:tabs>
                <w:tab w:val="left" w:pos="1890"/>
              </w:tabs>
              <w:jc w:val="right"/>
              <w:rPr>
                <w:lang w:val="en-US"/>
              </w:rPr>
            </w:pPr>
          </w:p>
        </w:tc>
      </w:tr>
      <w:tr w:rsidR="00F93C80" w:rsidRPr="00A230A5" w14:paraId="3BE9468E" w14:textId="77777777" w:rsidTr="00162F1E">
        <w:tc>
          <w:tcPr>
            <w:tcW w:w="8494" w:type="dxa"/>
            <w:gridSpan w:val="2"/>
          </w:tcPr>
          <w:p w14:paraId="7F8C1407" w14:textId="77777777" w:rsidR="00F93C80" w:rsidRPr="00E85E16" w:rsidRDefault="00F93C80" w:rsidP="00F93C80">
            <w:pPr>
              <w:pStyle w:val="Paragrafoelenco"/>
              <w:numPr>
                <w:ilvl w:val="0"/>
                <w:numId w:val="36"/>
              </w:numPr>
              <w:tabs>
                <w:tab w:val="left" w:pos="1890"/>
              </w:tabs>
              <w:jc w:val="both"/>
              <w:rPr>
                <w:lang w:val="en-US"/>
              </w:rPr>
            </w:pPr>
            <w:r w:rsidRPr="00E85E16">
              <w:rPr>
                <w:lang w:val="en-US"/>
              </w:rPr>
              <w:t>Psychological impact of COVID-19 vaccination in patients with cancer: The VACCINATE Study</w:t>
            </w:r>
          </w:p>
        </w:tc>
      </w:tr>
      <w:tr w:rsidR="00F93C80" w:rsidRPr="00A230A5" w14:paraId="77F9D5CB" w14:textId="77777777" w:rsidTr="00162F1E">
        <w:tc>
          <w:tcPr>
            <w:tcW w:w="8075" w:type="dxa"/>
          </w:tcPr>
          <w:p w14:paraId="7F4492B8" w14:textId="77777777" w:rsidR="00F93C80" w:rsidRDefault="00F93C80" w:rsidP="00162F1E">
            <w:pPr>
              <w:tabs>
                <w:tab w:val="left" w:pos="1890"/>
              </w:tabs>
              <w:rPr>
                <w:lang w:val="en-US"/>
              </w:rPr>
            </w:pPr>
          </w:p>
        </w:tc>
        <w:tc>
          <w:tcPr>
            <w:tcW w:w="419" w:type="dxa"/>
          </w:tcPr>
          <w:p w14:paraId="04BD9495" w14:textId="77777777" w:rsidR="00F93C80" w:rsidRDefault="00F93C80" w:rsidP="00162F1E">
            <w:pPr>
              <w:tabs>
                <w:tab w:val="left" w:pos="1890"/>
              </w:tabs>
              <w:jc w:val="right"/>
              <w:rPr>
                <w:lang w:val="en-US"/>
              </w:rPr>
            </w:pPr>
          </w:p>
        </w:tc>
      </w:tr>
      <w:tr w:rsidR="00F93C80" w:rsidRPr="00A230A5" w14:paraId="2A70A8F2" w14:textId="77777777" w:rsidTr="00162F1E">
        <w:tc>
          <w:tcPr>
            <w:tcW w:w="8075" w:type="dxa"/>
          </w:tcPr>
          <w:p w14:paraId="468BB964" w14:textId="77777777" w:rsidR="00F93C80" w:rsidRDefault="00F93C80" w:rsidP="00162F1E">
            <w:pPr>
              <w:tabs>
                <w:tab w:val="left" w:pos="1890"/>
              </w:tabs>
              <w:rPr>
                <w:lang w:val="en-US"/>
              </w:rPr>
            </w:pPr>
            <w:r>
              <w:rPr>
                <w:lang w:val="en-US"/>
              </w:rPr>
              <w:t>3.1</w:t>
            </w:r>
            <w:r w:rsidRPr="00A230A5">
              <w:rPr>
                <w:lang w:val="en-US"/>
              </w:rPr>
              <w:t xml:space="preserve"> Abstract</w:t>
            </w:r>
          </w:p>
        </w:tc>
        <w:tc>
          <w:tcPr>
            <w:tcW w:w="419" w:type="dxa"/>
          </w:tcPr>
          <w:p w14:paraId="795419DA" w14:textId="77777777" w:rsidR="00F93C80" w:rsidRDefault="00F93C80" w:rsidP="00162F1E">
            <w:pPr>
              <w:tabs>
                <w:tab w:val="left" w:pos="1890"/>
              </w:tabs>
              <w:jc w:val="right"/>
              <w:rPr>
                <w:lang w:val="en-US"/>
              </w:rPr>
            </w:pPr>
            <w:r>
              <w:rPr>
                <w:lang w:val="en-US"/>
              </w:rPr>
              <w:t>44</w:t>
            </w:r>
          </w:p>
        </w:tc>
      </w:tr>
      <w:tr w:rsidR="00F93C80" w:rsidRPr="00A230A5" w14:paraId="710171E8" w14:textId="77777777" w:rsidTr="00162F1E">
        <w:tc>
          <w:tcPr>
            <w:tcW w:w="8075" w:type="dxa"/>
          </w:tcPr>
          <w:p w14:paraId="3F0E235B" w14:textId="77777777" w:rsidR="00F93C80" w:rsidRDefault="00F93C80" w:rsidP="00162F1E">
            <w:pPr>
              <w:tabs>
                <w:tab w:val="left" w:pos="1890"/>
              </w:tabs>
              <w:rPr>
                <w:lang w:val="en-US"/>
              </w:rPr>
            </w:pPr>
            <w:r>
              <w:rPr>
                <w:lang w:val="en-US"/>
              </w:rPr>
              <w:t>3.2</w:t>
            </w:r>
            <w:r w:rsidRPr="00A230A5">
              <w:rPr>
                <w:lang w:val="en-US"/>
              </w:rPr>
              <w:t xml:space="preserve"> Introduction</w:t>
            </w:r>
          </w:p>
        </w:tc>
        <w:tc>
          <w:tcPr>
            <w:tcW w:w="419" w:type="dxa"/>
          </w:tcPr>
          <w:p w14:paraId="1C6F32ED" w14:textId="77777777" w:rsidR="00F93C80" w:rsidRDefault="00F93C80" w:rsidP="00162F1E">
            <w:pPr>
              <w:tabs>
                <w:tab w:val="left" w:pos="1890"/>
              </w:tabs>
              <w:jc w:val="right"/>
              <w:rPr>
                <w:lang w:val="en-US"/>
              </w:rPr>
            </w:pPr>
            <w:r>
              <w:rPr>
                <w:lang w:val="en-US"/>
              </w:rPr>
              <w:t>45</w:t>
            </w:r>
          </w:p>
        </w:tc>
      </w:tr>
      <w:tr w:rsidR="00F93C80" w:rsidRPr="00A230A5" w14:paraId="3E9447AD" w14:textId="77777777" w:rsidTr="00162F1E">
        <w:tc>
          <w:tcPr>
            <w:tcW w:w="8075" w:type="dxa"/>
          </w:tcPr>
          <w:p w14:paraId="5F7BB9E1" w14:textId="77777777" w:rsidR="00F93C80" w:rsidRDefault="00F93C80" w:rsidP="00162F1E">
            <w:pPr>
              <w:tabs>
                <w:tab w:val="left" w:pos="1890"/>
              </w:tabs>
              <w:rPr>
                <w:lang w:val="en-US"/>
              </w:rPr>
            </w:pPr>
            <w:r>
              <w:rPr>
                <w:lang w:val="en-US"/>
              </w:rPr>
              <w:t>3.3</w:t>
            </w:r>
            <w:r w:rsidRPr="00A230A5">
              <w:rPr>
                <w:lang w:val="en-US"/>
              </w:rPr>
              <w:t xml:space="preserve"> Materials and methods</w:t>
            </w:r>
          </w:p>
        </w:tc>
        <w:tc>
          <w:tcPr>
            <w:tcW w:w="419" w:type="dxa"/>
          </w:tcPr>
          <w:p w14:paraId="2896DC75" w14:textId="77777777" w:rsidR="00F93C80" w:rsidRDefault="00F93C80" w:rsidP="00162F1E">
            <w:pPr>
              <w:tabs>
                <w:tab w:val="left" w:pos="1890"/>
              </w:tabs>
              <w:jc w:val="right"/>
              <w:rPr>
                <w:lang w:val="en-US"/>
              </w:rPr>
            </w:pPr>
            <w:r>
              <w:rPr>
                <w:lang w:val="en-US"/>
              </w:rPr>
              <w:t>46</w:t>
            </w:r>
          </w:p>
        </w:tc>
      </w:tr>
      <w:tr w:rsidR="00F93C80" w:rsidRPr="00A230A5" w14:paraId="7947A145" w14:textId="77777777" w:rsidTr="00162F1E">
        <w:tc>
          <w:tcPr>
            <w:tcW w:w="8075" w:type="dxa"/>
          </w:tcPr>
          <w:p w14:paraId="598E8326" w14:textId="77777777" w:rsidR="00F93C80" w:rsidRDefault="00F93C80" w:rsidP="00162F1E">
            <w:pPr>
              <w:tabs>
                <w:tab w:val="left" w:pos="1890"/>
              </w:tabs>
              <w:ind w:left="708"/>
              <w:rPr>
                <w:lang w:val="en-US"/>
              </w:rPr>
            </w:pPr>
            <w:r>
              <w:rPr>
                <w:lang w:val="en-US"/>
              </w:rPr>
              <w:t>3.3.1</w:t>
            </w:r>
            <w:r w:rsidRPr="00A230A5">
              <w:rPr>
                <w:lang w:val="en-US"/>
              </w:rPr>
              <w:t xml:space="preserve"> Participants and procedure</w:t>
            </w:r>
          </w:p>
        </w:tc>
        <w:tc>
          <w:tcPr>
            <w:tcW w:w="419" w:type="dxa"/>
          </w:tcPr>
          <w:p w14:paraId="4B4A37B3" w14:textId="77777777" w:rsidR="00F93C80" w:rsidRDefault="00F93C80" w:rsidP="00162F1E">
            <w:pPr>
              <w:tabs>
                <w:tab w:val="left" w:pos="1890"/>
              </w:tabs>
              <w:jc w:val="right"/>
              <w:rPr>
                <w:lang w:val="en-US"/>
              </w:rPr>
            </w:pPr>
            <w:r>
              <w:rPr>
                <w:lang w:val="en-US"/>
              </w:rPr>
              <w:t>46</w:t>
            </w:r>
          </w:p>
        </w:tc>
      </w:tr>
      <w:tr w:rsidR="00F93C80" w:rsidRPr="00A230A5" w14:paraId="517D20D5" w14:textId="77777777" w:rsidTr="00162F1E">
        <w:tc>
          <w:tcPr>
            <w:tcW w:w="8075" w:type="dxa"/>
          </w:tcPr>
          <w:p w14:paraId="4C02CCB3" w14:textId="77777777" w:rsidR="00F93C80" w:rsidRDefault="00F93C80" w:rsidP="00162F1E">
            <w:pPr>
              <w:tabs>
                <w:tab w:val="left" w:pos="1890"/>
              </w:tabs>
              <w:ind w:left="708"/>
              <w:rPr>
                <w:lang w:val="en-US"/>
              </w:rPr>
            </w:pPr>
            <w:r>
              <w:rPr>
                <w:lang w:val="en-US"/>
              </w:rPr>
              <w:t>3.3.2</w:t>
            </w:r>
            <w:r w:rsidRPr="00A230A5">
              <w:rPr>
                <w:lang w:val="en-US"/>
              </w:rPr>
              <w:t xml:space="preserve"> Questionnaires</w:t>
            </w:r>
          </w:p>
        </w:tc>
        <w:tc>
          <w:tcPr>
            <w:tcW w:w="419" w:type="dxa"/>
          </w:tcPr>
          <w:p w14:paraId="2273D9F4" w14:textId="77777777" w:rsidR="00F93C80" w:rsidRDefault="00F93C80" w:rsidP="00162F1E">
            <w:pPr>
              <w:tabs>
                <w:tab w:val="left" w:pos="1890"/>
              </w:tabs>
              <w:jc w:val="right"/>
              <w:rPr>
                <w:lang w:val="en-US"/>
              </w:rPr>
            </w:pPr>
            <w:r>
              <w:rPr>
                <w:lang w:val="en-US"/>
              </w:rPr>
              <w:t>46</w:t>
            </w:r>
          </w:p>
        </w:tc>
      </w:tr>
      <w:tr w:rsidR="00F93C80" w:rsidRPr="00A230A5" w14:paraId="18AC6E13" w14:textId="77777777" w:rsidTr="00162F1E">
        <w:tc>
          <w:tcPr>
            <w:tcW w:w="8075" w:type="dxa"/>
          </w:tcPr>
          <w:p w14:paraId="48617840" w14:textId="77777777" w:rsidR="00F93C80" w:rsidRDefault="00F93C80" w:rsidP="00162F1E">
            <w:pPr>
              <w:tabs>
                <w:tab w:val="left" w:pos="1890"/>
              </w:tabs>
              <w:ind w:left="708"/>
              <w:rPr>
                <w:lang w:val="en-US"/>
              </w:rPr>
            </w:pPr>
            <w:r>
              <w:rPr>
                <w:lang w:val="en-US"/>
              </w:rPr>
              <w:t>3.3.3</w:t>
            </w:r>
            <w:r w:rsidRPr="00A230A5">
              <w:rPr>
                <w:lang w:val="en-US"/>
              </w:rPr>
              <w:t xml:space="preserve"> Data analysis</w:t>
            </w:r>
          </w:p>
        </w:tc>
        <w:tc>
          <w:tcPr>
            <w:tcW w:w="419" w:type="dxa"/>
          </w:tcPr>
          <w:p w14:paraId="5E4F062A" w14:textId="77777777" w:rsidR="00F93C80" w:rsidRDefault="00F93C80" w:rsidP="00162F1E">
            <w:pPr>
              <w:tabs>
                <w:tab w:val="left" w:pos="1890"/>
              </w:tabs>
              <w:jc w:val="right"/>
              <w:rPr>
                <w:lang w:val="en-US"/>
              </w:rPr>
            </w:pPr>
            <w:r>
              <w:rPr>
                <w:lang w:val="en-US"/>
              </w:rPr>
              <w:t>47</w:t>
            </w:r>
          </w:p>
        </w:tc>
      </w:tr>
      <w:tr w:rsidR="00F93C80" w:rsidRPr="00A230A5" w14:paraId="3F622C16" w14:textId="77777777" w:rsidTr="00162F1E">
        <w:tc>
          <w:tcPr>
            <w:tcW w:w="8075" w:type="dxa"/>
          </w:tcPr>
          <w:p w14:paraId="2A078933" w14:textId="77777777" w:rsidR="00F93C80" w:rsidRDefault="00F93C80" w:rsidP="00162F1E">
            <w:pPr>
              <w:tabs>
                <w:tab w:val="left" w:pos="1890"/>
              </w:tabs>
              <w:rPr>
                <w:lang w:val="en-US"/>
              </w:rPr>
            </w:pPr>
            <w:r>
              <w:rPr>
                <w:lang w:val="en-US"/>
              </w:rPr>
              <w:lastRenderedPageBreak/>
              <w:t>3.4</w:t>
            </w:r>
            <w:r w:rsidRPr="00A230A5">
              <w:rPr>
                <w:lang w:val="en-US"/>
              </w:rPr>
              <w:t xml:space="preserve"> Results</w:t>
            </w:r>
          </w:p>
        </w:tc>
        <w:tc>
          <w:tcPr>
            <w:tcW w:w="419" w:type="dxa"/>
          </w:tcPr>
          <w:p w14:paraId="7E272923" w14:textId="77777777" w:rsidR="00F93C80" w:rsidRDefault="00F93C80" w:rsidP="00162F1E">
            <w:pPr>
              <w:tabs>
                <w:tab w:val="left" w:pos="1890"/>
              </w:tabs>
              <w:jc w:val="right"/>
              <w:rPr>
                <w:lang w:val="en-US"/>
              </w:rPr>
            </w:pPr>
            <w:r>
              <w:rPr>
                <w:lang w:val="en-US"/>
              </w:rPr>
              <w:t>48</w:t>
            </w:r>
          </w:p>
        </w:tc>
      </w:tr>
      <w:tr w:rsidR="00F93C80" w:rsidRPr="00A230A5" w14:paraId="4556AD4B" w14:textId="77777777" w:rsidTr="00162F1E">
        <w:tc>
          <w:tcPr>
            <w:tcW w:w="8075" w:type="dxa"/>
          </w:tcPr>
          <w:p w14:paraId="344211F3" w14:textId="77777777" w:rsidR="00F93C80" w:rsidRDefault="00F93C80" w:rsidP="00162F1E">
            <w:pPr>
              <w:tabs>
                <w:tab w:val="left" w:pos="1890"/>
              </w:tabs>
              <w:ind w:left="708"/>
              <w:rPr>
                <w:lang w:val="en-US"/>
              </w:rPr>
            </w:pPr>
            <w:r>
              <w:rPr>
                <w:lang w:val="en-US"/>
              </w:rPr>
              <w:t>3.4.1</w:t>
            </w:r>
            <w:r w:rsidRPr="00A230A5">
              <w:rPr>
                <w:lang w:val="en-US"/>
              </w:rPr>
              <w:t xml:space="preserve"> Patients charactheristics</w:t>
            </w:r>
          </w:p>
        </w:tc>
        <w:tc>
          <w:tcPr>
            <w:tcW w:w="419" w:type="dxa"/>
          </w:tcPr>
          <w:p w14:paraId="65B75577" w14:textId="77777777" w:rsidR="00F93C80" w:rsidRDefault="00F93C80" w:rsidP="00162F1E">
            <w:pPr>
              <w:tabs>
                <w:tab w:val="left" w:pos="1890"/>
              </w:tabs>
              <w:jc w:val="right"/>
              <w:rPr>
                <w:lang w:val="en-US"/>
              </w:rPr>
            </w:pPr>
            <w:r>
              <w:rPr>
                <w:lang w:val="en-US"/>
              </w:rPr>
              <w:t>48</w:t>
            </w:r>
          </w:p>
        </w:tc>
      </w:tr>
      <w:tr w:rsidR="00F93C80" w:rsidRPr="00A230A5" w14:paraId="6E844B07" w14:textId="77777777" w:rsidTr="00162F1E">
        <w:tc>
          <w:tcPr>
            <w:tcW w:w="8075" w:type="dxa"/>
          </w:tcPr>
          <w:p w14:paraId="2942E1C7" w14:textId="77777777" w:rsidR="00F93C80" w:rsidRDefault="00F93C80" w:rsidP="00162F1E">
            <w:pPr>
              <w:tabs>
                <w:tab w:val="left" w:pos="1890"/>
              </w:tabs>
              <w:ind w:left="708"/>
              <w:rPr>
                <w:lang w:val="en-US"/>
              </w:rPr>
            </w:pPr>
            <w:r>
              <w:rPr>
                <w:lang w:val="en-US"/>
              </w:rPr>
              <w:t>3.4.2</w:t>
            </w:r>
            <w:r w:rsidRPr="00FC38D3">
              <w:rPr>
                <w:bCs/>
                <w:lang w:val="en-US"/>
              </w:rPr>
              <w:t xml:space="preserve"> Baseline </w:t>
            </w:r>
            <w:r w:rsidRPr="00FC38D3">
              <w:rPr>
                <w:bCs/>
                <w:lang w:val="en-GB"/>
              </w:rPr>
              <w:t>levels of anxiety, depression, and distress</w:t>
            </w:r>
          </w:p>
        </w:tc>
        <w:tc>
          <w:tcPr>
            <w:tcW w:w="419" w:type="dxa"/>
          </w:tcPr>
          <w:p w14:paraId="05DC465F" w14:textId="77777777" w:rsidR="00F93C80" w:rsidRDefault="00F93C80" w:rsidP="00162F1E">
            <w:pPr>
              <w:tabs>
                <w:tab w:val="left" w:pos="1890"/>
              </w:tabs>
              <w:jc w:val="right"/>
              <w:rPr>
                <w:lang w:val="en-US"/>
              </w:rPr>
            </w:pPr>
            <w:r>
              <w:rPr>
                <w:lang w:val="en-US"/>
              </w:rPr>
              <w:t>50</w:t>
            </w:r>
          </w:p>
        </w:tc>
      </w:tr>
      <w:tr w:rsidR="00F93C80" w:rsidRPr="00A230A5" w14:paraId="794F561C" w14:textId="77777777" w:rsidTr="00162F1E">
        <w:tc>
          <w:tcPr>
            <w:tcW w:w="8075" w:type="dxa"/>
          </w:tcPr>
          <w:p w14:paraId="643F454D" w14:textId="77777777" w:rsidR="00F93C80" w:rsidRDefault="00F93C80" w:rsidP="00162F1E">
            <w:pPr>
              <w:tabs>
                <w:tab w:val="left" w:pos="1890"/>
              </w:tabs>
              <w:ind w:left="708"/>
              <w:rPr>
                <w:lang w:val="en-US"/>
              </w:rPr>
            </w:pPr>
            <w:r>
              <w:rPr>
                <w:lang w:val="en-US"/>
              </w:rPr>
              <w:t>3.4.3</w:t>
            </w:r>
            <w:r w:rsidRPr="001E2C3B">
              <w:rPr>
                <w:bCs/>
                <w:lang w:val="en-US"/>
              </w:rPr>
              <w:t xml:space="preserve"> Attitude towards vaccination</w:t>
            </w:r>
          </w:p>
        </w:tc>
        <w:tc>
          <w:tcPr>
            <w:tcW w:w="419" w:type="dxa"/>
          </w:tcPr>
          <w:p w14:paraId="6A527B41" w14:textId="77777777" w:rsidR="00F93C80" w:rsidRDefault="00F93C80" w:rsidP="00162F1E">
            <w:pPr>
              <w:tabs>
                <w:tab w:val="left" w:pos="1890"/>
              </w:tabs>
              <w:jc w:val="right"/>
              <w:rPr>
                <w:lang w:val="en-US"/>
              </w:rPr>
            </w:pPr>
            <w:r>
              <w:rPr>
                <w:lang w:val="en-US"/>
              </w:rPr>
              <w:t>53</w:t>
            </w:r>
          </w:p>
        </w:tc>
      </w:tr>
      <w:tr w:rsidR="00F93C80" w:rsidRPr="00A230A5" w14:paraId="56B09630" w14:textId="77777777" w:rsidTr="00162F1E">
        <w:tc>
          <w:tcPr>
            <w:tcW w:w="8075" w:type="dxa"/>
          </w:tcPr>
          <w:p w14:paraId="73A766C8" w14:textId="77777777" w:rsidR="00F93C80" w:rsidRDefault="00F93C80" w:rsidP="00162F1E">
            <w:pPr>
              <w:tabs>
                <w:tab w:val="left" w:pos="1890"/>
              </w:tabs>
              <w:ind w:left="708"/>
              <w:rPr>
                <w:lang w:val="en-US"/>
              </w:rPr>
            </w:pPr>
            <w:r>
              <w:rPr>
                <w:lang w:val="en-US"/>
              </w:rPr>
              <w:t>3.4.4</w:t>
            </w:r>
            <w:r w:rsidRPr="002F57F8">
              <w:rPr>
                <w:bCs/>
                <w:lang w:val="en-US"/>
              </w:rPr>
              <w:t xml:space="preserve"> Associations between patients' characteristics, psychological variables, and attitude towards vaccination</w:t>
            </w:r>
          </w:p>
        </w:tc>
        <w:tc>
          <w:tcPr>
            <w:tcW w:w="419" w:type="dxa"/>
          </w:tcPr>
          <w:p w14:paraId="781EF52C" w14:textId="77777777" w:rsidR="00F93C80" w:rsidRDefault="00F93C80" w:rsidP="00162F1E">
            <w:pPr>
              <w:tabs>
                <w:tab w:val="left" w:pos="1890"/>
              </w:tabs>
              <w:jc w:val="right"/>
              <w:rPr>
                <w:lang w:val="en-US"/>
              </w:rPr>
            </w:pPr>
            <w:r>
              <w:rPr>
                <w:lang w:val="en-US"/>
              </w:rPr>
              <w:t>54</w:t>
            </w:r>
          </w:p>
        </w:tc>
      </w:tr>
      <w:tr w:rsidR="00F93C80" w:rsidRPr="00A230A5" w14:paraId="6C379B51" w14:textId="77777777" w:rsidTr="00162F1E">
        <w:tc>
          <w:tcPr>
            <w:tcW w:w="8075" w:type="dxa"/>
          </w:tcPr>
          <w:p w14:paraId="4F7E9D5B" w14:textId="77777777" w:rsidR="00F93C80" w:rsidRDefault="00F93C80" w:rsidP="00162F1E">
            <w:pPr>
              <w:tabs>
                <w:tab w:val="left" w:pos="1890"/>
              </w:tabs>
              <w:ind w:left="708"/>
              <w:rPr>
                <w:lang w:val="en-US"/>
              </w:rPr>
            </w:pPr>
            <w:r>
              <w:rPr>
                <w:lang w:val="en-US"/>
              </w:rPr>
              <w:t>3.4.5</w:t>
            </w:r>
            <w:r w:rsidRPr="002B4B60">
              <w:rPr>
                <w:bCs/>
                <w:lang w:val="en-US"/>
              </w:rPr>
              <w:t xml:space="preserve"> Comparison with patients vaccinated at an independent spoke Centre</w:t>
            </w:r>
          </w:p>
        </w:tc>
        <w:tc>
          <w:tcPr>
            <w:tcW w:w="419" w:type="dxa"/>
          </w:tcPr>
          <w:p w14:paraId="476797CE" w14:textId="77777777" w:rsidR="00F93C80" w:rsidRDefault="00F93C80" w:rsidP="00162F1E">
            <w:pPr>
              <w:tabs>
                <w:tab w:val="left" w:pos="1890"/>
              </w:tabs>
              <w:jc w:val="right"/>
              <w:rPr>
                <w:lang w:val="en-US"/>
              </w:rPr>
            </w:pPr>
            <w:r>
              <w:rPr>
                <w:lang w:val="en-US"/>
              </w:rPr>
              <w:t>56</w:t>
            </w:r>
          </w:p>
        </w:tc>
      </w:tr>
      <w:tr w:rsidR="00F93C80" w:rsidRPr="00A230A5" w14:paraId="02A13AAA" w14:textId="77777777" w:rsidTr="00162F1E">
        <w:tc>
          <w:tcPr>
            <w:tcW w:w="8075" w:type="dxa"/>
          </w:tcPr>
          <w:p w14:paraId="2C4E5854" w14:textId="77777777" w:rsidR="00F93C80" w:rsidRDefault="00F93C80" w:rsidP="00162F1E">
            <w:pPr>
              <w:tabs>
                <w:tab w:val="left" w:pos="1890"/>
              </w:tabs>
              <w:rPr>
                <w:lang w:val="en-US"/>
              </w:rPr>
            </w:pPr>
            <w:r>
              <w:rPr>
                <w:lang w:val="en-US"/>
              </w:rPr>
              <w:t>3.5</w:t>
            </w:r>
            <w:r w:rsidRPr="00A230A5">
              <w:rPr>
                <w:lang w:val="en-US"/>
              </w:rPr>
              <w:t xml:space="preserve"> Discussion</w:t>
            </w:r>
          </w:p>
        </w:tc>
        <w:tc>
          <w:tcPr>
            <w:tcW w:w="419" w:type="dxa"/>
          </w:tcPr>
          <w:p w14:paraId="549F698D" w14:textId="77777777" w:rsidR="00F93C80" w:rsidRDefault="00F93C80" w:rsidP="00162F1E">
            <w:pPr>
              <w:tabs>
                <w:tab w:val="left" w:pos="1890"/>
              </w:tabs>
              <w:jc w:val="right"/>
              <w:rPr>
                <w:lang w:val="en-US"/>
              </w:rPr>
            </w:pPr>
            <w:r>
              <w:rPr>
                <w:lang w:val="en-US"/>
              </w:rPr>
              <w:t>58</w:t>
            </w:r>
          </w:p>
        </w:tc>
      </w:tr>
      <w:tr w:rsidR="00F93C80" w:rsidRPr="00A230A5" w14:paraId="0462AAFA" w14:textId="77777777" w:rsidTr="00162F1E">
        <w:tc>
          <w:tcPr>
            <w:tcW w:w="8075" w:type="dxa"/>
          </w:tcPr>
          <w:p w14:paraId="7E544992" w14:textId="77777777" w:rsidR="00F93C80" w:rsidRDefault="00F93C80" w:rsidP="00162F1E">
            <w:pPr>
              <w:tabs>
                <w:tab w:val="left" w:pos="1890"/>
              </w:tabs>
              <w:rPr>
                <w:lang w:val="en-US"/>
              </w:rPr>
            </w:pPr>
            <w:r>
              <w:rPr>
                <w:lang w:val="en-US"/>
              </w:rPr>
              <w:t>3.6</w:t>
            </w:r>
            <w:r w:rsidRPr="00A230A5">
              <w:rPr>
                <w:lang w:val="en-US"/>
              </w:rPr>
              <w:t xml:space="preserve"> Conclusions</w:t>
            </w:r>
          </w:p>
        </w:tc>
        <w:tc>
          <w:tcPr>
            <w:tcW w:w="419" w:type="dxa"/>
          </w:tcPr>
          <w:p w14:paraId="029760A1" w14:textId="77777777" w:rsidR="00F93C80" w:rsidRDefault="00F93C80" w:rsidP="00162F1E">
            <w:pPr>
              <w:tabs>
                <w:tab w:val="left" w:pos="1890"/>
              </w:tabs>
              <w:jc w:val="right"/>
              <w:rPr>
                <w:lang w:val="en-US"/>
              </w:rPr>
            </w:pPr>
            <w:r>
              <w:rPr>
                <w:lang w:val="en-US"/>
              </w:rPr>
              <w:t>60</w:t>
            </w:r>
          </w:p>
        </w:tc>
      </w:tr>
      <w:tr w:rsidR="00F93C80" w:rsidRPr="00A230A5" w14:paraId="68F53B60" w14:textId="77777777" w:rsidTr="00162F1E">
        <w:tc>
          <w:tcPr>
            <w:tcW w:w="8075" w:type="dxa"/>
          </w:tcPr>
          <w:p w14:paraId="5845EBEC" w14:textId="77777777" w:rsidR="00F93C80" w:rsidRDefault="00F93C80" w:rsidP="00162F1E">
            <w:pPr>
              <w:tabs>
                <w:tab w:val="left" w:pos="1890"/>
              </w:tabs>
              <w:rPr>
                <w:lang w:val="en-US"/>
              </w:rPr>
            </w:pPr>
          </w:p>
        </w:tc>
        <w:tc>
          <w:tcPr>
            <w:tcW w:w="419" w:type="dxa"/>
          </w:tcPr>
          <w:p w14:paraId="0D78A8ED" w14:textId="77777777" w:rsidR="00F93C80" w:rsidRDefault="00F93C80" w:rsidP="00162F1E">
            <w:pPr>
              <w:tabs>
                <w:tab w:val="left" w:pos="1890"/>
              </w:tabs>
              <w:jc w:val="right"/>
              <w:rPr>
                <w:lang w:val="en-US"/>
              </w:rPr>
            </w:pPr>
          </w:p>
        </w:tc>
      </w:tr>
      <w:tr w:rsidR="00F93C80" w:rsidRPr="00A230A5" w14:paraId="0E19C61F" w14:textId="77777777" w:rsidTr="00162F1E">
        <w:tc>
          <w:tcPr>
            <w:tcW w:w="8075" w:type="dxa"/>
          </w:tcPr>
          <w:p w14:paraId="22F3C352" w14:textId="77777777" w:rsidR="00F93C80" w:rsidRDefault="00F93C80" w:rsidP="00162F1E">
            <w:pPr>
              <w:tabs>
                <w:tab w:val="left" w:pos="1890"/>
              </w:tabs>
              <w:rPr>
                <w:lang w:val="en-US"/>
              </w:rPr>
            </w:pPr>
          </w:p>
        </w:tc>
        <w:tc>
          <w:tcPr>
            <w:tcW w:w="419" w:type="dxa"/>
          </w:tcPr>
          <w:p w14:paraId="7C98D469" w14:textId="77777777" w:rsidR="00F93C80" w:rsidRDefault="00F93C80" w:rsidP="00162F1E">
            <w:pPr>
              <w:tabs>
                <w:tab w:val="left" w:pos="1890"/>
              </w:tabs>
              <w:jc w:val="right"/>
              <w:rPr>
                <w:lang w:val="en-US"/>
              </w:rPr>
            </w:pPr>
          </w:p>
        </w:tc>
      </w:tr>
      <w:tr w:rsidR="00F93C80" w:rsidRPr="00A230A5" w14:paraId="6E42A4F3" w14:textId="77777777" w:rsidTr="00162F1E">
        <w:tc>
          <w:tcPr>
            <w:tcW w:w="8075" w:type="dxa"/>
          </w:tcPr>
          <w:p w14:paraId="0DD23E0D" w14:textId="77777777" w:rsidR="00F93C80" w:rsidRDefault="00F93C80" w:rsidP="00162F1E">
            <w:pPr>
              <w:tabs>
                <w:tab w:val="left" w:pos="1890"/>
              </w:tabs>
              <w:rPr>
                <w:lang w:val="en-US"/>
              </w:rPr>
            </w:pPr>
            <w:r w:rsidRPr="00A230A5">
              <w:rPr>
                <w:lang w:val="en-US"/>
              </w:rPr>
              <w:t>References</w:t>
            </w:r>
          </w:p>
        </w:tc>
        <w:tc>
          <w:tcPr>
            <w:tcW w:w="419" w:type="dxa"/>
          </w:tcPr>
          <w:p w14:paraId="55A32155" w14:textId="77777777" w:rsidR="00F93C80" w:rsidRDefault="00F93C80" w:rsidP="00162F1E">
            <w:pPr>
              <w:tabs>
                <w:tab w:val="left" w:pos="1890"/>
              </w:tabs>
              <w:jc w:val="right"/>
              <w:rPr>
                <w:lang w:val="en-US"/>
              </w:rPr>
            </w:pPr>
            <w:r>
              <w:rPr>
                <w:lang w:val="en-US"/>
              </w:rPr>
              <w:t>62</w:t>
            </w:r>
          </w:p>
        </w:tc>
      </w:tr>
    </w:tbl>
    <w:p w14:paraId="0DBEEDC6" w14:textId="77777777" w:rsidR="00F93C80" w:rsidRDefault="00F93C80" w:rsidP="00E27B41">
      <w:pPr>
        <w:tabs>
          <w:tab w:val="left" w:pos="1890"/>
        </w:tabs>
        <w:jc w:val="center"/>
        <w:rPr>
          <w:b/>
          <w:sz w:val="32"/>
          <w:szCs w:val="32"/>
        </w:rPr>
      </w:pPr>
    </w:p>
    <w:p w14:paraId="70B48331" w14:textId="77777777" w:rsidR="00F93C80" w:rsidRDefault="00F93C80" w:rsidP="00E27B41">
      <w:pPr>
        <w:tabs>
          <w:tab w:val="left" w:pos="1890"/>
        </w:tabs>
        <w:jc w:val="center"/>
        <w:rPr>
          <w:b/>
          <w:sz w:val="32"/>
          <w:szCs w:val="32"/>
        </w:rPr>
      </w:pPr>
    </w:p>
    <w:p w14:paraId="5819ECD4" w14:textId="77777777" w:rsidR="007F22DE" w:rsidRPr="007F22DE" w:rsidRDefault="007F22DE" w:rsidP="007F22DE"/>
    <w:p w14:paraId="759F6EEF" w14:textId="77777777" w:rsidR="007F22DE" w:rsidRPr="007F22DE" w:rsidRDefault="007F22DE" w:rsidP="007F22DE"/>
    <w:p w14:paraId="006FB293" w14:textId="77777777" w:rsidR="007F22DE" w:rsidRPr="007F22DE" w:rsidRDefault="007F22DE" w:rsidP="007F22DE"/>
    <w:p w14:paraId="58226CAB" w14:textId="77777777" w:rsidR="007F22DE" w:rsidRPr="007F22DE" w:rsidRDefault="007F22DE" w:rsidP="007F22DE"/>
    <w:p w14:paraId="3BAFCFF6" w14:textId="77777777" w:rsidR="007F22DE" w:rsidRPr="007F22DE" w:rsidRDefault="007F22DE" w:rsidP="007F22DE"/>
    <w:p w14:paraId="62C9EEA0" w14:textId="77777777" w:rsidR="007F22DE" w:rsidRPr="007F22DE" w:rsidRDefault="007F22DE" w:rsidP="007F22DE"/>
    <w:p w14:paraId="77D45D4B" w14:textId="77777777" w:rsidR="007F22DE" w:rsidRPr="007F22DE" w:rsidRDefault="007F22DE" w:rsidP="007F22DE"/>
    <w:p w14:paraId="290BF90A" w14:textId="77777777" w:rsidR="007F22DE" w:rsidRPr="007F22DE" w:rsidRDefault="007F22DE" w:rsidP="007F22DE"/>
    <w:p w14:paraId="4B5DB299" w14:textId="77777777" w:rsidR="007F22DE" w:rsidRPr="007F22DE" w:rsidRDefault="007F22DE" w:rsidP="007F22DE"/>
    <w:p w14:paraId="649979BC" w14:textId="77777777" w:rsidR="007F22DE" w:rsidRDefault="007F22DE" w:rsidP="006D11A3"/>
    <w:p w14:paraId="6EE01F8C" w14:textId="77777777" w:rsidR="007F22DE" w:rsidRDefault="007F22DE" w:rsidP="007F22DE">
      <w:pPr>
        <w:tabs>
          <w:tab w:val="left" w:pos="2760"/>
        </w:tabs>
      </w:pPr>
      <w:r>
        <w:tab/>
      </w:r>
    </w:p>
    <w:p w14:paraId="27274089" w14:textId="77777777" w:rsidR="007F22DE" w:rsidRDefault="007F22DE" w:rsidP="007F22DE">
      <w:pPr>
        <w:tabs>
          <w:tab w:val="left" w:pos="2760"/>
        </w:tabs>
      </w:pPr>
    </w:p>
    <w:p w14:paraId="27E39938" w14:textId="77777777" w:rsidR="007F22DE" w:rsidRDefault="007F22DE" w:rsidP="007F22DE">
      <w:pPr>
        <w:tabs>
          <w:tab w:val="left" w:pos="2760"/>
        </w:tabs>
      </w:pPr>
    </w:p>
    <w:p w14:paraId="6179BDD4" w14:textId="77777777" w:rsidR="007F22DE" w:rsidRDefault="007F22DE" w:rsidP="007F22DE">
      <w:pPr>
        <w:tabs>
          <w:tab w:val="left" w:pos="2760"/>
        </w:tabs>
      </w:pPr>
    </w:p>
    <w:p w14:paraId="1674489B" w14:textId="77777777" w:rsidR="007F22DE" w:rsidRDefault="007F22DE" w:rsidP="007F22DE">
      <w:pPr>
        <w:tabs>
          <w:tab w:val="left" w:pos="2760"/>
        </w:tabs>
      </w:pPr>
    </w:p>
    <w:p w14:paraId="06122CF1" w14:textId="77777777" w:rsidR="007F22DE" w:rsidRDefault="007F22DE" w:rsidP="007F22DE">
      <w:pPr>
        <w:tabs>
          <w:tab w:val="left" w:pos="2760"/>
        </w:tabs>
      </w:pPr>
    </w:p>
    <w:p w14:paraId="0252C9BC" w14:textId="77777777" w:rsidR="007F22DE" w:rsidRDefault="007F22DE" w:rsidP="007F22DE">
      <w:pPr>
        <w:tabs>
          <w:tab w:val="left" w:pos="2760"/>
        </w:tabs>
      </w:pPr>
    </w:p>
    <w:p w14:paraId="3D11DCE8" w14:textId="77777777" w:rsidR="007F22DE" w:rsidRDefault="007F22DE" w:rsidP="007F22DE">
      <w:pPr>
        <w:tabs>
          <w:tab w:val="left" w:pos="2760"/>
        </w:tabs>
      </w:pPr>
    </w:p>
    <w:p w14:paraId="71547F2E" w14:textId="77777777" w:rsidR="007F22DE" w:rsidRDefault="007F22DE" w:rsidP="007F22DE">
      <w:pPr>
        <w:tabs>
          <w:tab w:val="left" w:pos="2760"/>
        </w:tabs>
      </w:pPr>
    </w:p>
    <w:p w14:paraId="51A002D1" w14:textId="77777777" w:rsidR="007F22DE" w:rsidRDefault="007F22DE" w:rsidP="007F22DE">
      <w:pPr>
        <w:tabs>
          <w:tab w:val="left" w:pos="2760"/>
        </w:tabs>
      </w:pPr>
    </w:p>
    <w:p w14:paraId="0298F68E" w14:textId="77777777" w:rsidR="007F22DE" w:rsidRDefault="007F22DE" w:rsidP="007F22DE">
      <w:pPr>
        <w:tabs>
          <w:tab w:val="left" w:pos="2760"/>
        </w:tabs>
      </w:pPr>
    </w:p>
    <w:p w14:paraId="413744E8" w14:textId="77777777" w:rsidR="007F22DE" w:rsidRDefault="007F22DE" w:rsidP="007F22DE">
      <w:pPr>
        <w:tabs>
          <w:tab w:val="left" w:pos="2760"/>
        </w:tabs>
      </w:pPr>
    </w:p>
    <w:p w14:paraId="005B4F48" w14:textId="77777777" w:rsidR="007F22DE" w:rsidRDefault="007F22DE" w:rsidP="007F22DE">
      <w:pPr>
        <w:tabs>
          <w:tab w:val="left" w:pos="2760"/>
        </w:tabs>
      </w:pPr>
    </w:p>
    <w:p w14:paraId="49FD1CDA" w14:textId="77777777" w:rsidR="007F22DE" w:rsidRDefault="007F22DE" w:rsidP="007F22DE">
      <w:pPr>
        <w:tabs>
          <w:tab w:val="left" w:pos="2760"/>
        </w:tabs>
      </w:pPr>
    </w:p>
    <w:p w14:paraId="0E48AAAC" w14:textId="77777777" w:rsidR="007F22DE" w:rsidRDefault="007F22DE" w:rsidP="007F22DE">
      <w:pPr>
        <w:tabs>
          <w:tab w:val="left" w:pos="2760"/>
        </w:tabs>
      </w:pPr>
    </w:p>
    <w:p w14:paraId="14C83153" w14:textId="77777777" w:rsidR="007F22DE" w:rsidRDefault="007F22DE" w:rsidP="007F22DE">
      <w:pPr>
        <w:tabs>
          <w:tab w:val="left" w:pos="2760"/>
        </w:tabs>
      </w:pPr>
    </w:p>
    <w:p w14:paraId="5F18F067" w14:textId="77777777" w:rsidR="007F22DE" w:rsidRDefault="007F22DE" w:rsidP="007F22DE">
      <w:pPr>
        <w:tabs>
          <w:tab w:val="left" w:pos="2760"/>
        </w:tabs>
      </w:pPr>
    </w:p>
    <w:p w14:paraId="5ACB828C" w14:textId="77777777" w:rsidR="007F22DE" w:rsidRDefault="007F22DE" w:rsidP="007F22DE">
      <w:pPr>
        <w:tabs>
          <w:tab w:val="left" w:pos="2760"/>
        </w:tabs>
      </w:pPr>
    </w:p>
    <w:p w14:paraId="4C5C1A9D" w14:textId="77777777" w:rsidR="007F22DE" w:rsidRDefault="007F22DE" w:rsidP="007F22DE">
      <w:pPr>
        <w:tabs>
          <w:tab w:val="left" w:pos="2760"/>
        </w:tabs>
      </w:pPr>
    </w:p>
    <w:p w14:paraId="0475C624" w14:textId="77777777" w:rsidR="007F22DE" w:rsidRDefault="007F22DE" w:rsidP="007F22DE">
      <w:pPr>
        <w:tabs>
          <w:tab w:val="left" w:pos="2760"/>
        </w:tabs>
      </w:pPr>
    </w:p>
    <w:p w14:paraId="353F0309" w14:textId="77777777" w:rsidR="007F22DE" w:rsidRDefault="007F22DE" w:rsidP="007F22DE">
      <w:pPr>
        <w:tabs>
          <w:tab w:val="left" w:pos="2760"/>
        </w:tabs>
      </w:pPr>
    </w:p>
    <w:p w14:paraId="4D642D56" w14:textId="77777777" w:rsidR="007F22DE" w:rsidRDefault="007F22DE" w:rsidP="007F22DE">
      <w:pPr>
        <w:tabs>
          <w:tab w:val="left" w:pos="2760"/>
        </w:tabs>
      </w:pPr>
    </w:p>
    <w:p w14:paraId="172C1782" w14:textId="77777777" w:rsidR="007F22DE" w:rsidRDefault="007F22DE" w:rsidP="007F22DE">
      <w:pPr>
        <w:tabs>
          <w:tab w:val="left" w:pos="2760"/>
        </w:tabs>
      </w:pPr>
    </w:p>
    <w:p w14:paraId="118E92D9" w14:textId="77777777" w:rsidR="007F22DE" w:rsidRDefault="007F22DE" w:rsidP="007F22DE">
      <w:pPr>
        <w:tabs>
          <w:tab w:val="left" w:pos="2760"/>
        </w:tabs>
      </w:pPr>
    </w:p>
    <w:p w14:paraId="25A44049" w14:textId="77777777" w:rsidR="007F22DE" w:rsidRDefault="007F22DE" w:rsidP="007F22DE">
      <w:pPr>
        <w:tabs>
          <w:tab w:val="left" w:pos="2760"/>
        </w:tabs>
      </w:pPr>
    </w:p>
    <w:p w14:paraId="294305DD" w14:textId="77777777" w:rsidR="007F22DE" w:rsidRDefault="007F22DE" w:rsidP="007F22DE">
      <w:pPr>
        <w:tabs>
          <w:tab w:val="left" w:pos="2760"/>
        </w:tabs>
      </w:pPr>
    </w:p>
    <w:p w14:paraId="0B44C4DB" w14:textId="77777777" w:rsidR="007F22DE" w:rsidRDefault="007F22DE" w:rsidP="007F22DE">
      <w:pPr>
        <w:tabs>
          <w:tab w:val="left" w:pos="2760"/>
        </w:tabs>
      </w:pPr>
    </w:p>
    <w:p w14:paraId="6840C9AB" w14:textId="77777777" w:rsidR="007F22DE" w:rsidRDefault="007F22DE" w:rsidP="007F22DE">
      <w:pPr>
        <w:tabs>
          <w:tab w:val="left" w:pos="2760"/>
        </w:tabs>
      </w:pPr>
    </w:p>
    <w:p w14:paraId="1885833C" w14:textId="77777777" w:rsidR="007F22DE" w:rsidRDefault="007F22DE" w:rsidP="007F22DE">
      <w:pPr>
        <w:tabs>
          <w:tab w:val="left" w:pos="2760"/>
        </w:tabs>
      </w:pPr>
    </w:p>
    <w:p w14:paraId="55084DAB" w14:textId="77777777" w:rsidR="007F22DE" w:rsidRDefault="007F22DE" w:rsidP="007F22DE">
      <w:pPr>
        <w:tabs>
          <w:tab w:val="left" w:pos="2760"/>
        </w:tabs>
      </w:pPr>
    </w:p>
    <w:p w14:paraId="3A986DCA" w14:textId="77777777" w:rsidR="007F22DE" w:rsidRDefault="007F22DE" w:rsidP="007F22DE">
      <w:pPr>
        <w:tabs>
          <w:tab w:val="left" w:pos="2760"/>
        </w:tabs>
      </w:pPr>
    </w:p>
    <w:p w14:paraId="04B8C1F7" w14:textId="77777777" w:rsidR="007F22DE" w:rsidRDefault="007F22DE" w:rsidP="007F22DE">
      <w:pPr>
        <w:tabs>
          <w:tab w:val="left" w:pos="2760"/>
        </w:tabs>
      </w:pPr>
    </w:p>
    <w:p w14:paraId="3EF5E391" w14:textId="77777777" w:rsidR="007F22DE" w:rsidRDefault="007F22DE" w:rsidP="007F22DE">
      <w:pPr>
        <w:tabs>
          <w:tab w:val="left" w:pos="2760"/>
        </w:tabs>
      </w:pPr>
    </w:p>
    <w:p w14:paraId="7A280C69" w14:textId="77777777" w:rsidR="007F22DE" w:rsidRDefault="007F22DE" w:rsidP="007F22DE">
      <w:pPr>
        <w:tabs>
          <w:tab w:val="left" w:pos="2760"/>
        </w:tabs>
      </w:pPr>
    </w:p>
    <w:p w14:paraId="6D711712" w14:textId="77777777" w:rsidR="007F22DE" w:rsidRDefault="007F22DE" w:rsidP="007F22DE">
      <w:pPr>
        <w:tabs>
          <w:tab w:val="left" w:pos="2760"/>
        </w:tabs>
      </w:pPr>
    </w:p>
    <w:p w14:paraId="268F025B" w14:textId="77777777" w:rsidR="007F22DE" w:rsidRDefault="007F22DE" w:rsidP="007F22DE">
      <w:pPr>
        <w:tabs>
          <w:tab w:val="left" w:pos="2760"/>
        </w:tabs>
      </w:pPr>
    </w:p>
    <w:p w14:paraId="575A176D" w14:textId="77777777" w:rsidR="007F22DE" w:rsidRDefault="007F22DE" w:rsidP="007F22DE">
      <w:pPr>
        <w:tabs>
          <w:tab w:val="left" w:pos="2760"/>
        </w:tabs>
      </w:pPr>
    </w:p>
    <w:p w14:paraId="36419D8B" w14:textId="77777777" w:rsidR="007F22DE" w:rsidRDefault="007F22DE" w:rsidP="007F22DE">
      <w:pPr>
        <w:tabs>
          <w:tab w:val="left" w:pos="2760"/>
        </w:tabs>
      </w:pPr>
    </w:p>
    <w:p w14:paraId="0E45BB62" w14:textId="77777777" w:rsidR="007F22DE" w:rsidRDefault="007F22DE" w:rsidP="007F22DE">
      <w:pPr>
        <w:tabs>
          <w:tab w:val="left" w:pos="2760"/>
        </w:tabs>
      </w:pPr>
    </w:p>
    <w:p w14:paraId="243268EF" w14:textId="77777777" w:rsidR="007F22DE" w:rsidRDefault="007F22DE" w:rsidP="007F22DE">
      <w:pPr>
        <w:tabs>
          <w:tab w:val="left" w:pos="2760"/>
        </w:tabs>
      </w:pPr>
    </w:p>
    <w:p w14:paraId="3CF0537E" w14:textId="77777777" w:rsidR="007F22DE" w:rsidRDefault="007F22DE" w:rsidP="007F22DE">
      <w:pPr>
        <w:tabs>
          <w:tab w:val="left" w:pos="2760"/>
        </w:tabs>
      </w:pPr>
    </w:p>
    <w:p w14:paraId="6ABFEB3A" w14:textId="77777777" w:rsidR="004D5B22" w:rsidRDefault="004D5B22" w:rsidP="0087708F">
      <w:pPr>
        <w:tabs>
          <w:tab w:val="left" w:pos="2760"/>
        </w:tabs>
        <w:rPr>
          <w:b/>
          <w:sz w:val="24"/>
          <w:szCs w:val="24"/>
        </w:rPr>
      </w:pPr>
    </w:p>
    <w:p w14:paraId="5FB003D5" w14:textId="77777777" w:rsidR="004D5B22" w:rsidRDefault="004D5B22" w:rsidP="00D92F39">
      <w:pPr>
        <w:tabs>
          <w:tab w:val="left" w:pos="2760"/>
        </w:tabs>
        <w:rPr>
          <w:b/>
          <w:sz w:val="24"/>
          <w:szCs w:val="24"/>
        </w:rPr>
      </w:pPr>
    </w:p>
    <w:p w14:paraId="7E8FF491" w14:textId="77777777" w:rsidR="007F22DE" w:rsidRPr="007F22DE" w:rsidRDefault="007F22DE" w:rsidP="007F22DE">
      <w:pPr>
        <w:tabs>
          <w:tab w:val="left" w:pos="2760"/>
        </w:tabs>
        <w:jc w:val="center"/>
        <w:rPr>
          <w:b/>
          <w:sz w:val="24"/>
          <w:szCs w:val="24"/>
        </w:rPr>
      </w:pPr>
      <w:r w:rsidRPr="007F22DE">
        <w:rPr>
          <w:b/>
          <w:sz w:val="24"/>
          <w:szCs w:val="24"/>
        </w:rPr>
        <w:t>Summary</w:t>
      </w:r>
    </w:p>
    <w:p w14:paraId="73A657FB" w14:textId="77777777" w:rsidR="007F22DE" w:rsidRDefault="007F22DE" w:rsidP="007F22DE">
      <w:pPr>
        <w:tabs>
          <w:tab w:val="left" w:pos="2760"/>
        </w:tabs>
      </w:pPr>
    </w:p>
    <w:p w14:paraId="4F8A3B62" w14:textId="77777777" w:rsidR="007F22DE" w:rsidRDefault="007F22DE" w:rsidP="007F22DE">
      <w:pPr>
        <w:tabs>
          <w:tab w:val="left" w:pos="2760"/>
        </w:tabs>
      </w:pPr>
    </w:p>
    <w:p w14:paraId="0514FA8B" w14:textId="7F340E34" w:rsidR="007F22DE" w:rsidRPr="007F22DE" w:rsidRDefault="007F22DE" w:rsidP="007F22DE">
      <w:pPr>
        <w:tabs>
          <w:tab w:val="left" w:pos="2760"/>
        </w:tabs>
        <w:spacing w:line="360" w:lineRule="auto"/>
        <w:jc w:val="both"/>
        <w:rPr>
          <w:sz w:val="24"/>
          <w:szCs w:val="24"/>
        </w:rPr>
      </w:pPr>
      <w:r w:rsidRPr="007F22DE">
        <w:rPr>
          <w:sz w:val="24"/>
          <w:szCs w:val="24"/>
        </w:rPr>
        <w:t xml:space="preserve">A cancer diagnosis is stressful and often accompanied by negative emotions, such as fear, uncertainty, sadness, and anxiety. The disease progression and treatment-related side effects may have negative physical impacts, adversely affecting patients’ daily activities. Additionally, anticancer treatment can last months or even years, leading to a great deal of mental and physical stress involving patients and their social and familiar contexts. All of these situations may compromise the patient’s QoL, with potential negative effects. Indeed, QoL has been found to be a significant prognostic factor in patients with cancer. For instance, exercise may regulate systemic metabolic and immune function, as well as modulate the tumor physiologic microenvironment, regularizing the tumor vasculature, reducing hypoxia, diminishing the utilization of glucose metabolism in favor of the oxidative one, and normalizing the immunosuppressive acidic tumor microenvironment. Nutritional status, through a balancing in body composition, may affect immune response. Behavioral strategies and </w:t>
      </w:r>
      <w:r w:rsidR="00C61B32">
        <w:rPr>
          <w:sz w:val="24"/>
          <w:szCs w:val="24"/>
        </w:rPr>
        <w:t>psycho-oncological interventions</w:t>
      </w:r>
      <w:r w:rsidRPr="007F22DE">
        <w:rPr>
          <w:sz w:val="24"/>
          <w:szCs w:val="24"/>
        </w:rPr>
        <w:t>, reducing chronic stress and depression, may control the activation of the hypothalamic-pituitary-adrenal axis and sympathetic-adrenal-medullary axis, enhancing antitumor immunity.</w:t>
      </w:r>
    </w:p>
    <w:p w14:paraId="10DC551B" w14:textId="77777777" w:rsidR="007F22DE" w:rsidRPr="00DC2FDB" w:rsidRDefault="008E7397" w:rsidP="00DC2FDB">
      <w:pPr>
        <w:tabs>
          <w:tab w:val="left" w:pos="2760"/>
        </w:tabs>
        <w:spacing w:line="360" w:lineRule="auto"/>
        <w:jc w:val="both"/>
        <w:rPr>
          <w:sz w:val="24"/>
          <w:szCs w:val="24"/>
        </w:rPr>
      </w:pPr>
      <w:r w:rsidRPr="00DC2FDB">
        <w:rPr>
          <w:sz w:val="24"/>
          <w:szCs w:val="24"/>
        </w:rPr>
        <w:t>Understanding patients’ willingness, preferences, barriers, and needs may permit to develop an optimal and tailored multimodal intervention. Although the factors influencing the single lifestyle intervention in a population with cancer are investigated, studies exploring the feasibility and the willingness of patients to join a multimodal intervention are lacking.</w:t>
      </w:r>
    </w:p>
    <w:p w14:paraId="6FB99F88" w14:textId="77777777" w:rsidR="008F7530" w:rsidRDefault="004D5B22" w:rsidP="004D5B22">
      <w:pPr>
        <w:tabs>
          <w:tab w:val="left" w:pos="2760"/>
        </w:tabs>
        <w:spacing w:line="360" w:lineRule="auto"/>
        <w:jc w:val="both"/>
        <w:rPr>
          <w:sz w:val="24"/>
          <w:szCs w:val="24"/>
        </w:rPr>
      </w:pPr>
      <w:r>
        <w:rPr>
          <w:sz w:val="24"/>
          <w:szCs w:val="24"/>
        </w:rPr>
        <w:t>T</w:t>
      </w:r>
      <w:r w:rsidRPr="004D5B22">
        <w:rPr>
          <w:sz w:val="24"/>
          <w:szCs w:val="24"/>
        </w:rPr>
        <w:t xml:space="preserve">his is the </w:t>
      </w:r>
      <w:r>
        <w:rPr>
          <w:sz w:val="24"/>
          <w:szCs w:val="24"/>
        </w:rPr>
        <w:t xml:space="preserve">main </w:t>
      </w:r>
      <w:r w:rsidRPr="004D5B22">
        <w:rPr>
          <w:sz w:val="24"/>
          <w:szCs w:val="24"/>
        </w:rPr>
        <w:t xml:space="preserve">objective of </w:t>
      </w:r>
      <w:r w:rsidR="00D54020">
        <w:rPr>
          <w:sz w:val="24"/>
          <w:szCs w:val="24"/>
        </w:rPr>
        <w:t>the first</w:t>
      </w:r>
      <w:r w:rsidR="008F7530">
        <w:rPr>
          <w:sz w:val="24"/>
          <w:szCs w:val="24"/>
        </w:rPr>
        <w:t xml:space="preserve"> chapter</w:t>
      </w:r>
      <w:r w:rsidRPr="004D5B22">
        <w:rPr>
          <w:sz w:val="24"/>
          <w:szCs w:val="24"/>
        </w:rPr>
        <w:t xml:space="preserve"> with a specific focus on care of the emotional well-being of patient</w:t>
      </w:r>
      <w:r>
        <w:rPr>
          <w:sz w:val="24"/>
          <w:szCs w:val="24"/>
        </w:rPr>
        <w:t xml:space="preserve"> with cancer</w:t>
      </w:r>
      <w:r w:rsidRPr="004D5B22">
        <w:rPr>
          <w:sz w:val="24"/>
          <w:szCs w:val="24"/>
        </w:rPr>
        <w:t xml:space="preserve">. </w:t>
      </w:r>
      <w:r w:rsidR="008F7530">
        <w:rPr>
          <w:sz w:val="24"/>
          <w:szCs w:val="24"/>
        </w:rPr>
        <w:t>T</w:t>
      </w:r>
      <w:r w:rsidRPr="004D5B22">
        <w:rPr>
          <w:sz w:val="24"/>
          <w:szCs w:val="24"/>
        </w:rPr>
        <w:t xml:space="preserve">he published study that investigated the preferences and obstacles in starting and continuing the integrated intervention. </w:t>
      </w:r>
    </w:p>
    <w:p w14:paraId="3F2A237C" w14:textId="77777777" w:rsidR="00AE58C5" w:rsidRDefault="00AE58C5" w:rsidP="004D5B22">
      <w:pPr>
        <w:tabs>
          <w:tab w:val="left" w:pos="2760"/>
        </w:tabs>
        <w:spacing w:line="360" w:lineRule="auto"/>
        <w:jc w:val="both"/>
        <w:rPr>
          <w:sz w:val="24"/>
          <w:szCs w:val="24"/>
        </w:rPr>
      </w:pPr>
      <w:r w:rsidRPr="00AE58C5">
        <w:rPr>
          <w:sz w:val="24"/>
          <w:szCs w:val="24"/>
        </w:rPr>
        <w:t xml:space="preserve">The comprehensive definition of integrative oncology is a patient-centered, evidence-informed field of cancer care that utilizes mind and body practices and lifestyle modifications alongside conventional cancer treatments. Integrative oncology aims to optimize health, quality of life, and clinical outcomes across the cancer care continuum, and to empower people to prevent cancer and become active participants before, during, and beyond cancer treatment. </w:t>
      </w:r>
      <w:r w:rsidR="008F7530" w:rsidRPr="008F7530">
        <w:rPr>
          <w:bCs/>
          <w:sz w:val="24"/>
          <w:szCs w:val="24"/>
        </w:rPr>
        <w:t xml:space="preserve">An integrative approach to the treatment of illness like cancer is one in which combines conventional medicine with evidence-based complementary medicines/therapies, lifestyle interventions for the treatment and </w:t>
      </w:r>
      <w:r w:rsidR="008F7530" w:rsidRPr="008F7530">
        <w:rPr>
          <w:bCs/>
          <w:sz w:val="24"/>
          <w:szCs w:val="24"/>
        </w:rPr>
        <w:lastRenderedPageBreak/>
        <w:t xml:space="preserve">prevention of disease and the optimisation of health. </w:t>
      </w:r>
      <w:r>
        <w:rPr>
          <w:sz w:val="24"/>
          <w:szCs w:val="24"/>
        </w:rPr>
        <w:t>I</w:t>
      </w:r>
      <w:r w:rsidR="004D5B22" w:rsidRPr="004D5B22">
        <w:rPr>
          <w:sz w:val="24"/>
          <w:szCs w:val="24"/>
        </w:rPr>
        <w:t xml:space="preserve">n the second chapter the attention focuses on the impact of music therapy on the physical and emotional state. </w:t>
      </w:r>
    </w:p>
    <w:p w14:paraId="4EA02848" w14:textId="77777777" w:rsidR="007F22DE" w:rsidRPr="004D5B22" w:rsidRDefault="004D5B22" w:rsidP="004D5B22">
      <w:pPr>
        <w:tabs>
          <w:tab w:val="left" w:pos="2760"/>
        </w:tabs>
        <w:spacing w:line="360" w:lineRule="auto"/>
        <w:jc w:val="both"/>
        <w:rPr>
          <w:sz w:val="24"/>
          <w:szCs w:val="24"/>
        </w:rPr>
      </w:pPr>
      <w:r w:rsidRPr="004D5B22">
        <w:rPr>
          <w:sz w:val="24"/>
          <w:szCs w:val="24"/>
        </w:rPr>
        <w:t xml:space="preserve">Finally, the </w:t>
      </w:r>
      <w:r>
        <w:rPr>
          <w:sz w:val="24"/>
          <w:szCs w:val="24"/>
        </w:rPr>
        <w:t xml:space="preserve">third </w:t>
      </w:r>
      <w:r w:rsidRPr="004D5B22">
        <w:rPr>
          <w:sz w:val="24"/>
          <w:szCs w:val="24"/>
        </w:rPr>
        <w:t>work concludes by considering an exceptional and highly impactful state, the Covid pandemic.</w:t>
      </w:r>
      <w:r w:rsidR="004F0830" w:rsidRPr="004F0830">
        <w:rPr>
          <w:rFonts w:eastAsiaTheme="minorHAnsi"/>
          <w:sz w:val="24"/>
          <w:szCs w:val="24"/>
          <w:lang w:val="en-US" w:eastAsia="en-US"/>
        </w:rPr>
        <w:t xml:space="preserve"> </w:t>
      </w:r>
      <w:r w:rsidR="004F0830" w:rsidRPr="004F0830">
        <w:rPr>
          <w:sz w:val="24"/>
          <w:szCs w:val="24"/>
          <w:lang w:val="en-US"/>
        </w:rPr>
        <w:t>Even among subjects who felt accepting vaccination was somehow inevitable, reluctance</w:t>
      </w:r>
      <w:r w:rsidR="004F0830" w:rsidRPr="004F0830" w:rsidDel="002624CF">
        <w:rPr>
          <w:sz w:val="24"/>
          <w:szCs w:val="24"/>
          <w:lang w:val="en-US"/>
        </w:rPr>
        <w:t xml:space="preserve"> </w:t>
      </w:r>
      <w:r w:rsidR="004F0830" w:rsidRPr="004F0830">
        <w:rPr>
          <w:sz w:val="24"/>
          <w:szCs w:val="24"/>
          <w:lang w:val="en-US"/>
        </w:rPr>
        <w:t>and erroneous perceptions could develop, concurring to increase the psychological burden, particularly in cancer patients in whom the already high level of emotional vulnerability was further impacted by the pandemic</w:t>
      </w:r>
      <w:r w:rsidR="0056100D">
        <w:rPr>
          <w:sz w:val="24"/>
          <w:szCs w:val="24"/>
          <w:lang w:val="en-US"/>
        </w:rPr>
        <w:t xml:space="preserve">. </w:t>
      </w:r>
      <w:r w:rsidR="0056100D" w:rsidRPr="0056100D">
        <w:rPr>
          <w:sz w:val="24"/>
          <w:szCs w:val="24"/>
          <w:lang w:val="en-US"/>
        </w:rPr>
        <w:t>The aim of our study was indeed to investigate</w:t>
      </w:r>
      <w:r w:rsidR="0056100D" w:rsidRPr="0056100D">
        <w:rPr>
          <w:sz w:val="24"/>
          <w:szCs w:val="24"/>
          <w:lang w:val="en"/>
        </w:rPr>
        <w:t xml:space="preserve"> </w:t>
      </w:r>
      <w:r w:rsidR="0056100D" w:rsidRPr="0056100D">
        <w:rPr>
          <w:sz w:val="24"/>
          <w:szCs w:val="24"/>
          <w:lang w:val="en-US"/>
        </w:rPr>
        <w:t>the levels of anxiety, depression, and distress, on the one hand,</w:t>
      </w:r>
      <w:r w:rsidR="0056100D" w:rsidRPr="0056100D">
        <w:rPr>
          <w:sz w:val="24"/>
          <w:szCs w:val="24"/>
          <w:lang w:val="en"/>
        </w:rPr>
        <w:t xml:space="preserve"> and the subjective perception of the protective effects of the vaccination and its potential interference with anticancer treatment and overall health status, on the other, in cancer patients undergoing COVID-19 vaccination in</w:t>
      </w:r>
      <w:r w:rsidR="0056100D" w:rsidRPr="0056100D">
        <w:rPr>
          <w:sz w:val="24"/>
          <w:szCs w:val="24"/>
          <w:lang w:val="en-US"/>
        </w:rPr>
        <w:t xml:space="preserve"> the context </w:t>
      </w:r>
      <w:r w:rsidR="0056100D" w:rsidRPr="0056100D">
        <w:rPr>
          <w:sz w:val="24"/>
          <w:szCs w:val="24"/>
          <w:lang w:val="en-GB"/>
        </w:rPr>
        <w:t>of the campaign</w:t>
      </w:r>
      <w:r w:rsidR="00F01F77">
        <w:rPr>
          <w:sz w:val="24"/>
          <w:szCs w:val="24"/>
          <w:lang w:val="en-GB"/>
        </w:rPr>
        <w:t>.</w:t>
      </w:r>
    </w:p>
    <w:p w14:paraId="713642FF" w14:textId="77777777" w:rsidR="007F22DE" w:rsidRDefault="007F22DE" w:rsidP="007F22DE">
      <w:pPr>
        <w:tabs>
          <w:tab w:val="left" w:pos="2760"/>
        </w:tabs>
      </w:pPr>
    </w:p>
    <w:p w14:paraId="49B51F9B" w14:textId="77777777" w:rsidR="00AB4129" w:rsidRDefault="00AB4129" w:rsidP="007F22DE">
      <w:pPr>
        <w:tabs>
          <w:tab w:val="left" w:pos="2760"/>
        </w:tabs>
      </w:pPr>
    </w:p>
    <w:p w14:paraId="448A5799" w14:textId="77777777" w:rsidR="00AB4129" w:rsidRDefault="00AB4129" w:rsidP="007F22DE">
      <w:pPr>
        <w:tabs>
          <w:tab w:val="left" w:pos="2760"/>
        </w:tabs>
      </w:pPr>
    </w:p>
    <w:p w14:paraId="0A4F5DB4" w14:textId="77777777" w:rsidR="00AB4129" w:rsidRDefault="00AB4129" w:rsidP="007F22DE">
      <w:pPr>
        <w:tabs>
          <w:tab w:val="left" w:pos="2760"/>
        </w:tabs>
      </w:pPr>
    </w:p>
    <w:p w14:paraId="21CA830E" w14:textId="77777777" w:rsidR="00AB4129" w:rsidRDefault="00AB4129" w:rsidP="007F22DE">
      <w:pPr>
        <w:tabs>
          <w:tab w:val="left" w:pos="2760"/>
        </w:tabs>
      </w:pPr>
    </w:p>
    <w:p w14:paraId="7112808E" w14:textId="77777777" w:rsidR="00AB4129" w:rsidRDefault="00AB4129" w:rsidP="007F22DE">
      <w:pPr>
        <w:tabs>
          <w:tab w:val="left" w:pos="2760"/>
        </w:tabs>
      </w:pPr>
    </w:p>
    <w:p w14:paraId="6DDACAEF" w14:textId="77777777" w:rsidR="00AB4129" w:rsidRDefault="00AB4129" w:rsidP="007F22DE">
      <w:pPr>
        <w:tabs>
          <w:tab w:val="left" w:pos="2760"/>
        </w:tabs>
      </w:pPr>
    </w:p>
    <w:p w14:paraId="7DA81CB2" w14:textId="77777777" w:rsidR="00AB4129" w:rsidRDefault="00AB4129" w:rsidP="007F22DE">
      <w:pPr>
        <w:tabs>
          <w:tab w:val="left" w:pos="2760"/>
        </w:tabs>
      </w:pPr>
    </w:p>
    <w:p w14:paraId="3561CBD4" w14:textId="77777777" w:rsidR="00AB4129" w:rsidRDefault="00AB4129" w:rsidP="007F22DE">
      <w:pPr>
        <w:tabs>
          <w:tab w:val="left" w:pos="2760"/>
        </w:tabs>
      </w:pPr>
    </w:p>
    <w:p w14:paraId="03D564E7" w14:textId="77777777" w:rsidR="00AB4129" w:rsidRDefault="00AB4129" w:rsidP="007F22DE">
      <w:pPr>
        <w:tabs>
          <w:tab w:val="left" w:pos="2760"/>
        </w:tabs>
      </w:pPr>
    </w:p>
    <w:p w14:paraId="2C8CA013" w14:textId="77777777" w:rsidR="00AB4129" w:rsidRDefault="00AB4129" w:rsidP="007F22DE">
      <w:pPr>
        <w:tabs>
          <w:tab w:val="left" w:pos="2760"/>
        </w:tabs>
      </w:pPr>
    </w:p>
    <w:p w14:paraId="29E5CE8C" w14:textId="77777777" w:rsidR="00AB4129" w:rsidRDefault="00AB4129" w:rsidP="007F22DE">
      <w:pPr>
        <w:tabs>
          <w:tab w:val="left" w:pos="2760"/>
        </w:tabs>
      </w:pPr>
    </w:p>
    <w:p w14:paraId="70319BEF" w14:textId="77777777" w:rsidR="0056100D" w:rsidRDefault="0056100D" w:rsidP="007F22DE">
      <w:pPr>
        <w:tabs>
          <w:tab w:val="left" w:pos="2760"/>
        </w:tabs>
      </w:pPr>
    </w:p>
    <w:p w14:paraId="3A38202D" w14:textId="77777777" w:rsidR="0056100D" w:rsidRDefault="0056100D" w:rsidP="007F22DE">
      <w:pPr>
        <w:tabs>
          <w:tab w:val="left" w:pos="2760"/>
        </w:tabs>
      </w:pPr>
    </w:p>
    <w:p w14:paraId="16373E09" w14:textId="77777777" w:rsidR="0056100D" w:rsidRDefault="0056100D" w:rsidP="007F22DE">
      <w:pPr>
        <w:tabs>
          <w:tab w:val="left" w:pos="2760"/>
        </w:tabs>
      </w:pPr>
    </w:p>
    <w:p w14:paraId="60539105" w14:textId="77777777" w:rsidR="0056100D" w:rsidRDefault="0056100D" w:rsidP="007F22DE">
      <w:pPr>
        <w:tabs>
          <w:tab w:val="left" w:pos="2760"/>
        </w:tabs>
      </w:pPr>
    </w:p>
    <w:p w14:paraId="00EF5E0A" w14:textId="77777777" w:rsidR="0056100D" w:rsidRDefault="0056100D" w:rsidP="007F22DE">
      <w:pPr>
        <w:tabs>
          <w:tab w:val="left" w:pos="2760"/>
        </w:tabs>
      </w:pPr>
    </w:p>
    <w:p w14:paraId="79F7445A" w14:textId="77777777" w:rsidR="0056100D" w:rsidRDefault="0056100D" w:rsidP="007F22DE">
      <w:pPr>
        <w:tabs>
          <w:tab w:val="left" w:pos="2760"/>
        </w:tabs>
      </w:pPr>
    </w:p>
    <w:p w14:paraId="1E061CAC" w14:textId="77777777" w:rsidR="0056100D" w:rsidRDefault="0056100D" w:rsidP="007F22DE">
      <w:pPr>
        <w:tabs>
          <w:tab w:val="left" w:pos="2760"/>
        </w:tabs>
      </w:pPr>
    </w:p>
    <w:p w14:paraId="6B86A7C2" w14:textId="77777777" w:rsidR="0056100D" w:rsidRDefault="0056100D" w:rsidP="007F22DE">
      <w:pPr>
        <w:tabs>
          <w:tab w:val="left" w:pos="2760"/>
        </w:tabs>
      </w:pPr>
    </w:p>
    <w:p w14:paraId="27DE9CF0" w14:textId="77777777" w:rsidR="0056100D" w:rsidRDefault="0056100D" w:rsidP="007F22DE">
      <w:pPr>
        <w:tabs>
          <w:tab w:val="left" w:pos="2760"/>
        </w:tabs>
      </w:pPr>
    </w:p>
    <w:p w14:paraId="2237668D" w14:textId="77777777" w:rsidR="0056100D" w:rsidRDefault="0056100D" w:rsidP="007F22DE">
      <w:pPr>
        <w:tabs>
          <w:tab w:val="left" w:pos="2760"/>
        </w:tabs>
      </w:pPr>
    </w:p>
    <w:p w14:paraId="4265EE03" w14:textId="77777777" w:rsidR="0056100D" w:rsidRDefault="0056100D" w:rsidP="007F22DE">
      <w:pPr>
        <w:tabs>
          <w:tab w:val="left" w:pos="2760"/>
        </w:tabs>
      </w:pPr>
    </w:p>
    <w:p w14:paraId="5B68CB2B" w14:textId="77777777" w:rsidR="0056100D" w:rsidRDefault="0056100D" w:rsidP="007F22DE">
      <w:pPr>
        <w:tabs>
          <w:tab w:val="left" w:pos="2760"/>
        </w:tabs>
      </w:pPr>
    </w:p>
    <w:p w14:paraId="5E4727E8" w14:textId="77777777" w:rsidR="0056100D" w:rsidRDefault="0056100D" w:rsidP="007F22DE">
      <w:pPr>
        <w:tabs>
          <w:tab w:val="left" w:pos="2760"/>
        </w:tabs>
      </w:pPr>
    </w:p>
    <w:p w14:paraId="6AD2CFB6" w14:textId="77777777" w:rsidR="0056100D" w:rsidRDefault="0056100D" w:rsidP="007F22DE">
      <w:pPr>
        <w:tabs>
          <w:tab w:val="left" w:pos="2760"/>
        </w:tabs>
      </w:pPr>
    </w:p>
    <w:p w14:paraId="3477708E" w14:textId="77777777" w:rsidR="0056100D" w:rsidRDefault="0056100D" w:rsidP="007F22DE">
      <w:pPr>
        <w:tabs>
          <w:tab w:val="left" w:pos="2760"/>
        </w:tabs>
      </w:pPr>
    </w:p>
    <w:p w14:paraId="6525BFBD" w14:textId="77777777" w:rsidR="0056100D" w:rsidRDefault="0056100D" w:rsidP="007F22DE">
      <w:pPr>
        <w:tabs>
          <w:tab w:val="left" w:pos="2760"/>
        </w:tabs>
      </w:pPr>
    </w:p>
    <w:p w14:paraId="7439B2CA" w14:textId="77777777" w:rsidR="0056100D" w:rsidRDefault="0056100D" w:rsidP="007F22DE">
      <w:pPr>
        <w:tabs>
          <w:tab w:val="left" w:pos="2760"/>
        </w:tabs>
      </w:pPr>
    </w:p>
    <w:p w14:paraId="648CD642" w14:textId="77777777" w:rsidR="0056100D" w:rsidRDefault="0056100D" w:rsidP="007F22DE">
      <w:pPr>
        <w:tabs>
          <w:tab w:val="left" w:pos="2760"/>
        </w:tabs>
      </w:pPr>
    </w:p>
    <w:p w14:paraId="0A048AF4" w14:textId="77777777" w:rsidR="0056100D" w:rsidRDefault="0056100D" w:rsidP="007F22DE">
      <w:pPr>
        <w:tabs>
          <w:tab w:val="left" w:pos="2760"/>
        </w:tabs>
      </w:pPr>
    </w:p>
    <w:p w14:paraId="6B537879" w14:textId="77777777" w:rsidR="0056100D" w:rsidRDefault="0056100D" w:rsidP="007F22DE">
      <w:pPr>
        <w:tabs>
          <w:tab w:val="left" w:pos="2760"/>
        </w:tabs>
      </w:pPr>
    </w:p>
    <w:p w14:paraId="7C419EE2" w14:textId="77777777" w:rsidR="00073412" w:rsidRDefault="00073412" w:rsidP="007F22DE">
      <w:pPr>
        <w:tabs>
          <w:tab w:val="left" w:pos="2760"/>
        </w:tabs>
      </w:pPr>
    </w:p>
    <w:p w14:paraId="7C7937B6" w14:textId="77777777" w:rsidR="00073412" w:rsidRDefault="00073412" w:rsidP="007F22DE">
      <w:pPr>
        <w:tabs>
          <w:tab w:val="left" w:pos="2760"/>
        </w:tabs>
      </w:pPr>
    </w:p>
    <w:p w14:paraId="515B4BCF" w14:textId="77777777" w:rsidR="00073412" w:rsidRDefault="00073412" w:rsidP="007F22DE">
      <w:pPr>
        <w:tabs>
          <w:tab w:val="left" w:pos="2760"/>
        </w:tabs>
      </w:pPr>
    </w:p>
    <w:p w14:paraId="3678266E" w14:textId="77777777" w:rsidR="0056100D" w:rsidRDefault="0056100D" w:rsidP="007F22DE">
      <w:pPr>
        <w:tabs>
          <w:tab w:val="left" w:pos="2760"/>
        </w:tabs>
      </w:pPr>
    </w:p>
    <w:p w14:paraId="3A6728D2" w14:textId="77777777" w:rsidR="0056100D" w:rsidRDefault="0056100D" w:rsidP="007F22DE">
      <w:pPr>
        <w:tabs>
          <w:tab w:val="left" w:pos="2760"/>
        </w:tabs>
      </w:pPr>
    </w:p>
    <w:p w14:paraId="2295D87B" w14:textId="77777777" w:rsidR="0056100D" w:rsidRDefault="0056100D" w:rsidP="007F22DE">
      <w:pPr>
        <w:tabs>
          <w:tab w:val="left" w:pos="2760"/>
        </w:tabs>
      </w:pPr>
    </w:p>
    <w:p w14:paraId="699EB881" w14:textId="77777777" w:rsidR="0056100D" w:rsidRDefault="0056100D" w:rsidP="007F22DE">
      <w:pPr>
        <w:tabs>
          <w:tab w:val="left" w:pos="2760"/>
        </w:tabs>
      </w:pPr>
    </w:p>
    <w:p w14:paraId="09191431" w14:textId="77777777" w:rsidR="0056100D" w:rsidRDefault="0056100D" w:rsidP="007F22DE">
      <w:pPr>
        <w:tabs>
          <w:tab w:val="left" w:pos="2760"/>
        </w:tabs>
      </w:pPr>
    </w:p>
    <w:p w14:paraId="222861C9" w14:textId="77777777" w:rsidR="0056100D" w:rsidRDefault="0056100D" w:rsidP="007F22DE">
      <w:pPr>
        <w:tabs>
          <w:tab w:val="left" w:pos="2760"/>
        </w:tabs>
      </w:pPr>
    </w:p>
    <w:p w14:paraId="023C2887" w14:textId="77777777" w:rsidR="0056100D" w:rsidRDefault="0056100D" w:rsidP="007F22DE">
      <w:pPr>
        <w:tabs>
          <w:tab w:val="left" w:pos="2760"/>
        </w:tabs>
      </w:pPr>
    </w:p>
    <w:p w14:paraId="58EB619D" w14:textId="77777777" w:rsidR="00F2667E" w:rsidRDefault="00F2667E" w:rsidP="007F22DE">
      <w:pPr>
        <w:tabs>
          <w:tab w:val="left" w:pos="2760"/>
        </w:tabs>
      </w:pPr>
    </w:p>
    <w:p w14:paraId="590CA212" w14:textId="77777777" w:rsidR="0056100D" w:rsidRDefault="0056100D" w:rsidP="007F22DE">
      <w:pPr>
        <w:tabs>
          <w:tab w:val="left" w:pos="2760"/>
        </w:tabs>
      </w:pPr>
    </w:p>
    <w:p w14:paraId="54B27BCE" w14:textId="77777777" w:rsidR="0056100D" w:rsidRDefault="0056100D" w:rsidP="007F22DE">
      <w:pPr>
        <w:tabs>
          <w:tab w:val="left" w:pos="2760"/>
        </w:tabs>
      </w:pPr>
    </w:p>
    <w:p w14:paraId="5E4483EC" w14:textId="77777777" w:rsidR="0056100D" w:rsidRDefault="0056100D" w:rsidP="007F22DE">
      <w:pPr>
        <w:tabs>
          <w:tab w:val="left" w:pos="2760"/>
        </w:tabs>
      </w:pPr>
    </w:p>
    <w:p w14:paraId="0585D8C4" w14:textId="77777777" w:rsidR="00AB4129" w:rsidRDefault="00AB4129" w:rsidP="007F22DE">
      <w:pPr>
        <w:tabs>
          <w:tab w:val="left" w:pos="2760"/>
        </w:tabs>
      </w:pPr>
    </w:p>
    <w:p w14:paraId="7AD99D7C" w14:textId="77777777" w:rsidR="00AB4129" w:rsidRDefault="00AB4129" w:rsidP="007F22DE">
      <w:pPr>
        <w:tabs>
          <w:tab w:val="left" w:pos="2760"/>
        </w:tabs>
      </w:pPr>
    </w:p>
    <w:p w14:paraId="097B866D" w14:textId="77777777" w:rsidR="001806C8" w:rsidRPr="0096782E" w:rsidRDefault="001806C8" w:rsidP="0096782E">
      <w:pPr>
        <w:pStyle w:val="Paragrafoelenco"/>
        <w:numPr>
          <w:ilvl w:val="0"/>
          <w:numId w:val="15"/>
        </w:numPr>
        <w:tabs>
          <w:tab w:val="left" w:pos="709"/>
        </w:tabs>
        <w:jc w:val="center"/>
        <w:rPr>
          <w:sz w:val="24"/>
          <w:szCs w:val="24"/>
        </w:rPr>
      </w:pPr>
      <w:r w:rsidRPr="0096782E">
        <w:rPr>
          <w:sz w:val="24"/>
          <w:szCs w:val="24"/>
        </w:rPr>
        <w:t xml:space="preserve">Chapter </w:t>
      </w:r>
    </w:p>
    <w:p w14:paraId="62E0B81F" w14:textId="77777777" w:rsidR="001806C8" w:rsidRPr="001806C8" w:rsidRDefault="001806C8" w:rsidP="001806C8">
      <w:pPr>
        <w:tabs>
          <w:tab w:val="left" w:pos="709"/>
        </w:tabs>
        <w:ind w:left="720"/>
        <w:rPr>
          <w:sz w:val="24"/>
          <w:szCs w:val="24"/>
        </w:rPr>
      </w:pPr>
    </w:p>
    <w:p w14:paraId="620463C3" w14:textId="77777777" w:rsidR="001806C8" w:rsidRPr="001806C8" w:rsidRDefault="001806C8" w:rsidP="0056100D">
      <w:pPr>
        <w:tabs>
          <w:tab w:val="left" w:pos="709"/>
        </w:tabs>
        <w:spacing w:line="360" w:lineRule="auto"/>
        <w:jc w:val="center"/>
        <w:rPr>
          <w:sz w:val="24"/>
          <w:szCs w:val="24"/>
        </w:rPr>
      </w:pPr>
      <w:r w:rsidRPr="001806C8">
        <w:rPr>
          <w:sz w:val="24"/>
          <w:szCs w:val="24"/>
        </w:rPr>
        <w:t>Willingness, preferences, barriers, and facilitators of a multimodal supportive care intervention including exercise, nutritional and psychological approach in patients with cancer: a cross-sectional study</w:t>
      </w:r>
    </w:p>
    <w:p w14:paraId="5D741C42" w14:textId="77777777" w:rsidR="001806C8" w:rsidRPr="001806C8" w:rsidRDefault="001806C8" w:rsidP="000764FA">
      <w:pPr>
        <w:tabs>
          <w:tab w:val="left" w:pos="709"/>
        </w:tabs>
        <w:spacing w:line="360" w:lineRule="auto"/>
        <w:rPr>
          <w:sz w:val="24"/>
          <w:szCs w:val="24"/>
        </w:rPr>
      </w:pPr>
    </w:p>
    <w:p w14:paraId="4A6D09CF" w14:textId="77777777" w:rsidR="001806C8" w:rsidRPr="001806C8" w:rsidRDefault="001806C8" w:rsidP="000764FA">
      <w:pPr>
        <w:tabs>
          <w:tab w:val="left" w:pos="709"/>
        </w:tabs>
        <w:spacing w:line="360" w:lineRule="auto"/>
        <w:rPr>
          <w:sz w:val="24"/>
          <w:szCs w:val="24"/>
        </w:rPr>
      </w:pPr>
    </w:p>
    <w:p w14:paraId="541E3160" w14:textId="77777777" w:rsidR="001806C8" w:rsidRPr="001806C8" w:rsidRDefault="001806C8" w:rsidP="000764FA">
      <w:pPr>
        <w:tabs>
          <w:tab w:val="left" w:pos="709"/>
        </w:tabs>
        <w:spacing w:line="360" w:lineRule="auto"/>
        <w:rPr>
          <w:sz w:val="24"/>
          <w:szCs w:val="24"/>
        </w:rPr>
      </w:pPr>
      <w:bookmarkStart w:id="0" w:name="_Hlk188974255"/>
      <w:r w:rsidRPr="001806C8">
        <w:rPr>
          <w:sz w:val="24"/>
          <w:szCs w:val="24"/>
        </w:rPr>
        <w:t>1.1 Abstract</w:t>
      </w:r>
    </w:p>
    <w:bookmarkEnd w:id="0"/>
    <w:p w14:paraId="25590E49" w14:textId="77777777" w:rsidR="001806C8" w:rsidRPr="001806C8" w:rsidRDefault="001806C8" w:rsidP="000764FA">
      <w:pPr>
        <w:tabs>
          <w:tab w:val="left" w:pos="2760"/>
        </w:tabs>
        <w:spacing w:line="360" w:lineRule="auto"/>
        <w:rPr>
          <w:sz w:val="24"/>
          <w:szCs w:val="24"/>
        </w:rPr>
      </w:pPr>
    </w:p>
    <w:p w14:paraId="6485DB43" w14:textId="48BB7E78" w:rsidR="001806C8" w:rsidRDefault="001806C8" w:rsidP="000764FA">
      <w:pPr>
        <w:tabs>
          <w:tab w:val="left" w:pos="2760"/>
        </w:tabs>
        <w:spacing w:line="360" w:lineRule="auto"/>
        <w:jc w:val="both"/>
        <w:rPr>
          <w:sz w:val="24"/>
          <w:szCs w:val="24"/>
        </w:rPr>
      </w:pPr>
      <w:r w:rsidRPr="001806C8">
        <w:rPr>
          <w:sz w:val="24"/>
          <w:szCs w:val="24"/>
        </w:rPr>
        <w:t xml:space="preserve">Supportive care, including exercise, nutritional and </w:t>
      </w:r>
      <w:r w:rsidR="00C61B32">
        <w:rPr>
          <w:sz w:val="24"/>
          <w:szCs w:val="24"/>
        </w:rPr>
        <w:t>psycho-oncological interventions</w:t>
      </w:r>
      <w:r w:rsidRPr="001806C8">
        <w:rPr>
          <w:sz w:val="24"/>
          <w:szCs w:val="24"/>
        </w:rPr>
        <w:t>, is becoming increasingly important in cancer given their impact on ‘patients’ quality and quantity of life. The purpose of this study was to explore willingness, preferences barriers and facilitators for a multimodal intervention in patients with cancer.</w:t>
      </w:r>
    </w:p>
    <w:p w14:paraId="7E3983E2" w14:textId="77777777" w:rsidR="001806C8" w:rsidRPr="001806C8" w:rsidRDefault="001806C8" w:rsidP="000764FA">
      <w:pPr>
        <w:tabs>
          <w:tab w:val="left" w:pos="2760"/>
        </w:tabs>
        <w:spacing w:line="360" w:lineRule="auto"/>
        <w:jc w:val="both"/>
        <w:rPr>
          <w:sz w:val="24"/>
          <w:szCs w:val="24"/>
        </w:rPr>
      </w:pPr>
    </w:p>
    <w:p w14:paraId="7F85808A" w14:textId="77777777" w:rsidR="001806C8" w:rsidRDefault="001806C8" w:rsidP="000764FA">
      <w:pPr>
        <w:tabs>
          <w:tab w:val="left" w:pos="2760"/>
        </w:tabs>
        <w:spacing w:line="360" w:lineRule="auto"/>
        <w:jc w:val="both"/>
        <w:rPr>
          <w:sz w:val="24"/>
          <w:szCs w:val="24"/>
        </w:rPr>
      </w:pPr>
      <w:r w:rsidRPr="001806C8">
        <w:rPr>
          <w:sz w:val="24"/>
          <w:szCs w:val="24"/>
        </w:rPr>
        <w:t>An anonymous questionnaire was proposed on randomly selected days to the patients visiting the cancer outpatients’ facilities at the Oncology Unit of the University Hospital of Verona. The questionnaire investigated willingness, preferences, barriers, and facilitators associated with participation in a multimodal program designed for patients with cancer. Exercise level was estimated using two open questions, nutritional risk was identified using the Nutritional Risk Screening 2002, while distress was evaluated with the Distress Thermometer.</w:t>
      </w:r>
    </w:p>
    <w:p w14:paraId="3FA12FAF" w14:textId="77777777" w:rsidR="001806C8" w:rsidRPr="001806C8" w:rsidRDefault="001806C8" w:rsidP="000764FA">
      <w:pPr>
        <w:tabs>
          <w:tab w:val="left" w:pos="2760"/>
        </w:tabs>
        <w:spacing w:line="360" w:lineRule="auto"/>
        <w:jc w:val="both"/>
        <w:rPr>
          <w:sz w:val="24"/>
          <w:szCs w:val="24"/>
        </w:rPr>
      </w:pPr>
    </w:p>
    <w:p w14:paraId="25AF28AA" w14:textId="77777777" w:rsidR="001806C8" w:rsidRPr="001806C8" w:rsidRDefault="001806C8" w:rsidP="000764FA">
      <w:pPr>
        <w:tabs>
          <w:tab w:val="left" w:pos="2760"/>
        </w:tabs>
        <w:spacing w:line="360" w:lineRule="auto"/>
        <w:jc w:val="both"/>
        <w:rPr>
          <w:sz w:val="24"/>
          <w:szCs w:val="24"/>
        </w:rPr>
      </w:pPr>
      <w:r w:rsidRPr="001806C8">
        <w:rPr>
          <w:sz w:val="24"/>
          <w:szCs w:val="24"/>
        </w:rPr>
        <w:t>Based on 324 participants, 65% were interested in starting a multimodal intervention. Patients declared to prefer to receive instructions from dedicated experts, with a face-to-face approach, and during the anticancer treatment. Treatment-related side effects were the major obstacles for a multimodal program, while the availability of a specialized staff as exercise kinesiologists, dietitians, and psycho-oncologists was found to be an important facilitator for increasing ‘patients’ participation.</w:t>
      </w:r>
    </w:p>
    <w:p w14:paraId="4BB7BE4D" w14:textId="77777777" w:rsidR="001806C8" w:rsidRPr="001806C8" w:rsidRDefault="001806C8" w:rsidP="000764FA">
      <w:pPr>
        <w:tabs>
          <w:tab w:val="left" w:pos="2760"/>
        </w:tabs>
        <w:spacing w:line="360" w:lineRule="auto"/>
        <w:jc w:val="both"/>
        <w:rPr>
          <w:sz w:val="24"/>
          <w:szCs w:val="24"/>
        </w:rPr>
      </w:pPr>
    </w:p>
    <w:p w14:paraId="630C60D2" w14:textId="77777777" w:rsidR="007F22DE" w:rsidRPr="001806C8" w:rsidRDefault="001806C8" w:rsidP="000764FA">
      <w:pPr>
        <w:tabs>
          <w:tab w:val="left" w:pos="2760"/>
        </w:tabs>
        <w:spacing w:line="360" w:lineRule="auto"/>
        <w:jc w:val="both"/>
        <w:rPr>
          <w:sz w:val="24"/>
          <w:szCs w:val="24"/>
        </w:rPr>
      </w:pPr>
      <w:r w:rsidRPr="001806C8">
        <w:rPr>
          <w:sz w:val="24"/>
          <w:szCs w:val="24"/>
        </w:rPr>
        <w:t>Patients patients with cancer are interested in participating in a multimodal supportive care program specifically designed for them. Information from this study may help to design a tailored multimodal intervention for patients with cancer.</w:t>
      </w:r>
    </w:p>
    <w:p w14:paraId="6CEB31C0" w14:textId="77777777" w:rsidR="007F22DE" w:rsidRDefault="007F22DE" w:rsidP="007F22DE">
      <w:pPr>
        <w:tabs>
          <w:tab w:val="left" w:pos="2760"/>
        </w:tabs>
      </w:pPr>
    </w:p>
    <w:p w14:paraId="15E08E4F" w14:textId="77777777" w:rsidR="001806C8" w:rsidRDefault="001806C8" w:rsidP="007F22DE">
      <w:pPr>
        <w:tabs>
          <w:tab w:val="left" w:pos="2760"/>
        </w:tabs>
      </w:pPr>
    </w:p>
    <w:p w14:paraId="62C03467" w14:textId="77777777" w:rsidR="0065795B" w:rsidRDefault="0065795B" w:rsidP="007F22DE">
      <w:pPr>
        <w:tabs>
          <w:tab w:val="left" w:pos="2760"/>
        </w:tabs>
      </w:pPr>
    </w:p>
    <w:p w14:paraId="02A74D1B" w14:textId="77777777" w:rsidR="0065795B" w:rsidRDefault="0065795B" w:rsidP="007F22DE">
      <w:pPr>
        <w:tabs>
          <w:tab w:val="left" w:pos="2760"/>
        </w:tabs>
      </w:pPr>
    </w:p>
    <w:p w14:paraId="6745B7AF" w14:textId="77777777" w:rsidR="003B0DBA" w:rsidRDefault="003B0DBA" w:rsidP="007F22DE">
      <w:pPr>
        <w:tabs>
          <w:tab w:val="left" w:pos="2760"/>
        </w:tabs>
      </w:pPr>
    </w:p>
    <w:p w14:paraId="78A49B3A" w14:textId="77777777" w:rsidR="003B0DBA" w:rsidRDefault="003B0DBA" w:rsidP="007F22DE">
      <w:pPr>
        <w:tabs>
          <w:tab w:val="left" w:pos="2760"/>
        </w:tabs>
      </w:pPr>
    </w:p>
    <w:p w14:paraId="5DE3EB11" w14:textId="77777777" w:rsidR="001806C8" w:rsidRPr="00AF21C9" w:rsidRDefault="001806C8" w:rsidP="00AF21C9">
      <w:pPr>
        <w:pStyle w:val="Paragrafoelenco"/>
        <w:numPr>
          <w:ilvl w:val="1"/>
          <w:numId w:val="15"/>
        </w:numPr>
        <w:tabs>
          <w:tab w:val="left" w:pos="2760"/>
        </w:tabs>
        <w:rPr>
          <w:sz w:val="24"/>
          <w:szCs w:val="24"/>
        </w:rPr>
      </w:pPr>
      <w:r w:rsidRPr="00AF21C9">
        <w:rPr>
          <w:sz w:val="24"/>
          <w:szCs w:val="24"/>
        </w:rPr>
        <w:t>Introduction</w:t>
      </w:r>
    </w:p>
    <w:p w14:paraId="0BBDD3B4" w14:textId="77777777" w:rsidR="00AF21C9" w:rsidRPr="00AF21C9" w:rsidRDefault="00AF21C9" w:rsidP="00AF21C9">
      <w:pPr>
        <w:pStyle w:val="Paragrafoelenco"/>
        <w:tabs>
          <w:tab w:val="left" w:pos="2760"/>
        </w:tabs>
        <w:rPr>
          <w:sz w:val="24"/>
          <w:szCs w:val="24"/>
        </w:rPr>
      </w:pPr>
    </w:p>
    <w:p w14:paraId="0C6F62C8" w14:textId="77777777" w:rsidR="007F22DE" w:rsidRDefault="007F22DE" w:rsidP="007F22DE">
      <w:pPr>
        <w:tabs>
          <w:tab w:val="left" w:pos="2760"/>
        </w:tabs>
      </w:pPr>
    </w:p>
    <w:p w14:paraId="282D4396" w14:textId="77777777" w:rsidR="001806C8" w:rsidRDefault="001806C8" w:rsidP="000764FA">
      <w:pPr>
        <w:tabs>
          <w:tab w:val="left" w:pos="2760"/>
        </w:tabs>
        <w:spacing w:line="360" w:lineRule="auto"/>
        <w:jc w:val="both"/>
        <w:rPr>
          <w:sz w:val="24"/>
          <w:szCs w:val="24"/>
        </w:rPr>
      </w:pPr>
      <w:bookmarkStart w:id="1" w:name="_Hlk189481346"/>
      <w:r w:rsidRPr="001806C8">
        <w:rPr>
          <w:sz w:val="24"/>
          <w:szCs w:val="24"/>
        </w:rPr>
        <w:t xml:space="preserve">All the contents of this Chapter refer to the same-titled article, </w:t>
      </w:r>
      <w:r w:rsidR="00D038F9" w:rsidRPr="00D038F9">
        <w:rPr>
          <w:sz w:val="24"/>
          <w:szCs w:val="24"/>
        </w:rPr>
        <w:t>Journal of Cancer Research and Clinical Oncology</w:t>
      </w:r>
      <w:r w:rsidR="00D038F9">
        <w:rPr>
          <w:sz w:val="24"/>
          <w:szCs w:val="24"/>
        </w:rPr>
        <w:t xml:space="preserve"> </w:t>
      </w:r>
      <w:r w:rsidRPr="001806C8">
        <w:rPr>
          <w:sz w:val="24"/>
          <w:szCs w:val="24"/>
        </w:rPr>
        <w:t>and reproduced with permission from Springer Nature</w:t>
      </w:r>
      <w:r w:rsidR="00DB58F5">
        <w:rPr>
          <w:sz w:val="24"/>
          <w:szCs w:val="24"/>
        </w:rPr>
        <w:t xml:space="preserve"> </w:t>
      </w:r>
      <w:bookmarkStart w:id="2" w:name="_Hlk189483131"/>
      <w:r w:rsidR="00694BCC" w:rsidRPr="00694BCC">
        <w:rPr>
          <w:sz w:val="24"/>
          <w:szCs w:val="24"/>
        </w:rPr>
        <w:t>[1]</w:t>
      </w:r>
      <w:bookmarkEnd w:id="2"/>
      <w:r w:rsidR="00694BCC">
        <w:rPr>
          <w:sz w:val="24"/>
          <w:szCs w:val="24"/>
        </w:rPr>
        <w:t>.</w:t>
      </w:r>
    </w:p>
    <w:bookmarkEnd w:id="1"/>
    <w:p w14:paraId="6B869C6B" w14:textId="0FBAFF10" w:rsidR="004406A6" w:rsidRPr="004406A6" w:rsidRDefault="000764FA" w:rsidP="004406A6">
      <w:pPr>
        <w:tabs>
          <w:tab w:val="left" w:pos="2760"/>
        </w:tabs>
        <w:spacing w:line="360" w:lineRule="auto"/>
        <w:jc w:val="both"/>
        <w:rPr>
          <w:sz w:val="24"/>
          <w:szCs w:val="24"/>
        </w:rPr>
      </w:pPr>
      <w:r w:rsidRPr="000764FA">
        <w:rPr>
          <w:sz w:val="24"/>
          <w:szCs w:val="24"/>
        </w:rPr>
        <w:t xml:space="preserve">Whereas cancer incidence increased over the years (one out of three men and one out of four women are expected to develop cancer in their lifetime), cancer mortality decreased in many countries, leading to a high prevalence of people living with cancer </w:t>
      </w:r>
      <w:bookmarkStart w:id="3" w:name="_Hlk189483178"/>
      <w:r w:rsidR="00694BCC" w:rsidRPr="00694BCC">
        <w:rPr>
          <w:sz w:val="24"/>
          <w:szCs w:val="24"/>
        </w:rPr>
        <w:t>[</w:t>
      </w:r>
      <w:r w:rsidR="00694BCC">
        <w:rPr>
          <w:sz w:val="24"/>
          <w:szCs w:val="24"/>
        </w:rPr>
        <w:t>2</w:t>
      </w:r>
      <w:r w:rsidR="00694BCC" w:rsidRPr="00694BCC">
        <w:rPr>
          <w:sz w:val="24"/>
          <w:szCs w:val="24"/>
        </w:rPr>
        <w:t>]</w:t>
      </w:r>
      <w:r w:rsidR="00694BCC">
        <w:rPr>
          <w:sz w:val="24"/>
          <w:szCs w:val="24"/>
        </w:rPr>
        <w:t xml:space="preserve">. </w:t>
      </w:r>
      <w:bookmarkEnd w:id="3"/>
      <w:r w:rsidRPr="000764FA">
        <w:rPr>
          <w:sz w:val="24"/>
          <w:szCs w:val="24"/>
        </w:rPr>
        <w:t xml:space="preserve">Nevertheless, malignancy and its treatments are often related to several side effects, potentially impairing patients’ quality of life for years even after the therapy conclusion </w:t>
      </w:r>
      <w:r w:rsidR="00694BCC" w:rsidRPr="00694BCC">
        <w:rPr>
          <w:sz w:val="24"/>
          <w:szCs w:val="24"/>
        </w:rPr>
        <w:t>[</w:t>
      </w:r>
      <w:r w:rsidR="00694BCC">
        <w:rPr>
          <w:sz w:val="24"/>
          <w:szCs w:val="24"/>
        </w:rPr>
        <w:t>3</w:t>
      </w:r>
      <w:r w:rsidR="00694BCC" w:rsidRPr="00694BCC">
        <w:rPr>
          <w:sz w:val="24"/>
          <w:szCs w:val="24"/>
        </w:rPr>
        <w:t xml:space="preserve">]. </w:t>
      </w:r>
      <w:r w:rsidRPr="000764FA">
        <w:rPr>
          <w:sz w:val="24"/>
          <w:szCs w:val="24"/>
        </w:rPr>
        <w:t xml:space="preserve">In this sense, patients with cancer may experience a range of different symptoms and adverse events affecting their physical and psychological well-being, such as functional deconditioning, nausea, vomiting, loss of muscle mass, anxiety, and depression </w:t>
      </w:r>
      <w:r w:rsidR="00694BCC" w:rsidRPr="00694BCC">
        <w:rPr>
          <w:sz w:val="24"/>
          <w:szCs w:val="24"/>
        </w:rPr>
        <w:t>[</w:t>
      </w:r>
      <w:r w:rsidR="00694BCC">
        <w:rPr>
          <w:sz w:val="24"/>
          <w:szCs w:val="24"/>
        </w:rPr>
        <w:t>3</w:t>
      </w:r>
      <w:r w:rsidR="00694BCC" w:rsidRPr="00694BCC">
        <w:rPr>
          <w:sz w:val="24"/>
          <w:szCs w:val="24"/>
        </w:rPr>
        <w:t xml:space="preserve">]. </w:t>
      </w:r>
      <w:r w:rsidRPr="000764FA">
        <w:rPr>
          <w:sz w:val="24"/>
          <w:szCs w:val="24"/>
        </w:rPr>
        <w:t xml:space="preserve">This scenario emphasizes the need for supportive care programs aimed to help patients in recovering from the cancer pathway. Indeed, supportive care, defined as “the prevention and management of the adverse effects of cancer and its treatment” </w:t>
      </w:r>
      <w:bookmarkStart w:id="4" w:name="_Hlk189485671"/>
      <w:r w:rsidR="00694BCC" w:rsidRPr="00694BCC">
        <w:rPr>
          <w:sz w:val="24"/>
          <w:szCs w:val="24"/>
        </w:rPr>
        <w:t>[</w:t>
      </w:r>
      <w:r w:rsidR="00694BCC">
        <w:rPr>
          <w:sz w:val="24"/>
          <w:szCs w:val="24"/>
        </w:rPr>
        <w:t>4</w:t>
      </w:r>
      <w:r w:rsidR="00694BCC" w:rsidRPr="00694BCC">
        <w:rPr>
          <w:sz w:val="24"/>
          <w:szCs w:val="24"/>
        </w:rPr>
        <w:t>]</w:t>
      </w:r>
      <w:bookmarkEnd w:id="4"/>
      <w:r w:rsidRPr="000764FA">
        <w:rPr>
          <w:sz w:val="24"/>
          <w:szCs w:val="24"/>
        </w:rPr>
        <w:t xml:space="preserve">, is an essential tool able to manage physical and psychological symptoms and enhance the rehabilitation and survivorship of patients. Among them, exercise, nutrition, and </w:t>
      </w:r>
      <w:r w:rsidR="00C61B32">
        <w:rPr>
          <w:sz w:val="24"/>
          <w:szCs w:val="24"/>
        </w:rPr>
        <w:t>psycho-oncological interventions</w:t>
      </w:r>
      <w:r w:rsidRPr="000764FA">
        <w:rPr>
          <w:sz w:val="24"/>
          <w:szCs w:val="24"/>
        </w:rPr>
        <w:t xml:space="preserve"> are important for patients with cancer. Individually, these interventions have been shown to bring a series of benefits. Exercise can increase patients' physical fitness, such as cardiorespiratory fitness, muscle mass, and strength, which are prognostic factors in patients with cancer </w:t>
      </w:r>
      <w:r w:rsidR="00295E38" w:rsidRPr="00295E38">
        <w:rPr>
          <w:sz w:val="24"/>
          <w:szCs w:val="24"/>
        </w:rPr>
        <w:t>[</w:t>
      </w:r>
      <w:r w:rsidR="00295E38">
        <w:rPr>
          <w:sz w:val="24"/>
          <w:szCs w:val="24"/>
        </w:rPr>
        <w:t>5</w:t>
      </w:r>
      <w:r w:rsidR="00295E38" w:rsidRPr="00295E38">
        <w:rPr>
          <w:sz w:val="24"/>
          <w:szCs w:val="24"/>
        </w:rPr>
        <w:t>]</w:t>
      </w:r>
      <w:r w:rsidRPr="000764FA">
        <w:rPr>
          <w:sz w:val="24"/>
          <w:szCs w:val="24"/>
        </w:rPr>
        <w:t xml:space="preserve">. Moreover, exercise may ameliorate adverse events of cancer and its treatments, manage cancer-related fatigue, anemia, and psychological impairments, improving peripheral neuropathy and quality of life </w:t>
      </w:r>
      <w:r w:rsidR="00295E38" w:rsidRPr="00295E38">
        <w:rPr>
          <w:sz w:val="24"/>
          <w:szCs w:val="24"/>
        </w:rPr>
        <w:t>[</w:t>
      </w:r>
      <w:r w:rsidR="00295E38">
        <w:rPr>
          <w:sz w:val="24"/>
          <w:szCs w:val="24"/>
        </w:rPr>
        <w:t>5</w:t>
      </w:r>
      <w:r w:rsidR="00295E38" w:rsidRPr="00295E38">
        <w:rPr>
          <w:sz w:val="24"/>
          <w:szCs w:val="24"/>
        </w:rPr>
        <w:t>]</w:t>
      </w:r>
      <w:r w:rsidRPr="000764FA">
        <w:rPr>
          <w:sz w:val="24"/>
          <w:szCs w:val="24"/>
        </w:rPr>
        <w:t xml:space="preserve">. Similarly, a nutritional screening may help to individuate, and consequently manage, malnourished patients or those at risk of malnutrition </w:t>
      </w:r>
      <w:bookmarkStart w:id="5" w:name="_Hlk189486015"/>
      <w:r w:rsidR="00FB4C5D" w:rsidRPr="00FB4C5D">
        <w:rPr>
          <w:sz w:val="24"/>
          <w:szCs w:val="24"/>
        </w:rPr>
        <w:t>[</w:t>
      </w:r>
      <w:r w:rsidR="00FB4C5D">
        <w:rPr>
          <w:sz w:val="24"/>
          <w:szCs w:val="24"/>
        </w:rPr>
        <w:t>6</w:t>
      </w:r>
      <w:r w:rsidR="00FB4C5D" w:rsidRPr="00FB4C5D">
        <w:rPr>
          <w:sz w:val="24"/>
          <w:szCs w:val="24"/>
        </w:rPr>
        <w:t>].</w:t>
      </w:r>
      <w:bookmarkEnd w:id="5"/>
      <w:r w:rsidR="00FB4C5D">
        <w:rPr>
          <w:sz w:val="24"/>
          <w:szCs w:val="24"/>
        </w:rPr>
        <w:t xml:space="preserve"> </w:t>
      </w:r>
      <w:r w:rsidRPr="000764FA">
        <w:rPr>
          <w:sz w:val="24"/>
          <w:szCs w:val="24"/>
        </w:rPr>
        <w:t>Nutritional intervention may facilitate maintaining an adequate nutritional intake, controlling body composition, and nutritional impact symptoms, such as nausea, vomiting, and appetite loss, to prevent loss of muscle mass and nutrient inadequacies</w:t>
      </w:r>
      <w:r w:rsidR="00FB4C5D">
        <w:rPr>
          <w:sz w:val="24"/>
          <w:szCs w:val="24"/>
        </w:rPr>
        <w:t xml:space="preserve"> </w:t>
      </w:r>
      <w:r w:rsidR="00FB4C5D" w:rsidRPr="00FB4C5D">
        <w:rPr>
          <w:sz w:val="24"/>
          <w:szCs w:val="24"/>
        </w:rPr>
        <w:t>[6</w:t>
      </w:r>
      <w:r w:rsidR="00FB4C5D">
        <w:rPr>
          <w:sz w:val="24"/>
          <w:szCs w:val="24"/>
        </w:rPr>
        <w:t>,</w:t>
      </w:r>
      <w:r w:rsidR="00EC31CE">
        <w:rPr>
          <w:sz w:val="24"/>
          <w:szCs w:val="24"/>
        </w:rPr>
        <w:t xml:space="preserve"> </w:t>
      </w:r>
      <w:r w:rsidR="00FB4C5D">
        <w:rPr>
          <w:sz w:val="24"/>
          <w:szCs w:val="24"/>
        </w:rPr>
        <w:t>7</w:t>
      </w:r>
      <w:r w:rsidR="00EC31CE">
        <w:rPr>
          <w:sz w:val="24"/>
          <w:szCs w:val="24"/>
        </w:rPr>
        <w:t>, 8, 9, 10</w:t>
      </w:r>
      <w:r w:rsidR="00FB4C5D" w:rsidRPr="00FB4C5D">
        <w:rPr>
          <w:sz w:val="24"/>
          <w:szCs w:val="24"/>
        </w:rPr>
        <w:t>].</w:t>
      </w:r>
      <w:r w:rsidR="00FB4C5D">
        <w:rPr>
          <w:sz w:val="24"/>
          <w:szCs w:val="24"/>
        </w:rPr>
        <w:t xml:space="preserve"> </w:t>
      </w:r>
      <w:r w:rsidR="004406A6" w:rsidRPr="004406A6">
        <w:rPr>
          <w:sz w:val="24"/>
          <w:szCs w:val="24"/>
        </w:rPr>
        <w:t>Nutritional support has been shown to reduce mortality and improve the QOL of patients with cancer [</w:t>
      </w:r>
      <w:r w:rsidR="00EC31CE" w:rsidRPr="00EC31CE">
        <w:rPr>
          <w:bCs/>
          <w:sz w:val="24"/>
          <w:szCs w:val="24"/>
        </w:rPr>
        <w:t>11</w:t>
      </w:r>
      <w:r w:rsidR="004406A6" w:rsidRPr="004406A6">
        <w:rPr>
          <w:sz w:val="24"/>
          <w:szCs w:val="24"/>
        </w:rPr>
        <w:t>]. Preliminary research shows that 77.5% of outpatients receiving chemotherapy need nutrition counselling, the need for which is associated with their QOL [</w:t>
      </w:r>
      <w:r w:rsidR="00EC31CE" w:rsidRPr="00EC31CE">
        <w:rPr>
          <w:bCs/>
          <w:sz w:val="24"/>
          <w:szCs w:val="24"/>
        </w:rPr>
        <w:t>11</w:t>
      </w:r>
      <w:r w:rsidR="004406A6" w:rsidRPr="004406A6">
        <w:rPr>
          <w:sz w:val="24"/>
          <w:szCs w:val="24"/>
        </w:rPr>
        <w:t>]. The European Society for Clinical Nutrition and Metabolism recommends nutritional intervention to increase oral intake in cancer patients who can eat but are malnourished or at risk of malnutrition [</w:t>
      </w:r>
      <w:r w:rsidR="00EC31CE" w:rsidRPr="00EC31CE">
        <w:rPr>
          <w:sz w:val="24"/>
          <w:szCs w:val="24"/>
        </w:rPr>
        <w:t>12</w:t>
      </w:r>
      <w:r w:rsidR="004406A6" w:rsidRPr="004406A6">
        <w:rPr>
          <w:sz w:val="24"/>
          <w:szCs w:val="24"/>
        </w:rPr>
        <w:t xml:space="preserve">]. Therefore, it is imperative to understand the psychosocial factors of patients who require </w:t>
      </w:r>
      <w:r w:rsidR="004406A6" w:rsidRPr="004406A6">
        <w:rPr>
          <w:sz w:val="24"/>
          <w:szCs w:val="24"/>
        </w:rPr>
        <w:lastRenderedPageBreak/>
        <w:t xml:space="preserve">nutritional intervention, in addition to their physical factors. While some studies have explored the views of cancer patients in relation to nutrition support using a mixed-method approach and others have examined specific circumstances in which patients require counselling </w:t>
      </w:r>
      <w:bookmarkStart w:id="6" w:name="_Hlk189487246"/>
      <w:r w:rsidR="004406A6" w:rsidRPr="004406A6">
        <w:rPr>
          <w:sz w:val="24"/>
          <w:szCs w:val="24"/>
        </w:rPr>
        <w:t>[</w:t>
      </w:r>
      <w:r w:rsidR="00EC31CE" w:rsidRPr="00EC31CE">
        <w:rPr>
          <w:sz w:val="24"/>
          <w:szCs w:val="24"/>
        </w:rPr>
        <w:t>13</w:t>
      </w:r>
      <w:r w:rsidR="004406A6" w:rsidRPr="00EC31CE">
        <w:rPr>
          <w:sz w:val="24"/>
          <w:szCs w:val="24"/>
        </w:rPr>
        <w:t>,</w:t>
      </w:r>
      <w:r w:rsidR="00EC31CE" w:rsidRPr="00EC31CE">
        <w:rPr>
          <w:sz w:val="24"/>
          <w:szCs w:val="24"/>
        </w:rPr>
        <w:t xml:space="preserve"> 14</w:t>
      </w:r>
      <w:r w:rsidR="004406A6" w:rsidRPr="00EC31CE">
        <w:rPr>
          <w:sz w:val="24"/>
          <w:szCs w:val="24"/>
        </w:rPr>
        <w:t>]</w:t>
      </w:r>
      <w:bookmarkEnd w:id="6"/>
      <w:r w:rsidR="004406A6" w:rsidRPr="00EC31CE">
        <w:rPr>
          <w:sz w:val="24"/>
          <w:szCs w:val="24"/>
        </w:rPr>
        <w:t>,</w:t>
      </w:r>
      <w:r w:rsidR="004406A6" w:rsidRPr="004406A6">
        <w:rPr>
          <w:sz w:val="24"/>
          <w:szCs w:val="24"/>
        </w:rPr>
        <w:t xml:space="preserve"> to the best of our knowledge, no study has investigated psychosocial factors related to </w:t>
      </w:r>
      <w:r w:rsidR="004406A6" w:rsidRPr="001D53E2">
        <w:rPr>
          <w:sz w:val="24"/>
          <w:szCs w:val="24"/>
        </w:rPr>
        <w:t>nutrition counselling.</w:t>
      </w:r>
    </w:p>
    <w:p w14:paraId="262BA74A" w14:textId="77777777" w:rsidR="000764FA" w:rsidRPr="000764FA" w:rsidRDefault="000764FA" w:rsidP="000764FA">
      <w:pPr>
        <w:tabs>
          <w:tab w:val="left" w:pos="2760"/>
        </w:tabs>
        <w:spacing w:line="360" w:lineRule="auto"/>
        <w:jc w:val="both"/>
        <w:rPr>
          <w:sz w:val="24"/>
          <w:szCs w:val="24"/>
        </w:rPr>
      </w:pPr>
      <w:r w:rsidRPr="000764FA">
        <w:rPr>
          <w:sz w:val="24"/>
          <w:szCs w:val="24"/>
        </w:rPr>
        <w:t xml:space="preserve">A cancer diagnosis carries an important psychological burden for patients and their caregivers. Symptoms of anxiety, depression, fear of death, and/or recurrence frequently occur in patients with cancer. Psychological interventions, e.g., cognitive–behavioral therapy, address various psychological and social aspects that may alleviate the emotional outcomes, improving patients' quality of life </w:t>
      </w:r>
      <w:r w:rsidR="003B71EA" w:rsidRPr="003B71EA">
        <w:rPr>
          <w:sz w:val="24"/>
          <w:szCs w:val="24"/>
        </w:rPr>
        <w:t>[1</w:t>
      </w:r>
      <w:r w:rsidR="003B71EA">
        <w:rPr>
          <w:sz w:val="24"/>
          <w:szCs w:val="24"/>
        </w:rPr>
        <w:t>5</w:t>
      </w:r>
      <w:r w:rsidR="003B71EA" w:rsidRPr="003B71EA">
        <w:rPr>
          <w:sz w:val="24"/>
          <w:szCs w:val="24"/>
        </w:rPr>
        <w:t>, 1</w:t>
      </w:r>
      <w:r w:rsidR="003B71EA">
        <w:rPr>
          <w:sz w:val="24"/>
          <w:szCs w:val="24"/>
        </w:rPr>
        <w:t>6</w:t>
      </w:r>
      <w:r w:rsidR="003B71EA" w:rsidRPr="003B71EA">
        <w:rPr>
          <w:sz w:val="24"/>
          <w:szCs w:val="24"/>
        </w:rPr>
        <w:t>]</w:t>
      </w:r>
      <w:r w:rsidRPr="003B71EA">
        <w:rPr>
          <w:sz w:val="24"/>
          <w:szCs w:val="24"/>
        </w:rPr>
        <w:t>.</w:t>
      </w:r>
    </w:p>
    <w:p w14:paraId="73BD8371" w14:textId="77777777" w:rsidR="000764FA" w:rsidRPr="000764FA" w:rsidRDefault="000764FA" w:rsidP="000764FA">
      <w:pPr>
        <w:tabs>
          <w:tab w:val="left" w:pos="2760"/>
        </w:tabs>
        <w:spacing w:line="360" w:lineRule="auto"/>
        <w:jc w:val="both"/>
        <w:rPr>
          <w:sz w:val="24"/>
          <w:szCs w:val="24"/>
        </w:rPr>
      </w:pPr>
      <w:r w:rsidRPr="000764FA">
        <w:rPr>
          <w:sz w:val="24"/>
          <w:szCs w:val="24"/>
        </w:rPr>
        <w:t xml:space="preserve">Exercise, nutrition, and psychological aspects are strictly related, and it is reasonable to speculate that a supportive care multimodal approach could grow the benefits, as supported by previous research </w:t>
      </w:r>
      <w:bookmarkStart w:id="7" w:name="_Hlk189487455"/>
      <w:r w:rsidR="00D7087F" w:rsidRPr="00D7087F">
        <w:rPr>
          <w:sz w:val="24"/>
          <w:szCs w:val="24"/>
        </w:rPr>
        <w:t>[1</w:t>
      </w:r>
      <w:r w:rsidR="00D7087F">
        <w:rPr>
          <w:sz w:val="24"/>
          <w:szCs w:val="24"/>
        </w:rPr>
        <w:t>7</w:t>
      </w:r>
      <w:r w:rsidR="00D7087F" w:rsidRPr="00D7087F">
        <w:rPr>
          <w:sz w:val="24"/>
          <w:szCs w:val="24"/>
        </w:rPr>
        <w:t>]</w:t>
      </w:r>
      <w:r w:rsidR="00D7087F">
        <w:rPr>
          <w:sz w:val="24"/>
          <w:szCs w:val="24"/>
        </w:rPr>
        <w:t>.</w:t>
      </w:r>
      <w:r w:rsidRPr="000764FA">
        <w:rPr>
          <w:sz w:val="24"/>
          <w:szCs w:val="24"/>
        </w:rPr>
        <w:t xml:space="preserve"> </w:t>
      </w:r>
      <w:bookmarkEnd w:id="7"/>
      <w:r w:rsidRPr="000764FA">
        <w:rPr>
          <w:sz w:val="24"/>
          <w:szCs w:val="24"/>
        </w:rPr>
        <w:t xml:space="preserve">An 18 week exercise program including cognitive–behavioral principles of social cognitive theory found positive effects on fatigue and physical fitness levels in patients with breast cancer receiving chemotherapy </w:t>
      </w:r>
      <w:r w:rsidR="00D7087F" w:rsidRPr="00D7087F">
        <w:rPr>
          <w:sz w:val="24"/>
          <w:szCs w:val="24"/>
        </w:rPr>
        <w:t>[1</w:t>
      </w:r>
      <w:r w:rsidR="00D7087F">
        <w:rPr>
          <w:sz w:val="24"/>
          <w:szCs w:val="24"/>
        </w:rPr>
        <w:t>6</w:t>
      </w:r>
      <w:r w:rsidR="00D7087F" w:rsidRPr="00D7087F">
        <w:rPr>
          <w:sz w:val="24"/>
          <w:szCs w:val="24"/>
        </w:rPr>
        <w:t xml:space="preserve">]. </w:t>
      </w:r>
      <w:r w:rsidRPr="000764FA">
        <w:rPr>
          <w:sz w:val="24"/>
          <w:szCs w:val="24"/>
        </w:rPr>
        <w:t xml:space="preserve">Similarly, a two-week prehabilitation program incorporating exercise, nutritional counseling, and psychological guidance has been shown to be effective in increasing perioperative functional capacity in patients with lung cancer undergoing thoracoscopic lobectomy </w:t>
      </w:r>
      <w:r w:rsidR="00D7087F" w:rsidRPr="00D7087F">
        <w:rPr>
          <w:sz w:val="24"/>
          <w:szCs w:val="24"/>
        </w:rPr>
        <w:t>[1</w:t>
      </w:r>
      <w:r w:rsidR="00D7087F">
        <w:rPr>
          <w:sz w:val="24"/>
          <w:szCs w:val="24"/>
        </w:rPr>
        <w:t>5</w:t>
      </w:r>
      <w:r w:rsidR="00D7087F" w:rsidRPr="00D7087F">
        <w:rPr>
          <w:sz w:val="24"/>
          <w:szCs w:val="24"/>
        </w:rPr>
        <w:t>]</w:t>
      </w:r>
      <w:r w:rsidRPr="000764FA">
        <w:rPr>
          <w:sz w:val="24"/>
          <w:szCs w:val="24"/>
        </w:rPr>
        <w:t>. Nevertheless, investigations combining exercise, nutritional and psychological approaches are still few, and more research on the benefit of multimodal interventions is necessary. However, participating in a supportive care multimodal program requires a time effort from patients, making high the risk of non-compliance.</w:t>
      </w:r>
    </w:p>
    <w:p w14:paraId="486883C8" w14:textId="77777777" w:rsidR="000764FA" w:rsidRDefault="000764FA" w:rsidP="000764FA">
      <w:pPr>
        <w:tabs>
          <w:tab w:val="left" w:pos="2760"/>
        </w:tabs>
        <w:spacing w:line="360" w:lineRule="auto"/>
        <w:jc w:val="both"/>
        <w:rPr>
          <w:sz w:val="24"/>
          <w:szCs w:val="24"/>
        </w:rPr>
      </w:pPr>
      <w:r w:rsidRPr="000764FA">
        <w:rPr>
          <w:sz w:val="24"/>
          <w:szCs w:val="24"/>
        </w:rPr>
        <w:t>Understanding patients’ willingness, preferences, barriers, and needs may permit to develop an optimal and tailored multimodal intervention. Although the factors influencing the single lifestyle intervention in a population with cancer are investigated, studies exploring the feasibility and the willingness of patients to join a multimodal intervention are lacking. To fill this gap, this research aims to: (i) establish the willingness of patients with cancer to participate in a multimodal supportive care intervention, including exercise, nutritional and psychological approaches, (ii) analyze the patients' characteristics associated with their willingness to participate in a multimodal supportive care intervention, (iii) describe patients’ preferences about exercise, nutritional and psychological interventions, (iv) examine the perceived barriers and facilitators affecting patients adherence to the multimodal intervention.</w:t>
      </w:r>
    </w:p>
    <w:p w14:paraId="6C9461B3" w14:textId="77777777" w:rsidR="00D7087F" w:rsidRDefault="00D7087F" w:rsidP="000764FA">
      <w:pPr>
        <w:tabs>
          <w:tab w:val="left" w:pos="2760"/>
        </w:tabs>
        <w:spacing w:line="360" w:lineRule="auto"/>
        <w:jc w:val="both"/>
        <w:rPr>
          <w:sz w:val="24"/>
          <w:szCs w:val="24"/>
        </w:rPr>
      </w:pPr>
    </w:p>
    <w:p w14:paraId="13750C43" w14:textId="77777777" w:rsidR="00D7087F" w:rsidRDefault="00D7087F" w:rsidP="000764FA">
      <w:pPr>
        <w:tabs>
          <w:tab w:val="left" w:pos="2760"/>
        </w:tabs>
        <w:spacing w:line="360" w:lineRule="auto"/>
        <w:jc w:val="both"/>
        <w:rPr>
          <w:sz w:val="24"/>
          <w:szCs w:val="24"/>
        </w:rPr>
      </w:pPr>
    </w:p>
    <w:p w14:paraId="0C64201D" w14:textId="77777777" w:rsidR="00D7087F" w:rsidRPr="000764FA" w:rsidRDefault="00D7087F" w:rsidP="000764FA">
      <w:pPr>
        <w:tabs>
          <w:tab w:val="left" w:pos="2760"/>
        </w:tabs>
        <w:spacing w:line="360" w:lineRule="auto"/>
        <w:jc w:val="both"/>
        <w:rPr>
          <w:sz w:val="24"/>
          <w:szCs w:val="24"/>
        </w:rPr>
      </w:pPr>
    </w:p>
    <w:p w14:paraId="7830ADBB" w14:textId="77777777" w:rsidR="000764FA" w:rsidRPr="000764FA" w:rsidRDefault="000764FA" w:rsidP="000764FA">
      <w:pPr>
        <w:tabs>
          <w:tab w:val="left" w:pos="2760"/>
        </w:tabs>
        <w:jc w:val="both"/>
        <w:rPr>
          <w:sz w:val="24"/>
          <w:szCs w:val="24"/>
        </w:rPr>
      </w:pPr>
    </w:p>
    <w:p w14:paraId="7E85DDC9" w14:textId="77777777" w:rsidR="000764FA" w:rsidRDefault="00EB3853" w:rsidP="000764FA">
      <w:pPr>
        <w:tabs>
          <w:tab w:val="left" w:pos="2760"/>
        </w:tabs>
        <w:jc w:val="both"/>
        <w:rPr>
          <w:sz w:val="24"/>
          <w:szCs w:val="24"/>
        </w:rPr>
      </w:pPr>
      <w:r>
        <w:rPr>
          <w:sz w:val="24"/>
          <w:szCs w:val="24"/>
        </w:rPr>
        <w:t>1.3 Material</w:t>
      </w:r>
      <w:r w:rsidR="00553672">
        <w:rPr>
          <w:sz w:val="24"/>
          <w:szCs w:val="24"/>
        </w:rPr>
        <w:t>s</w:t>
      </w:r>
      <w:r>
        <w:rPr>
          <w:sz w:val="24"/>
          <w:szCs w:val="24"/>
        </w:rPr>
        <w:t xml:space="preserve"> and </w:t>
      </w:r>
      <w:r w:rsidR="00553672">
        <w:rPr>
          <w:sz w:val="24"/>
          <w:szCs w:val="24"/>
        </w:rPr>
        <w:t>m</w:t>
      </w:r>
      <w:r w:rsidR="000764FA" w:rsidRPr="000764FA">
        <w:rPr>
          <w:sz w:val="24"/>
          <w:szCs w:val="24"/>
        </w:rPr>
        <w:t>ethods</w:t>
      </w:r>
    </w:p>
    <w:p w14:paraId="709A55C9" w14:textId="77777777" w:rsidR="00EB3853" w:rsidRPr="000764FA" w:rsidRDefault="00EB3853" w:rsidP="000764FA">
      <w:pPr>
        <w:tabs>
          <w:tab w:val="left" w:pos="2760"/>
        </w:tabs>
        <w:jc w:val="both"/>
        <w:rPr>
          <w:sz w:val="24"/>
          <w:szCs w:val="24"/>
        </w:rPr>
      </w:pPr>
    </w:p>
    <w:p w14:paraId="6BDA0444" w14:textId="77777777" w:rsidR="000764FA" w:rsidRDefault="00531B26" w:rsidP="00553672">
      <w:pPr>
        <w:tabs>
          <w:tab w:val="left" w:pos="2760"/>
        </w:tabs>
        <w:spacing w:line="360" w:lineRule="auto"/>
        <w:jc w:val="both"/>
        <w:rPr>
          <w:sz w:val="24"/>
          <w:szCs w:val="24"/>
        </w:rPr>
      </w:pPr>
      <w:bookmarkStart w:id="8" w:name="_Hlk188907211"/>
      <w:r>
        <w:rPr>
          <w:sz w:val="24"/>
          <w:szCs w:val="24"/>
        </w:rPr>
        <w:t xml:space="preserve">1.3.1 </w:t>
      </w:r>
      <w:r w:rsidR="000764FA" w:rsidRPr="000764FA">
        <w:rPr>
          <w:sz w:val="24"/>
          <w:szCs w:val="24"/>
        </w:rPr>
        <w:t>Study design and participants</w:t>
      </w:r>
    </w:p>
    <w:p w14:paraId="25E29579" w14:textId="77777777" w:rsidR="001D53E2" w:rsidRPr="000764FA" w:rsidRDefault="001D53E2" w:rsidP="00553672">
      <w:pPr>
        <w:tabs>
          <w:tab w:val="left" w:pos="2760"/>
        </w:tabs>
        <w:spacing w:line="360" w:lineRule="auto"/>
        <w:jc w:val="both"/>
        <w:rPr>
          <w:sz w:val="24"/>
          <w:szCs w:val="24"/>
        </w:rPr>
      </w:pPr>
    </w:p>
    <w:bookmarkEnd w:id="8"/>
    <w:p w14:paraId="008D04AC" w14:textId="77777777" w:rsidR="000764FA" w:rsidRPr="000764FA" w:rsidRDefault="000764FA" w:rsidP="00553672">
      <w:pPr>
        <w:tabs>
          <w:tab w:val="left" w:pos="2760"/>
        </w:tabs>
        <w:spacing w:line="360" w:lineRule="auto"/>
        <w:jc w:val="both"/>
        <w:rPr>
          <w:sz w:val="24"/>
          <w:szCs w:val="24"/>
        </w:rPr>
      </w:pPr>
      <w:r w:rsidRPr="000764FA">
        <w:rPr>
          <w:sz w:val="24"/>
          <w:szCs w:val="24"/>
        </w:rPr>
        <w:t>A cross-sectional survey was utilized. Between February 2020 and May 2021, an anonymous questionnaire was delivered to the patients visiting the cancer outpatients' facilities at the Oncology Unit of the University Hospital of Verona. Patients' eligibility criteria were: 18 years or older, a cancer diagnosis, and ability to understand Italian. The study staff distributed the questionnaires on randomly selected days. Patients were approached face-to-face, informed about the study, and asked whether they would be willing to complete the questionnaire. If interested, patients signed the informed consent and received a copy of the questionnaire to return directly. A duplicate check was done, looking for duplicates by date of birth, sex, education, and marital status. Approval of the Ethics Committee for Clinical Trials (Prot. No. 48647) was obtained. The study protocol adhered to Good Clinical Practice principles and the procedures were conducted following the last revision of the declaration of Helsinki as well as the declaration of Oviedo. The current report is compliant with the Strengthening the Reporting of Observational Studies in Epidemiology (STROBE) guidelines (Cuschieri 2019).</w:t>
      </w:r>
    </w:p>
    <w:p w14:paraId="3CF8F96D" w14:textId="77777777" w:rsidR="000764FA" w:rsidRPr="000764FA" w:rsidRDefault="000764FA" w:rsidP="00553672">
      <w:pPr>
        <w:tabs>
          <w:tab w:val="left" w:pos="2760"/>
        </w:tabs>
        <w:spacing w:line="360" w:lineRule="auto"/>
        <w:jc w:val="both"/>
        <w:rPr>
          <w:sz w:val="24"/>
          <w:szCs w:val="24"/>
        </w:rPr>
      </w:pPr>
    </w:p>
    <w:p w14:paraId="36859441" w14:textId="77777777" w:rsidR="000764FA" w:rsidRDefault="000764FA" w:rsidP="008932B9">
      <w:pPr>
        <w:pStyle w:val="Paragrafoelenco"/>
        <w:numPr>
          <w:ilvl w:val="2"/>
          <w:numId w:val="14"/>
        </w:numPr>
        <w:tabs>
          <w:tab w:val="left" w:pos="2760"/>
        </w:tabs>
        <w:spacing w:line="360" w:lineRule="auto"/>
        <w:jc w:val="both"/>
        <w:rPr>
          <w:sz w:val="24"/>
          <w:szCs w:val="24"/>
        </w:rPr>
      </w:pPr>
      <w:bookmarkStart w:id="9" w:name="_Hlk188907268"/>
      <w:r w:rsidRPr="008932B9">
        <w:rPr>
          <w:sz w:val="24"/>
          <w:szCs w:val="24"/>
        </w:rPr>
        <w:t>Questionnaire description</w:t>
      </w:r>
    </w:p>
    <w:p w14:paraId="3D9555C2" w14:textId="77777777" w:rsidR="001D53E2" w:rsidRPr="008932B9" w:rsidRDefault="001D53E2" w:rsidP="001D53E2">
      <w:pPr>
        <w:pStyle w:val="Paragrafoelenco"/>
        <w:tabs>
          <w:tab w:val="left" w:pos="2760"/>
        </w:tabs>
        <w:spacing w:line="360" w:lineRule="auto"/>
        <w:jc w:val="both"/>
        <w:rPr>
          <w:sz w:val="24"/>
          <w:szCs w:val="24"/>
        </w:rPr>
      </w:pPr>
    </w:p>
    <w:bookmarkEnd w:id="9"/>
    <w:p w14:paraId="2507CCA5" w14:textId="77777777" w:rsidR="000764FA" w:rsidRPr="000764FA" w:rsidRDefault="000764FA" w:rsidP="00553672">
      <w:pPr>
        <w:tabs>
          <w:tab w:val="left" w:pos="2760"/>
        </w:tabs>
        <w:spacing w:line="360" w:lineRule="auto"/>
        <w:jc w:val="both"/>
        <w:rPr>
          <w:sz w:val="24"/>
          <w:szCs w:val="24"/>
        </w:rPr>
      </w:pPr>
      <w:r w:rsidRPr="000764FA">
        <w:rPr>
          <w:sz w:val="24"/>
          <w:szCs w:val="24"/>
        </w:rPr>
        <w:t>A self-administered survey questionnaire was developed to collect preferences, barriers, and facilitators associated with a multimodal intervention. A pilot version of the questionnaire was created using questions derived from previous studies (Arthur et al. 2016; Avancini et al. 2020a; Weller et al. 2019), and made available to experts, including kinesiologists, oncologists, and psycho-oncologists, to make an informal peer review and develop the current version.</w:t>
      </w:r>
    </w:p>
    <w:p w14:paraId="37428F43" w14:textId="77777777" w:rsidR="000764FA" w:rsidRPr="000764FA" w:rsidRDefault="000764FA" w:rsidP="00553672">
      <w:pPr>
        <w:tabs>
          <w:tab w:val="left" w:pos="2760"/>
        </w:tabs>
        <w:spacing w:line="360" w:lineRule="auto"/>
        <w:jc w:val="both"/>
        <w:rPr>
          <w:sz w:val="24"/>
          <w:szCs w:val="24"/>
        </w:rPr>
      </w:pPr>
      <w:r w:rsidRPr="000764FA">
        <w:rPr>
          <w:sz w:val="24"/>
          <w:szCs w:val="24"/>
        </w:rPr>
        <w:t>The questionnaire comprised 30 items and took approximately 30 min to complete. The survey included five parts: (i) General characteristics; (ii) Distress, exercise level, and risk of malnutrition; (iii) Multimodal intervention preferences; (iv) Barriers and facilitators associated with a multimodal intervention; (v) Cancer diagnosis and treatment.</w:t>
      </w:r>
    </w:p>
    <w:p w14:paraId="0F7ED575" w14:textId="77777777" w:rsidR="000764FA" w:rsidRDefault="000764FA" w:rsidP="00553672">
      <w:pPr>
        <w:tabs>
          <w:tab w:val="left" w:pos="2760"/>
        </w:tabs>
        <w:spacing w:line="360" w:lineRule="auto"/>
        <w:jc w:val="both"/>
        <w:rPr>
          <w:sz w:val="24"/>
          <w:szCs w:val="24"/>
        </w:rPr>
      </w:pPr>
    </w:p>
    <w:p w14:paraId="0FCFB45C" w14:textId="77777777" w:rsidR="001D53E2" w:rsidRPr="000764FA" w:rsidRDefault="001D53E2" w:rsidP="00553672">
      <w:pPr>
        <w:tabs>
          <w:tab w:val="left" w:pos="2760"/>
        </w:tabs>
        <w:spacing w:line="360" w:lineRule="auto"/>
        <w:jc w:val="both"/>
        <w:rPr>
          <w:sz w:val="24"/>
          <w:szCs w:val="24"/>
        </w:rPr>
      </w:pPr>
    </w:p>
    <w:p w14:paraId="2E46F282" w14:textId="77777777" w:rsidR="000764FA" w:rsidRDefault="000764FA" w:rsidP="008932B9">
      <w:pPr>
        <w:pStyle w:val="Paragrafoelenco"/>
        <w:numPr>
          <w:ilvl w:val="2"/>
          <w:numId w:val="14"/>
        </w:numPr>
        <w:tabs>
          <w:tab w:val="left" w:pos="2760"/>
        </w:tabs>
        <w:spacing w:line="360" w:lineRule="auto"/>
        <w:jc w:val="both"/>
        <w:rPr>
          <w:sz w:val="24"/>
          <w:szCs w:val="24"/>
        </w:rPr>
      </w:pPr>
      <w:bookmarkStart w:id="10" w:name="_Hlk188907408"/>
      <w:r w:rsidRPr="008932B9">
        <w:rPr>
          <w:sz w:val="24"/>
          <w:szCs w:val="24"/>
        </w:rPr>
        <w:lastRenderedPageBreak/>
        <w:t>General characteristics</w:t>
      </w:r>
    </w:p>
    <w:p w14:paraId="72D22AD5" w14:textId="77777777" w:rsidR="001D53E2" w:rsidRPr="008932B9" w:rsidRDefault="001D53E2" w:rsidP="001D53E2">
      <w:pPr>
        <w:pStyle w:val="Paragrafoelenco"/>
        <w:tabs>
          <w:tab w:val="left" w:pos="2760"/>
        </w:tabs>
        <w:spacing w:line="360" w:lineRule="auto"/>
        <w:jc w:val="both"/>
        <w:rPr>
          <w:sz w:val="24"/>
          <w:szCs w:val="24"/>
        </w:rPr>
      </w:pPr>
    </w:p>
    <w:bookmarkEnd w:id="10"/>
    <w:p w14:paraId="03C223C5" w14:textId="77777777" w:rsidR="000764FA" w:rsidRPr="000764FA" w:rsidRDefault="000764FA" w:rsidP="00553672">
      <w:pPr>
        <w:tabs>
          <w:tab w:val="left" w:pos="2760"/>
        </w:tabs>
        <w:spacing w:line="360" w:lineRule="auto"/>
        <w:jc w:val="both"/>
        <w:rPr>
          <w:sz w:val="24"/>
          <w:szCs w:val="24"/>
        </w:rPr>
      </w:pPr>
      <w:r w:rsidRPr="000764FA">
        <w:rPr>
          <w:sz w:val="24"/>
          <w:szCs w:val="24"/>
        </w:rPr>
        <w:t>The following demographic, and socio-economic factors were self-reported: birth date (day, month, year), sex (male/female), educational level (elementary—up to age 10–11 years/secondary—up to 14 years/secondary—up to 18–19 years/college–university/postgraduate), marital status (single/married/divorced/widowed), occupational status (retired/ homemaker/part-time employed/ full-time employed), perceived economic adequacy (inadequate/ barely adequate/adequate/ more than adequate). Weight in kilograms and height in meters were collected to obtain body mass index (BMI). BMI was calculated dividing the weight by the squared height, and categorizing as: underweight (BMI &lt; 18.5 kg/m2), normal weight (BMI 18.5–24.9 kg/m2), overweight (BMI 25.0–29.9 kg/m2) and obese (BMI &gt; 29.9 kg/m2) (“Physical status: the use and interpretation of anthropometry. Report of a WHO Expert Committee” 1995).</w:t>
      </w:r>
    </w:p>
    <w:p w14:paraId="49E2EFBE" w14:textId="77777777" w:rsidR="000764FA" w:rsidRPr="000764FA" w:rsidRDefault="000764FA" w:rsidP="00553672">
      <w:pPr>
        <w:tabs>
          <w:tab w:val="left" w:pos="2760"/>
        </w:tabs>
        <w:spacing w:line="360" w:lineRule="auto"/>
        <w:jc w:val="both"/>
        <w:rPr>
          <w:sz w:val="24"/>
          <w:szCs w:val="24"/>
        </w:rPr>
      </w:pPr>
    </w:p>
    <w:p w14:paraId="22142830" w14:textId="77777777" w:rsidR="000764FA" w:rsidRDefault="000764FA" w:rsidP="008932B9">
      <w:pPr>
        <w:pStyle w:val="Paragrafoelenco"/>
        <w:numPr>
          <w:ilvl w:val="2"/>
          <w:numId w:val="14"/>
        </w:numPr>
        <w:tabs>
          <w:tab w:val="left" w:pos="2760"/>
        </w:tabs>
        <w:spacing w:line="360" w:lineRule="auto"/>
        <w:jc w:val="both"/>
        <w:rPr>
          <w:sz w:val="24"/>
          <w:szCs w:val="24"/>
        </w:rPr>
      </w:pPr>
      <w:bookmarkStart w:id="11" w:name="_Hlk188907578"/>
      <w:r w:rsidRPr="008932B9">
        <w:rPr>
          <w:sz w:val="24"/>
          <w:szCs w:val="24"/>
        </w:rPr>
        <w:t>Distress, exercise level, and risk of malnutrition</w:t>
      </w:r>
    </w:p>
    <w:p w14:paraId="7A567CF2" w14:textId="77777777" w:rsidR="007A1462" w:rsidRPr="008932B9" w:rsidRDefault="007A1462" w:rsidP="007A1462">
      <w:pPr>
        <w:pStyle w:val="Paragrafoelenco"/>
        <w:tabs>
          <w:tab w:val="left" w:pos="2760"/>
        </w:tabs>
        <w:spacing w:line="360" w:lineRule="auto"/>
        <w:jc w:val="both"/>
        <w:rPr>
          <w:sz w:val="24"/>
          <w:szCs w:val="24"/>
        </w:rPr>
      </w:pPr>
    </w:p>
    <w:bookmarkEnd w:id="11"/>
    <w:p w14:paraId="63044301" w14:textId="77777777" w:rsidR="000764FA" w:rsidRPr="000764FA" w:rsidRDefault="000764FA" w:rsidP="00553672">
      <w:pPr>
        <w:tabs>
          <w:tab w:val="left" w:pos="2760"/>
        </w:tabs>
        <w:spacing w:line="360" w:lineRule="auto"/>
        <w:jc w:val="both"/>
        <w:rPr>
          <w:sz w:val="24"/>
          <w:szCs w:val="24"/>
        </w:rPr>
      </w:pPr>
      <w:r w:rsidRPr="000764FA">
        <w:rPr>
          <w:sz w:val="24"/>
          <w:szCs w:val="24"/>
        </w:rPr>
        <w:t xml:space="preserve">Distress was assessed using the National Comprehensive Cancer Network (NCCN) Distress screening tool (Riba et al. 2019). Through a single item, representing an 11 points visual/Likert scale, from 0 (no distress) to 10 (extreme distress), the patient was asked to rate her/his level of distress experienced over the past week. Distress is classified as mild with a cutoff point &lt; 4, whereas a score &gt; 3 requires further screening (Riba et al. 2019). Exercise level was assessed with the two open-ended questions, adapted by Schmitz et al. (Schmitz et al. 2019): “How many days per week and times per session do you perform an aerobic activity at moderate intensity (where the heart beats faster and the breathing harder than normal, e.g., walking, cycling, running, swimming)? and “How many days per week do you perform exercise to increase muscle strength (e.g., lifting weights, bodyweight exercise, climbing)? According to the American College of Sports Medicine guidelines for patients with cancer, patients were defined as meeting the guidelines if they engaged in at least 90 min/week of aerobic exercise and performed strength activities at least two times/week (Campbell et al. 2019). The Nutritional Risk Screening 2002 (NRS-2002) was used to identify the nutritional risk. Malnutrition risk identification was not directly captured, but the questionnaire included nutrition-related questions, including severity of the disease, weight loss in the past one, two, and three months, perceived impairments in general condition, and the reduction of food intake in the preceding week, that allowed us to estimate its prevalence. NRS-2002 is evaluated through three </w:t>
      </w:r>
      <w:r w:rsidRPr="000764FA">
        <w:rPr>
          <w:sz w:val="24"/>
          <w:szCs w:val="24"/>
        </w:rPr>
        <w:lastRenderedPageBreak/>
        <w:t>components: nutritional status (0–3 points), the severity of disease (0–3 points), and age (0–1 points). The total NRS-2002 score ranges from 0 to 7, and patients with a score of &lt; 3 and ≥ 3 are classified as “no nutritional risk” and “at nutritional risk”, respectively (Kondrup et al. 2003).</w:t>
      </w:r>
    </w:p>
    <w:p w14:paraId="358B5734" w14:textId="77777777" w:rsidR="000764FA" w:rsidRPr="000764FA" w:rsidRDefault="000764FA" w:rsidP="00553672">
      <w:pPr>
        <w:tabs>
          <w:tab w:val="left" w:pos="2760"/>
        </w:tabs>
        <w:spacing w:line="360" w:lineRule="auto"/>
        <w:jc w:val="both"/>
        <w:rPr>
          <w:sz w:val="24"/>
          <w:szCs w:val="24"/>
        </w:rPr>
      </w:pPr>
    </w:p>
    <w:p w14:paraId="3D9D3790" w14:textId="77777777" w:rsidR="000764FA" w:rsidRDefault="008932B9" w:rsidP="00553672">
      <w:pPr>
        <w:tabs>
          <w:tab w:val="left" w:pos="2760"/>
        </w:tabs>
        <w:spacing w:line="360" w:lineRule="auto"/>
        <w:jc w:val="both"/>
        <w:rPr>
          <w:sz w:val="24"/>
          <w:szCs w:val="24"/>
        </w:rPr>
      </w:pPr>
      <w:r>
        <w:rPr>
          <w:sz w:val="24"/>
          <w:szCs w:val="24"/>
        </w:rPr>
        <w:t xml:space="preserve">1.3.5 </w:t>
      </w:r>
      <w:r w:rsidR="000764FA" w:rsidRPr="000764FA">
        <w:rPr>
          <w:sz w:val="24"/>
          <w:szCs w:val="24"/>
        </w:rPr>
        <w:t>Multimodal intervention preferences</w:t>
      </w:r>
    </w:p>
    <w:p w14:paraId="536968B3" w14:textId="77777777" w:rsidR="007A1462" w:rsidRPr="000764FA" w:rsidRDefault="007A1462" w:rsidP="00553672">
      <w:pPr>
        <w:tabs>
          <w:tab w:val="left" w:pos="2760"/>
        </w:tabs>
        <w:spacing w:line="360" w:lineRule="auto"/>
        <w:jc w:val="both"/>
        <w:rPr>
          <w:sz w:val="24"/>
          <w:szCs w:val="24"/>
        </w:rPr>
      </w:pPr>
    </w:p>
    <w:p w14:paraId="0DE28F9F" w14:textId="581700C4" w:rsidR="000764FA" w:rsidRPr="000764FA" w:rsidRDefault="000764FA" w:rsidP="00553672">
      <w:pPr>
        <w:tabs>
          <w:tab w:val="left" w:pos="2760"/>
        </w:tabs>
        <w:spacing w:line="360" w:lineRule="auto"/>
        <w:jc w:val="both"/>
        <w:rPr>
          <w:sz w:val="24"/>
          <w:szCs w:val="24"/>
        </w:rPr>
      </w:pPr>
      <w:r w:rsidRPr="000764FA">
        <w:rPr>
          <w:sz w:val="24"/>
          <w:szCs w:val="24"/>
        </w:rPr>
        <w:t xml:space="preserve">Preferences were explored using closed-item questions adapted from prior investigations. The first question concerned the patients’ willingness to participate in a multimodal supportive care intervention including exercise, nutritional counseling and </w:t>
      </w:r>
      <w:r w:rsidR="00C61B32">
        <w:rPr>
          <w:sz w:val="24"/>
          <w:szCs w:val="24"/>
        </w:rPr>
        <w:t>psycho-oncological interventions</w:t>
      </w:r>
      <w:r w:rsidRPr="000764FA">
        <w:rPr>
          <w:sz w:val="24"/>
          <w:szCs w:val="24"/>
        </w:rPr>
        <w:t xml:space="preserve"> specifically designed for patients with cancer (yes/no/maybe).</w:t>
      </w:r>
    </w:p>
    <w:p w14:paraId="47AC6C27" w14:textId="6617A811" w:rsidR="0060139A" w:rsidRDefault="000764FA" w:rsidP="0060139A">
      <w:pPr>
        <w:tabs>
          <w:tab w:val="left" w:pos="2760"/>
        </w:tabs>
        <w:spacing w:line="360" w:lineRule="auto"/>
        <w:jc w:val="both"/>
        <w:rPr>
          <w:sz w:val="24"/>
          <w:szCs w:val="24"/>
        </w:rPr>
      </w:pPr>
      <w:r w:rsidRPr="000764FA">
        <w:rPr>
          <w:sz w:val="24"/>
          <w:szCs w:val="24"/>
        </w:rPr>
        <w:t xml:space="preserve">For each intervention, i.e., exercise, nutrition and </w:t>
      </w:r>
      <w:r w:rsidR="00C61B32">
        <w:rPr>
          <w:sz w:val="24"/>
          <w:szCs w:val="24"/>
        </w:rPr>
        <w:t>psycho-oncological interventions</w:t>
      </w:r>
      <w:r w:rsidRPr="000764FA">
        <w:rPr>
          <w:sz w:val="24"/>
          <w:szCs w:val="24"/>
        </w:rPr>
        <w:t>, were asked patient ‘preferences concerning: who would give them instructions (oncologist/nurse/dietitian/kinesiologist/psycho-oncologist/another patient with cancer/other); how to receive instructions (face to face/over the internet/television/radio/brochure-pamphlet/other); where (at hospital/a community center outside the hospital/other); when (before treatment/during treatment/after treatment/other).</w:t>
      </w:r>
    </w:p>
    <w:p w14:paraId="3CBDE025" w14:textId="77777777" w:rsidR="0065795B" w:rsidRDefault="0065795B" w:rsidP="0060139A">
      <w:pPr>
        <w:tabs>
          <w:tab w:val="left" w:pos="2760"/>
        </w:tabs>
        <w:spacing w:line="360" w:lineRule="auto"/>
        <w:jc w:val="both"/>
        <w:rPr>
          <w:sz w:val="24"/>
          <w:szCs w:val="24"/>
        </w:rPr>
      </w:pPr>
    </w:p>
    <w:p w14:paraId="5B4CCC53" w14:textId="77777777" w:rsidR="0060139A" w:rsidRDefault="0060139A" w:rsidP="0060139A">
      <w:pPr>
        <w:tabs>
          <w:tab w:val="left" w:pos="2760"/>
        </w:tabs>
        <w:spacing w:line="360" w:lineRule="auto"/>
        <w:jc w:val="both"/>
        <w:rPr>
          <w:sz w:val="24"/>
          <w:szCs w:val="24"/>
        </w:rPr>
      </w:pPr>
    </w:p>
    <w:p w14:paraId="2C4760AC" w14:textId="77777777" w:rsidR="007A1462" w:rsidRDefault="0060139A" w:rsidP="0060139A">
      <w:pPr>
        <w:tabs>
          <w:tab w:val="left" w:pos="2760"/>
        </w:tabs>
        <w:spacing w:line="360" w:lineRule="auto"/>
        <w:jc w:val="both"/>
        <w:rPr>
          <w:sz w:val="24"/>
          <w:szCs w:val="24"/>
        </w:rPr>
      </w:pPr>
      <w:r>
        <w:rPr>
          <w:sz w:val="24"/>
          <w:szCs w:val="24"/>
        </w:rPr>
        <w:t>1.3.</w:t>
      </w:r>
      <w:bookmarkStart w:id="12" w:name="_Hlk188907716"/>
      <w:r>
        <w:rPr>
          <w:sz w:val="24"/>
          <w:szCs w:val="24"/>
        </w:rPr>
        <w:t xml:space="preserve">6 </w:t>
      </w:r>
      <w:r w:rsidR="000764FA" w:rsidRPr="0060139A">
        <w:rPr>
          <w:sz w:val="24"/>
          <w:szCs w:val="24"/>
        </w:rPr>
        <w:t>Barriers and facilitators associated with a multimodal intervention</w:t>
      </w:r>
      <w:bookmarkEnd w:id="12"/>
    </w:p>
    <w:p w14:paraId="49547C21" w14:textId="77777777" w:rsidR="007A1462" w:rsidRPr="0060139A" w:rsidRDefault="007A1462" w:rsidP="0060139A">
      <w:pPr>
        <w:tabs>
          <w:tab w:val="left" w:pos="2760"/>
        </w:tabs>
        <w:spacing w:line="360" w:lineRule="auto"/>
        <w:jc w:val="both"/>
        <w:rPr>
          <w:sz w:val="24"/>
          <w:szCs w:val="24"/>
        </w:rPr>
      </w:pPr>
    </w:p>
    <w:p w14:paraId="492AC911" w14:textId="77777777" w:rsidR="000764FA" w:rsidRPr="000764FA" w:rsidRDefault="000764FA" w:rsidP="00553672">
      <w:pPr>
        <w:tabs>
          <w:tab w:val="left" w:pos="2760"/>
        </w:tabs>
        <w:spacing w:line="360" w:lineRule="auto"/>
        <w:jc w:val="both"/>
        <w:rPr>
          <w:sz w:val="24"/>
          <w:szCs w:val="24"/>
        </w:rPr>
      </w:pPr>
      <w:r w:rsidRPr="000764FA">
        <w:rPr>
          <w:sz w:val="24"/>
          <w:szCs w:val="24"/>
        </w:rPr>
        <w:t>A list of potential barriers and facilitators associated with participation in a multimodal intervention was provided. Patients may select up to three barriers and up to three facilitators.</w:t>
      </w:r>
    </w:p>
    <w:p w14:paraId="09706B2B" w14:textId="77777777" w:rsidR="000764FA" w:rsidRPr="000764FA" w:rsidRDefault="000764FA" w:rsidP="00553672">
      <w:pPr>
        <w:tabs>
          <w:tab w:val="left" w:pos="2760"/>
        </w:tabs>
        <w:spacing w:line="360" w:lineRule="auto"/>
        <w:jc w:val="both"/>
        <w:rPr>
          <w:sz w:val="24"/>
          <w:szCs w:val="24"/>
        </w:rPr>
      </w:pPr>
    </w:p>
    <w:p w14:paraId="38CC09DE" w14:textId="77777777" w:rsidR="000764FA" w:rsidRDefault="0060139A" w:rsidP="00553672">
      <w:pPr>
        <w:tabs>
          <w:tab w:val="left" w:pos="2760"/>
        </w:tabs>
        <w:spacing w:line="360" w:lineRule="auto"/>
        <w:jc w:val="both"/>
        <w:rPr>
          <w:sz w:val="24"/>
          <w:szCs w:val="24"/>
        </w:rPr>
      </w:pPr>
      <w:r>
        <w:rPr>
          <w:sz w:val="24"/>
          <w:szCs w:val="24"/>
        </w:rPr>
        <w:t xml:space="preserve">1.3.7 </w:t>
      </w:r>
      <w:bookmarkStart w:id="13" w:name="_Hlk188907776"/>
      <w:r w:rsidR="000764FA" w:rsidRPr="000764FA">
        <w:rPr>
          <w:sz w:val="24"/>
          <w:szCs w:val="24"/>
        </w:rPr>
        <w:t>Cancer diagnosis and treatment</w:t>
      </w:r>
      <w:bookmarkEnd w:id="13"/>
    </w:p>
    <w:p w14:paraId="06A35ACD" w14:textId="77777777" w:rsidR="007A1462" w:rsidRPr="000764FA" w:rsidRDefault="007A1462" w:rsidP="00553672">
      <w:pPr>
        <w:tabs>
          <w:tab w:val="left" w:pos="2760"/>
        </w:tabs>
        <w:spacing w:line="360" w:lineRule="auto"/>
        <w:jc w:val="both"/>
        <w:rPr>
          <w:sz w:val="24"/>
          <w:szCs w:val="24"/>
        </w:rPr>
      </w:pPr>
    </w:p>
    <w:p w14:paraId="43DF1315" w14:textId="77777777" w:rsidR="000764FA" w:rsidRPr="000764FA" w:rsidRDefault="000764FA" w:rsidP="00553672">
      <w:pPr>
        <w:tabs>
          <w:tab w:val="left" w:pos="2760"/>
        </w:tabs>
        <w:spacing w:line="360" w:lineRule="auto"/>
        <w:jc w:val="both"/>
        <w:rPr>
          <w:sz w:val="24"/>
          <w:szCs w:val="24"/>
        </w:rPr>
      </w:pPr>
      <w:r w:rsidRPr="000764FA">
        <w:rPr>
          <w:sz w:val="24"/>
          <w:szCs w:val="24"/>
        </w:rPr>
        <w:t>Self-reported medical variables included: cancer site (breast/lung/colorectal/upper gastrointestinal/head-neck/gynecological/urogenital/melanoma/other), disease status (early/advanced/metastatic/in remission-cured/unknown), date of diagnosis (month/year), type of treatment (surgery/chemotherapy/radiotherapy/hormone therapy/other), and current treatment status (about to start/ongoing/completed/not known).</w:t>
      </w:r>
    </w:p>
    <w:p w14:paraId="5FEBF7B3" w14:textId="77777777" w:rsidR="000764FA" w:rsidRPr="000764FA" w:rsidRDefault="000764FA" w:rsidP="00553672">
      <w:pPr>
        <w:tabs>
          <w:tab w:val="left" w:pos="2760"/>
        </w:tabs>
        <w:spacing w:line="360" w:lineRule="auto"/>
        <w:jc w:val="both"/>
        <w:rPr>
          <w:sz w:val="24"/>
          <w:szCs w:val="24"/>
        </w:rPr>
      </w:pPr>
    </w:p>
    <w:p w14:paraId="7A8A7D84" w14:textId="77777777" w:rsidR="000764FA" w:rsidRDefault="0060139A" w:rsidP="00553672">
      <w:pPr>
        <w:tabs>
          <w:tab w:val="left" w:pos="2760"/>
        </w:tabs>
        <w:spacing w:line="360" w:lineRule="auto"/>
        <w:jc w:val="both"/>
        <w:rPr>
          <w:sz w:val="24"/>
          <w:szCs w:val="24"/>
        </w:rPr>
      </w:pPr>
      <w:r>
        <w:rPr>
          <w:sz w:val="24"/>
          <w:szCs w:val="24"/>
        </w:rPr>
        <w:lastRenderedPageBreak/>
        <w:t xml:space="preserve">1.3.8 </w:t>
      </w:r>
      <w:r w:rsidR="000764FA" w:rsidRPr="000764FA">
        <w:rPr>
          <w:sz w:val="24"/>
          <w:szCs w:val="24"/>
        </w:rPr>
        <w:t>Statistical analysis</w:t>
      </w:r>
    </w:p>
    <w:p w14:paraId="2DFE3BF2" w14:textId="77777777" w:rsidR="007A1462" w:rsidRPr="000764FA" w:rsidRDefault="007A1462" w:rsidP="00553672">
      <w:pPr>
        <w:tabs>
          <w:tab w:val="left" w:pos="2760"/>
        </w:tabs>
        <w:spacing w:line="360" w:lineRule="auto"/>
        <w:jc w:val="both"/>
        <w:rPr>
          <w:sz w:val="24"/>
          <w:szCs w:val="24"/>
        </w:rPr>
      </w:pPr>
    </w:p>
    <w:p w14:paraId="0D4E8AA9" w14:textId="77777777" w:rsidR="000764FA" w:rsidRPr="000764FA" w:rsidRDefault="000764FA" w:rsidP="00553672">
      <w:pPr>
        <w:tabs>
          <w:tab w:val="left" w:pos="2760"/>
        </w:tabs>
        <w:spacing w:line="360" w:lineRule="auto"/>
        <w:jc w:val="both"/>
        <w:rPr>
          <w:sz w:val="24"/>
          <w:szCs w:val="24"/>
        </w:rPr>
      </w:pPr>
      <w:r w:rsidRPr="000764FA">
        <w:rPr>
          <w:sz w:val="24"/>
          <w:szCs w:val="24"/>
        </w:rPr>
        <w:t>Descriptive analyses were utilized to summarize the response to survey questions. Categorical data were presented as frequencies and percentages. Logistic regression models were applied to identify patients’ characteristics (sex, age, education, body mass index, exercise level, psychological distress, risk of malnutrition, marital status, occupational status, perceived income adequacy, tumor site, disease status, cancer treatment, treatment status, and time from diagnosis) associated with their willingness to participate in a multimodal supportive care program. Additionally, logistic regression models were applied to explore patients’ characteristics associated with exercise level, risk of malnutrition and distress. SPSS version 28.0 software was utilized to analyze data. The significance level was set at 0.05, whereas all statistical tests were two-sided.</w:t>
      </w:r>
    </w:p>
    <w:p w14:paraId="192A1D69" w14:textId="77777777" w:rsidR="00915807" w:rsidRDefault="00915807" w:rsidP="00553672">
      <w:pPr>
        <w:tabs>
          <w:tab w:val="left" w:pos="2760"/>
        </w:tabs>
        <w:spacing w:line="360" w:lineRule="auto"/>
        <w:jc w:val="both"/>
        <w:rPr>
          <w:sz w:val="24"/>
          <w:szCs w:val="24"/>
        </w:rPr>
      </w:pPr>
    </w:p>
    <w:p w14:paraId="7FB6F878" w14:textId="77777777" w:rsidR="00915807" w:rsidRDefault="00915807" w:rsidP="00553672">
      <w:pPr>
        <w:tabs>
          <w:tab w:val="left" w:pos="2760"/>
        </w:tabs>
        <w:spacing w:line="360" w:lineRule="auto"/>
        <w:jc w:val="both"/>
        <w:rPr>
          <w:sz w:val="24"/>
          <w:szCs w:val="24"/>
        </w:rPr>
      </w:pPr>
    </w:p>
    <w:p w14:paraId="2966FDB2" w14:textId="77777777" w:rsidR="000764FA" w:rsidRDefault="009E4610" w:rsidP="009E4610">
      <w:pPr>
        <w:tabs>
          <w:tab w:val="left" w:pos="2760"/>
        </w:tabs>
        <w:spacing w:line="360" w:lineRule="auto"/>
        <w:jc w:val="center"/>
        <w:rPr>
          <w:sz w:val="24"/>
          <w:szCs w:val="24"/>
        </w:rPr>
      </w:pPr>
      <w:r>
        <w:rPr>
          <w:sz w:val="24"/>
          <w:szCs w:val="24"/>
        </w:rPr>
        <w:t xml:space="preserve">1.4 </w:t>
      </w:r>
      <w:r w:rsidR="000764FA" w:rsidRPr="000764FA">
        <w:rPr>
          <w:sz w:val="24"/>
          <w:szCs w:val="24"/>
        </w:rPr>
        <w:t>Results</w:t>
      </w:r>
    </w:p>
    <w:p w14:paraId="6F1F50EE" w14:textId="77777777" w:rsidR="0075129A" w:rsidRPr="000764FA" w:rsidRDefault="0075129A" w:rsidP="009E4610">
      <w:pPr>
        <w:tabs>
          <w:tab w:val="left" w:pos="2760"/>
        </w:tabs>
        <w:spacing w:line="360" w:lineRule="auto"/>
        <w:jc w:val="center"/>
        <w:rPr>
          <w:sz w:val="24"/>
          <w:szCs w:val="24"/>
        </w:rPr>
      </w:pPr>
    </w:p>
    <w:p w14:paraId="1F70AE4D" w14:textId="77777777" w:rsidR="000764FA" w:rsidRPr="000764FA" w:rsidRDefault="000764FA" w:rsidP="00553672">
      <w:pPr>
        <w:tabs>
          <w:tab w:val="left" w:pos="2760"/>
        </w:tabs>
        <w:spacing w:line="360" w:lineRule="auto"/>
        <w:jc w:val="both"/>
        <w:rPr>
          <w:sz w:val="24"/>
          <w:szCs w:val="24"/>
        </w:rPr>
      </w:pPr>
      <w:r w:rsidRPr="000764FA">
        <w:rPr>
          <w:sz w:val="24"/>
          <w:szCs w:val="24"/>
        </w:rPr>
        <w:t>Between February 2020 and May 2021, a total of 623 were approached, and among them, 324 agreed to participate in the survey (52% response rate).</w:t>
      </w:r>
    </w:p>
    <w:p w14:paraId="40DB92EB" w14:textId="77777777" w:rsidR="000764FA" w:rsidRPr="000764FA" w:rsidRDefault="000764FA" w:rsidP="00553672">
      <w:pPr>
        <w:tabs>
          <w:tab w:val="left" w:pos="2760"/>
        </w:tabs>
        <w:spacing w:line="360" w:lineRule="auto"/>
        <w:jc w:val="both"/>
        <w:rPr>
          <w:sz w:val="24"/>
          <w:szCs w:val="24"/>
        </w:rPr>
      </w:pPr>
    </w:p>
    <w:p w14:paraId="42A01E22" w14:textId="77777777" w:rsidR="000764FA" w:rsidRPr="000764FA" w:rsidRDefault="00A558B9" w:rsidP="00553672">
      <w:pPr>
        <w:tabs>
          <w:tab w:val="left" w:pos="2760"/>
        </w:tabs>
        <w:spacing w:line="360" w:lineRule="auto"/>
        <w:jc w:val="both"/>
        <w:rPr>
          <w:sz w:val="24"/>
          <w:szCs w:val="24"/>
        </w:rPr>
      </w:pPr>
      <w:r>
        <w:rPr>
          <w:sz w:val="24"/>
          <w:szCs w:val="24"/>
        </w:rPr>
        <w:t xml:space="preserve">1.4.1     </w:t>
      </w:r>
      <w:r w:rsidR="000764FA" w:rsidRPr="000764FA">
        <w:rPr>
          <w:sz w:val="24"/>
          <w:szCs w:val="24"/>
        </w:rPr>
        <w:t>General characteristics</w:t>
      </w:r>
    </w:p>
    <w:p w14:paraId="13B0D340" w14:textId="77777777" w:rsidR="000764FA" w:rsidRPr="001806C8" w:rsidRDefault="000764FA" w:rsidP="00553672">
      <w:pPr>
        <w:tabs>
          <w:tab w:val="left" w:pos="2760"/>
        </w:tabs>
        <w:spacing w:line="360" w:lineRule="auto"/>
        <w:jc w:val="both"/>
        <w:rPr>
          <w:sz w:val="24"/>
          <w:szCs w:val="24"/>
        </w:rPr>
      </w:pPr>
      <w:r w:rsidRPr="000764FA">
        <w:rPr>
          <w:sz w:val="24"/>
          <w:szCs w:val="24"/>
        </w:rPr>
        <w:t>The demographic and medical characteristics of the survey respondents are listed in Table 1. Overall, 57% had less than 65 years, 53% were female, 61% had a higher education (at least up to age 18–19 years), and 70% were married. Upper gastro-intestine (44%) and breast (17%) were the most frequent cancer site, and about 77% were on active anticancer treatment.</w:t>
      </w:r>
    </w:p>
    <w:p w14:paraId="01A4EA03" w14:textId="77777777" w:rsidR="007F22DE" w:rsidRDefault="007F22DE" w:rsidP="007F22DE">
      <w:pPr>
        <w:tabs>
          <w:tab w:val="left" w:pos="2760"/>
        </w:tabs>
      </w:pPr>
    </w:p>
    <w:p w14:paraId="2EB22B90" w14:textId="77777777" w:rsidR="000B19FE" w:rsidRDefault="000B19FE" w:rsidP="007F22DE">
      <w:pPr>
        <w:tabs>
          <w:tab w:val="left" w:pos="2760"/>
        </w:tabs>
      </w:pPr>
    </w:p>
    <w:p w14:paraId="043E0F2E" w14:textId="77777777" w:rsidR="000B19FE" w:rsidRDefault="000B19FE" w:rsidP="007F22DE">
      <w:pPr>
        <w:tabs>
          <w:tab w:val="left" w:pos="2760"/>
        </w:tabs>
      </w:pPr>
    </w:p>
    <w:p w14:paraId="5BD90AD9" w14:textId="77777777" w:rsidR="000B19FE" w:rsidRDefault="000B19FE" w:rsidP="007F22DE">
      <w:pPr>
        <w:tabs>
          <w:tab w:val="left" w:pos="2760"/>
        </w:tabs>
      </w:pPr>
    </w:p>
    <w:p w14:paraId="308212B1" w14:textId="77777777" w:rsidR="000B19FE" w:rsidRDefault="000B19FE" w:rsidP="007F22DE">
      <w:pPr>
        <w:tabs>
          <w:tab w:val="left" w:pos="2760"/>
        </w:tabs>
      </w:pPr>
    </w:p>
    <w:p w14:paraId="0913E905" w14:textId="77777777" w:rsidR="000B19FE" w:rsidRDefault="000B19FE" w:rsidP="007F22DE">
      <w:pPr>
        <w:tabs>
          <w:tab w:val="left" w:pos="2760"/>
        </w:tabs>
      </w:pPr>
    </w:p>
    <w:p w14:paraId="5BDF1AB0" w14:textId="77777777" w:rsidR="000B19FE" w:rsidRDefault="000B19FE" w:rsidP="007F22DE">
      <w:pPr>
        <w:tabs>
          <w:tab w:val="left" w:pos="2760"/>
        </w:tabs>
      </w:pPr>
    </w:p>
    <w:p w14:paraId="190FC2C8" w14:textId="77777777" w:rsidR="000B19FE" w:rsidRDefault="000B19FE" w:rsidP="007F22DE">
      <w:pPr>
        <w:tabs>
          <w:tab w:val="left" w:pos="2760"/>
        </w:tabs>
      </w:pPr>
    </w:p>
    <w:p w14:paraId="0CB03B44" w14:textId="77777777" w:rsidR="000B19FE" w:rsidRDefault="000B19FE" w:rsidP="007F22DE">
      <w:pPr>
        <w:tabs>
          <w:tab w:val="left" w:pos="2760"/>
        </w:tabs>
      </w:pPr>
    </w:p>
    <w:p w14:paraId="5FDE538D" w14:textId="77777777" w:rsidR="000B19FE" w:rsidRDefault="000B19FE" w:rsidP="007F22DE">
      <w:pPr>
        <w:tabs>
          <w:tab w:val="left" w:pos="2760"/>
        </w:tabs>
      </w:pPr>
    </w:p>
    <w:p w14:paraId="6F383CBC" w14:textId="77777777" w:rsidR="000B19FE" w:rsidRDefault="000B19FE" w:rsidP="007F22DE">
      <w:pPr>
        <w:tabs>
          <w:tab w:val="left" w:pos="2760"/>
        </w:tabs>
      </w:pPr>
    </w:p>
    <w:p w14:paraId="5B7EE371" w14:textId="77777777" w:rsidR="000B19FE" w:rsidRDefault="000B19FE" w:rsidP="007F22DE">
      <w:pPr>
        <w:tabs>
          <w:tab w:val="left" w:pos="2760"/>
        </w:tabs>
      </w:pPr>
    </w:p>
    <w:p w14:paraId="2DE85CAA" w14:textId="77777777" w:rsidR="000B19FE" w:rsidRDefault="000B19FE" w:rsidP="007F22DE">
      <w:pPr>
        <w:tabs>
          <w:tab w:val="left" w:pos="2760"/>
        </w:tabs>
      </w:pPr>
    </w:p>
    <w:p w14:paraId="4637ADD7" w14:textId="77777777" w:rsidR="000B19FE" w:rsidRDefault="000B19FE" w:rsidP="007F22DE">
      <w:pPr>
        <w:tabs>
          <w:tab w:val="left" w:pos="2760"/>
        </w:tabs>
      </w:pPr>
    </w:p>
    <w:p w14:paraId="6114E0E7" w14:textId="77777777" w:rsidR="000B19FE" w:rsidRDefault="000B19FE" w:rsidP="007F22DE">
      <w:pPr>
        <w:tabs>
          <w:tab w:val="left" w:pos="2760"/>
        </w:tabs>
      </w:pPr>
    </w:p>
    <w:p w14:paraId="7904E8EA" w14:textId="77777777" w:rsidR="000B19FE" w:rsidRDefault="000B19FE" w:rsidP="007F22DE">
      <w:pPr>
        <w:tabs>
          <w:tab w:val="left" w:pos="2760"/>
        </w:tabs>
      </w:pPr>
    </w:p>
    <w:p w14:paraId="4C684188" w14:textId="77777777" w:rsidR="00FD6BFF" w:rsidRDefault="00FD6BFF" w:rsidP="007F22DE">
      <w:pPr>
        <w:tabs>
          <w:tab w:val="left" w:pos="2760"/>
        </w:tabs>
      </w:pPr>
    </w:p>
    <w:p w14:paraId="56A6E73B" w14:textId="77777777" w:rsidR="00FD6BFF" w:rsidRDefault="00FD6BFF" w:rsidP="007F22DE">
      <w:pPr>
        <w:tabs>
          <w:tab w:val="left" w:pos="2760"/>
        </w:tabs>
      </w:pPr>
    </w:p>
    <w:p w14:paraId="5C01A0B1" w14:textId="77777777" w:rsidR="00332704" w:rsidRPr="00332704" w:rsidRDefault="00332704" w:rsidP="00332704">
      <w:pPr>
        <w:shd w:val="clear" w:color="auto" w:fill="FFFFFF"/>
        <w:spacing w:line="450" w:lineRule="atLeast"/>
        <w:outlineLvl w:val="0"/>
        <w:rPr>
          <w:b/>
          <w:bCs/>
          <w:color w:val="1B1B1B"/>
          <w:kern w:val="36"/>
          <w:sz w:val="24"/>
          <w:szCs w:val="24"/>
        </w:rPr>
      </w:pPr>
      <w:r w:rsidRPr="00332704">
        <w:rPr>
          <w:b/>
          <w:bCs/>
          <w:color w:val="1B1B1B"/>
          <w:kern w:val="36"/>
          <w:sz w:val="24"/>
          <w:szCs w:val="24"/>
        </w:rPr>
        <w:lastRenderedPageBreak/>
        <w:t>Table 1.</w:t>
      </w:r>
    </w:p>
    <w:p w14:paraId="457E9379" w14:textId="77777777" w:rsidR="00332704" w:rsidRPr="00332704" w:rsidRDefault="00332704" w:rsidP="00332704">
      <w:pPr>
        <w:shd w:val="clear" w:color="auto" w:fill="FFFFFF"/>
        <w:rPr>
          <w:color w:val="1B1B1B"/>
          <w:sz w:val="24"/>
          <w:szCs w:val="24"/>
        </w:rPr>
      </w:pPr>
      <w:r w:rsidRPr="00332704">
        <w:rPr>
          <w:color w:val="1B1B1B"/>
          <w:sz w:val="24"/>
          <w:szCs w:val="24"/>
        </w:rPr>
        <w:t>General characteristics of the survey’s participants</w:t>
      </w:r>
      <w:bookmarkStart w:id="14" w:name="_Hlk188890887"/>
      <w:r w:rsidRPr="00332704">
        <w:rPr>
          <w:color w:val="1B1B1B"/>
          <w:sz w:val="24"/>
          <w:szCs w:val="24"/>
          <w:vertAlign w:val="superscript"/>
        </w:rPr>
        <w:t>1</w:t>
      </w:r>
      <w:bookmarkEnd w:id="14"/>
    </w:p>
    <w:tbl>
      <w:tblPr>
        <w:tblW w:w="5954" w:type="dxa"/>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4823"/>
        <w:gridCol w:w="623"/>
        <w:gridCol w:w="508"/>
      </w:tblGrid>
      <w:tr w:rsidR="00332704" w:rsidRPr="00332704" w14:paraId="66C2754A" w14:textId="77777777" w:rsidTr="009E4610">
        <w:trPr>
          <w:trHeight w:val="212"/>
          <w:tblHeader/>
          <w:tblCellSpacing w:w="15" w:type="dxa"/>
          <w:jc w:val="center"/>
        </w:trPr>
        <w:tc>
          <w:tcPr>
            <w:tcW w:w="0" w:type="auto"/>
            <w:tcMar>
              <w:top w:w="56" w:type="dxa"/>
              <w:left w:w="56" w:type="dxa"/>
              <w:bottom w:w="56" w:type="dxa"/>
              <w:right w:w="56" w:type="dxa"/>
            </w:tcMar>
            <w:hideMark/>
          </w:tcPr>
          <w:p w14:paraId="23EC5563" w14:textId="77777777" w:rsidR="00332704" w:rsidRPr="00332704" w:rsidRDefault="00332704" w:rsidP="00332704">
            <w:pPr>
              <w:rPr>
                <w:rFonts w:ascii="Cambria" w:hAnsi="Cambria"/>
                <w:color w:val="1B1B1B"/>
              </w:rPr>
            </w:pPr>
          </w:p>
        </w:tc>
        <w:tc>
          <w:tcPr>
            <w:tcW w:w="0" w:type="auto"/>
            <w:tcMar>
              <w:top w:w="56" w:type="dxa"/>
              <w:left w:w="56" w:type="dxa"/>
              <w:bottom w:w="56" w:type="dxa"/>
              <w:right w:w="56" w:type="dxa"/>
            </w:tcMar>
            <w:hideMark/>
          </w:tcPr>
          <w:p w14:paraId="3C9474EE" w14:textId="77777777" w:rsidR="00332704" w:rsidRPr="00332704" w:rsidRDefault="00332704" w:rsidP="00332704">
            <w:pPr>
              <w:rPr>
                <w:b/>
                <w:bCs/>
              </w:rPr>
            </w:pPr>
            <w:r w:rsidRPr="00332704">
              <w:rPr>
                <w:b/>
                <w:bCs/>
              </w:rPr>
              <w:t>No</w:t>
            </w:r>
          </w:p>
        </w:tc>
        <w:tc>
          <w:tcPr>
            <w:tcW w:w="0" w:type="auto"/>
            <w:tcMar>
              <w:top w:w="56" w:type="dxa"/>
              <w:left w:w="56" w:type="dxa"/>
              <w:bottom w:w="56" w:type="dxa"/>
              <w:right w:w="56" w:type="dxa"/>
            </w:tcMar>
            <w:hideMark/>
          </w:tcPr>
          <w:p w14:paraId="2656B09E" w14:textId="77777777" w:rsidR="00332704" w:rsidRPr="00332704" w:rsidRDefault="00332704" w:rsidP="00332704">
            <w:pPr>
              <w:rPr>
                <w:b/>
                <w:bCs/>
              </w:rPr>
            </w:pPr>
            <w:r w:rsidRPr="00332704">
              <w:rPr>
                <w:b/>
                <w:bCs/>
              </w:rPr>
              <w:t>%</w:t>
            </w:r>
          </w:p>
        </w:tc>
      </w:tr>
      <w:tr w:rsidR="00332704" w:rsidRPr="00332704" w14:paraId="54DB52E7" w14:textId="77777777" w:rsidTr="009E4610">
        <w:trPr>
          <w:trHeight w:val="206"/>
          <w:tblCellSpacing w:w="15" w:type="dxa"/>
          <w:jc w:val="center"/>
        </w:trPr>
        <w:tc>
          <w:tcPr>
            <w:tcW w:w="0" w:type="auto"/>
            <w:tcMar>
              <w:top w:w="56" w:type="dxa"/>
              <w:left w:w="56" w:type="dxa"/>
              <w:bottom w:w="56" w:type="dxa"/>
              <w:right w:w="56" w:type="dxa"/>
            </w:tcMar>
            <w:hideMark/>
          </w:tcPr>
          <w:p w14:paraId="4D1A7432" w14:textId="77777777" w:rsidR="00332704" w:rsidRPr="00332704" w:rsidRDefault="00332704" w:rsidP="00332704">
            <w:r w:rsidRPr="00332704">
              <w:rPr>
                <w:b/>
              </w:rPr>
              <w:t>Age (years)</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0AE8739D" w14:textId="77777777" w:rsidR="00332704" w:rsidRPr="00332704" w:rsidRDefault="00332704" w:rsidP="00332704"/>
        </w:tc>
        <w:tc>
          <w:tcPr>
            <w:tcW w:w="0" w:type="auto"/>
            <w:tcMar>
              <w:top w:w="56" w:type="dxa"/>
              <w:left w:w="56" w:type="dxa"/>
              <w:bottom w:w="56" w:type="dxa"/>
              <w:right w:w="56" w:type="dxa"/>
            </w:tcMar>
            <w:hideMark/>
          </w:tcPr>
          <w:p w14:paraId="12A81286" w14:textId="77777777" w:rsidR="00332704" w:rsidRPr="00332704" w:rsidRDefault="00332704" w:rsidP="00332704">
            <w:pPr>
              <w:jc w:val="center"/>
            </w:pPr>
          </w:p>
        </w:tc>
      </w:tr>
      <w:tr w:rsidR="00332704" w:rsidRPr="00332704" w14:paraId="00BBC2EB" w14:textId="77777777" w:rsidTr="009E4610">
        <w:trPr>
          <w:trHeight w:val="212"/>
          <w:tblCellSpacing w:w="15" w:type="dxa"/>
          <w:jc w:val="center"/>
        </w:trPr>
        <w:tc>
          <w:tcPr>
            <w:tcW w:w="0" w:type="auto"/>
            <w:tcMar>
              <w:top w:w="56" w:type="dxa"/>
              <w:left w:w="56" w:type="dxa"/>
              <w:bottom w:w="56" w:type="dxa"/>
              <w:right w:w="56" w:type="dxa"/>
            </w:tcMar>
            <w:hideMark/>
          </w:tcPr>
          <w:p w14:paraId="7D0858E8" w14:textId="77777777" w:rsidR="00332704" w:rsidRPr="00332704" w:rsidRDefault="00332704" w:rsidP="00332704">
            <w:r w:rsidRPr="00332704">
              <w:t>  &lt; 65</w:t>
            </w:r>
          </w:p>
        </w:tc>
        <w:tc>
          <w:tcPr>
            <w:tcW w:w="0" w:type="auto"/>
            <w:tcMar>
              <w:top w:w="56" w:type="dxa"/>
              <w:left w:w="56" w:type="dxa"/>
              <w:bottom w:w="56" w:type="dxa"/>
              <w:right w:w="56" w:type="dxa"/>
            </w:tcMar>
            <w:hideMark/>
          </w:tcPr>
          <w:p w14:paraId="4447B930" w14:textId="77777777" w:rsidR="00332704" w:rsidRPr="00332704" w:rsidRDefault="00332704" w:rsidP="00332704">
            <w:pPr>
              <w:jc w:val="center"/>
            </w:pPr>
            <w:r w:rsidRPr="00332704">
              <w:t>184</w:t>
            </w:r>
          </w:p>
        </w:tc>
        <w:tc>
          <w:tcPr>
            <w:tcW w:w="0" w:type="auto"/>
            <w:tcMar>
              <w:top w:w="56" w:type="dxa"/>
              <w:left w:w="56" w:type="dxa"/>
              <w:bottom w:w="56" w:type="dxa"/>
              <w:right w:w="56" w:type="dxa"/>
            </w:tcMar>
            <w:hideMark/>
          </w:tcPr>
          <w:p w14:paraId="0E98387D" w14:textId="77777777" w:rsidR="00332704" w:rsidRPr="00332704" w:rsidRDefault="00332704" w:rsidP="00332704">
            <w:pPr>
              <w:jc w:val="center"/>
            </w:pPr>
            <w:r w:rsidRPr="00332704">
              <w:t>57</w:t>
            </w:r>
          </w:p>
        </w:tc>
      </w:tr>
      <w:tr w:rsidR="00332704" w:rsidRPr="00332704" w14:paraId="7EF238AD"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3E316AFE" w14:textId="77777777" w:rsidR="00332704" w:rsidRPr="00332704" w:rsidRDefault="00332704" w:rsidP="00332704">
            <w:r w:rsidRPr="00332704">
              <w:t>  ≥ 65</w:t>
            </w:r>
          </w:p>
        </w:tc>
        <w:tc>
          <w:tcPr>
            <w:tcW w:w="0" w:type="auto"/>
            <w:tcBorders>
              <w:top w:val="nil"/>
              <w:bottom w:val="single" w:sz="4" w:space="0" w:color="auto"/>
            </w:tcBorders>
            <w:tcMar>
              <w:top w:w="56" w:type="dxa"/>
              <w:left w:w="56" w:type="dxa"/>
              <w:bottom w:w="56" w:type="dxa"/>
              <w:right w:w="56" w:type="dxa"/>
            </w:tcMar>
            <w:hideMark/>
          </w:tcPr>
          <w:p w14:paraId="08E25FE7" w14:textId="77777777" w:rsidR="00332704" w:rsidRPr="00332704" w:rsidRDefault="00332704" w:rsidP="00332704">
            <w:pPr>
              <w:jc w:val="center"/>
            </w:pPr>
            <w:r w:rsidRPr="00332704">
              <w:t>140</w:t>
            </w:r>
          </w:p>
        </w:tc>
        <w:tc>
          <w:tcPr>
            <w:tcW w:w="0" w:type="auto"/>
            <w:tcBorders>
              <w:top w:val="nil"/>
              <w:bottom w:val="single" w:sz="4" w:space="0" w:color="auto"/>
            </w:tcBorders>
            <w:tcMar>
              <w:top w:w="56" w:type="dxa"/>
              <w:left w:w="56" w:type="dxa"/>
              <w:bottom w:w="56" w:type="dxa"/>
              <w:right w:w="56" w:type="dxa"/>
            </w:tcMar>
            <w:hideMark/>
          </w:tcPr>
          <w:p w14:paraId="6F85E6C0" w14:textId="77777777" w:rsidR="00332704" w:rsidRPr="00332704" w:rsidRDefault="00332704" w:rsidP="00332704">
            <w:pPr>
              <w:jc w:val="center"/>
            </w:pPr>
            <w:r w:rsidRPr="00332704">
              <w:t>43</w:t>
            </w:r>
          </w:p>
        </w:tc>
      </w:tr>
      <w:tr w:rsidR="00332704" w:rsidRPr="00332704" w14:paraId="215284AF" w14:textId="77777777" w:rsidTr="009E4610">
        <w:trPr>
          <w:trHeight w:val="212"/>
          <w:tblCellSpacing w:w="15" w:type="dxa"/>
          <w:jc w:val="center"/>
        </w:trPr>
        <w:tc>
          <w:tcPr>
            <w:tcW w:w="0" w:type="auto"/>
            <w:tcMar>
              <w:top w:w="56" w:type="dxa"/>
              <w:left w:w="56" w:type="dxa"/>
              <w:bottom w:w="56" w:type="dxa"/>
              <w:right w:w="56" w:type="dxa"/>
            </w:tcMar>
            <w:hideMark/>
          </w:tcPr>
          <w:p w14:paraId="2D753877" w14:textId="77777777" w:rsidR="00332704" w:rsidRPr="00332704" w:rsidRDefault="00332704" w:rsidP="00332704">
            <w:r w:rsidRPr="00332704">
              <w:rPr>
                <w:b/>
              </w:rPr>
              <w:t>Sex</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0503EB33" w14:textId="77777777" w:rsidR="00332704" w:rsidRPr="00332704" w:rsidRDefault="00332704" w:rsidP="00332704"/>
        </w:tc>
        <w:tc>
          <w:tcPr>
            <w:tcW w:w="0" w:type="auto"/>
            <w:tcMar>
              <w:top w:w="56" w:type="dxa"/>
              <w:left w:w="56" w:type="dxa"/>
              <w:bottom w:w="56" w:type="dxa"/>
              <w:right w:w="56" w:type="dxa"/>
            </w:tcMar>
            <w:hideMark/>
          </w:tcPr>
          <w:p w14:paraId="0262BF53" w14:textId="77777777" w:rsidR="00332704" w:rsidRPr="00332704" w:rsidRDefault="00332704" w:rsidP="00332704">
            <w:pPr>
              <w:jc w:val="center"/>
            </w:pPr>
          </w:p>
        </w:tc>
      </w:tr>
      <w:tr w:rsidR="00332704" w:rsidRPr="00332704" w14:paraId="579FDBB8" w14:textId="77777777" w:rsidTr="009E4610">
        <w:trPr>
          <w:trHeight w:val="206"/>
          <w:tblCellSpacing w:w="15" w:type="dxa"/>
          <w:jc w:val="center"/>
        </w:trPr>
        <w:tc>
          <w:tcPr>
            <w:tcW w:w="0" w:type="auto"/>
            <w:tcMar>
              <w:top w:w="56" w:type="dxa"/>
              <w:left w:w="56" w:type="dxa"/>
              <w:bottom w:w="56" w:type="dxa"/>
              <w:right w:w="56" w:type="dxa"/>
            </w:tcMar>
            <w:hideMark/>
          </w:tcPr>
          <w:p w14:paraId="75B8E386" w14:textId="77777777" w:rsidR="00332704" w:rsidRPr="00332704" w:rsidRDefault="00332704" w:rsidP="00332704">
            <w:r w:rsidRPr="00332704">
              <w:t> Female</w:t>
            </w:r>
          </w:p>
        </w:tc>
        <w:tc>
          <w:tcPr>
            <w:tcW w:w="0" w:type="auto"/>
            <w:tcMar>
              <w:top w:w="56" w:type="dxa"/>
              <w:left w:w="56" w:type="dxa"/>
              <w:bottom w:w="56" w:type="dxa"/>
              <w:right w:w="56" w:type="dxa"/>
            </w:tcMar>
            <w:hideMark/>
          </w:tcPr>
          <w:p w14:paraId="50FD7421" w14:textId="77777777" w:rsidR="00332704" w:rsidRPr="00332704" w:rsidRDefault="00332704" w:rsidP="00332704">
            <w:pPr>
              <w:jc w:val="center"/>
            </w:pPr>
            <w:r w:rsidRPr="00332704">
              <w:t>171</w:t>
            </w:r>
          </w:p>
        </w:tc>
        <w:tc>
          <w:tcPr>
            <w:tcW w:w="0" w:type="auto"/>
            <w:tcMar>
              <w:top w:w="56" w:type="dxa"/>
              <w:left w:w="56" w:type="dxa"/>
              <w:bottom w:w="56" w:type="dxa"/>
              <w:right w:w="56" w:type="dxa"/>
            </w:tcMar>
            <w:hideMark/>
          </w:tcPr>
          <w:p w14:paraId="265CF7EC" w14:textId="77777777" w:rsidR="00332704" w:rsidRPr="00332704" w:rsidRDefault="00332704" w:rsidP="00332704">
            <w:pPr>
              <w:jc w:val="center"/>
            </w:pPr>
            <w:r w:rsidRPr="00332704">
              <w:t>53</w:t>
            </w:r>
          </w:p>
        </w:tc>
      </w:tr>
      <w:tr w:rsidR="00332704" w:rsidRPr="00332704" w14:paraId="02C1E62B"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ABD0A85" w14:textId="77777777" w:rsidR="00332704" w:rsidRPr="00332704" w:rsidRDefault="00332704" w:rsidP="00332704">
            <w:r w:rsidRPr="00332704">
              <w:t> Male</w:t>
            </w:r>
          </w:p>
        </w:tc>
        <w:tc>
          <w:tcPr>
            <w:tcW w:w="0" w:type="auto"/>
            <w:tcBorders>
              <w:top w:val="nil"/>
              <w:bottom w:val="single" w:sz="4" w:space="0" w:color="auto"/>
            </w:tcBorders>
            <w:tcMar>
              <w:top w:w="56" w:type="dxa"/>
              <w:left w:w="56" w:type="dxa"/>
              <w:bottom w:w="56" w:type="dxa"/>
              <w:right w:w="56" w:type="dxa"/>
            </w:tcMar>
            <w:hideMark/>
          </w:tcPr>
          <w:p w14:paraId="314960A4" w14:textId="77777777" w:rsidR="00332704" w:rsidRPr="00332704" w:rsidRDefault="00332704" w:rsidP="00332704">
            <w:pPr>
              <w:jc w:val="center"/>
            </w:pPr>
            <w:r w:rsidRPr="00332704">
              <w:t>183</w:t>
            </w:r>
          </w:p>
        </w:tc>
        <w:tc>
          <w:tcPr>
            <w:tcW w:w="0" w:type="auto"/>
            <w:tcBorders>
              <w:top w:val="nil"/>
              <w:bottom w:val="single" w:sz="4" w:space="0" w:color="auto"/>
            </w:tcBorders>
            <w:tcMar>
              <w:top w:w="56" w:type="dxa"/>
              <w:left w:w="56" w:type="dxa"/>
              <w:bottom w:w="56" w:type="dxa"/>
              <w:right w:w="56" w:type="dxa"/>
            </w:tcMar>
            <w:hideMark/>
          </w:tcPr>
          <w:p w14:paraId="670D42A0" w14:textId="77777777" w:rsidR="00332704" w:rsidRPr="00332704" w:rsidRDefault="00332704" w:rsidP="00332704">
            <w:pPr>
              <w:jc w:val="center"/>
            </w:pPr>
            <w:r w:rsidRPr="00332704">
              <w:t>47</w:t>
            </w:r>
          </w:p>
        </w:tc>
      </w:tr>
      <w:tr w:rsidR="00332704" w:rsidRPr="00332704" w14:paraId="1D2E0AD6" w14:textId="77777777" w:rsidTr="009E4610">
        <w:trPr>
          <w:trHeight w:val="212"/>
          <w:tblCellSpacing w:w="15" w:type="dxa"/>
          <w:jc w:val="center"/>
        </w:trPr>
        <w:tc>
          <w:tcPr>
            <w:tcW w:w="0" w:type="auto"/>
            <w:tcMar>
              <w:top w:w="56" w:type="dxa"/>
              <w:left w:w="56" w:type="dxa"/>
              <w:bottom w:w="56" w:type="dxa"/>
              <w:right w:w="56" w:type="dxa"/>
            </w:tcMar>
            <w:hideMark/>
          </w:tcPr>
          <w:p w14:paraId="63A7C4A1" w14:textId="77777777" w:rsidR="00332704" w:rsidRPr="00332704" w:rsidRDefault="00332704" w:rsidP="00332704">
            <w:r w:rsidRPr="00332704">
              <w:rPr>
                <w:b/>
              </w:rPr>
              <w:t>Education</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362F397F" w14:textId="77777777" w:rsidR="00332704" w:rsidRPr="00332704" w:rsidRDefault="00332704" w:rsidP="00332704"/>
        </w:tc>
        <w:tc>
          <w:tcPr>
            <w:tcW w:w="0" w:type="auto"/>
            <w:tcMar>
              <w:top w:w="56" w:type="dxa"/>
              <w:left w:w="56" w:type="dxa"/>
              <w:bottom w:w="56" w:type="dxa"/>
              <w:right w:w="56" w:type="dxa"/>
            </w:tcMar>
            <w:hideMark/>
          </w:tcPr>
          <w:p w14:paraId="4CBD81EC" w14:textId="77777777" w:rsidR="00332704" w:rsidRPr="00332704" w:rsidRDefault="00332704" w:rsidP="00332704">
            <w:pPr>
              <w:jc w:val="center"/>
            </w:pPr>
          </w:p>
        </w:tc>
      </w:tr>
      <w:tr w:rsidR="00332704" w:rsidRPr="00332704" w14:paraId="436CE1E4" w14:textId="77777777" w:rsidTr="009E4610">
        <w:trPr>
          <w:trHeight w:val="206"/>
          <w:tblCellSpacing w:w="15" w:type="dxa"/>
          <w:jc w:val="center"/>
        </w:trPr>
        <w:tc>
          <w:tcPr>
            <w:tcW w:w="0" w:type="auto"/>
            <w:tcMar>
              <w:top w:w="56" w:type="dxa"/>
              <w:left w:w="56" w:type="dxa"/>
              <w:bottom w:w="56" w:type="dxa"/>
              <w:right w:w="56" w:type="dxa"/>
            </w:tcMar>
            <w:hideMark/>
          </w:tcPr>
          <w:p w14:paraId="0A626DE4" w14:textId="77777777" w:rsidR="00332704" w:rsidRPr="00332704" w:rsidRDefault="00332704" w:rsidP="00332704">
            <w:r w:rsidRPr="00332704">
              <w:t> Elementary (up to 10–11 years)</w:t>
            </w:r>
          </w:p>
        </w:tc>
        <w:tc>
          <w:tcPr>
            <w:tcW w:w="0" w:type="auto"/>
            <w:tcMar>
              <w:top w:w="56" w:type="dxa"/>
              <w:left w:w="56" w:type="dxa"/>
              <w:bottom w:w="56" w:type="dxa"/>
              <w:right w:w="56" w:type="dxa"/>
            </w:tcMar>
            <w:hideMark/>
          </w:tcPr>
          <w:p w14:paraId="7D1E7581" w14:textId="77777777" w:rsidR="00332704" w:rsidRPr="00332704" w:rsidRDefault="00332704" w:rsidP="00332704">
            <w:pPr>
              <w:jc w:val="center"/>
            </w:pPr>
            <w:r w:rsidRPr="00332704">
              <w:t>27</w:t>
            </w:r>
          </w:p>
        </w:tc>
        <w:tc>
          <w:tcPr>
            <w:tcW w:w="0" w:type="auto"/>
            <w:tcMar>
              <w:top w:w="56" w:type="dxa"/>
              <w:left w:w="56" w:type="dxa"/>
              <w:bottom w:w="56" w:type="dxa"/>
              <w:right w:w="56" w:type="dxa"/>
            </w:tcMar>
            <w:hideMark/>
          </w:tcPr>
          <w:p w14:paraId="148EC01D" w14:textId="77777777" w:rsidR="00332704" w:rsidRPr="00332704" w:rsidRDefault="00332704" w:rsidP="00332704">
            <w:pPr>
              <w:jc w:val="center"/>
            </w:pPr>
            <w:r w:rsidRPr="00332704">
              <w:t>8</w:t>
            </w:r>
          </w:p>
        </w:tc>
      </w:tr>
      <w:tr w:rsidR="00332704" w:rsidRPr="00332704" w14:paraId="4B91B9E5" w14:textId="77777777" w:rsidTr="009E4610">
        <w:trPr>
          <w:trHeight w:val="212"/>
          <w:tblCellSpacing w:w="15" w:type="dxa"/>
          <w:jc w:val="center"/>
        </w:trPr>
        <w:tc>
          <w:tcPr>
            <w:tcW w:w="0" w:type="auto"/>
            <w:tcMar>
              <w:top w:w="56" w:type="dxa"/>
              <w:left w:w="56" w:type="dxa"/>
              <w:bottom w:w="56" w:type="dxa"/>
              <w:right w:w="56" w:type="dxa"/>
            </w:tcMar>
            <w:hideMark/>
          </w:tcPr>
          <w:p w14:paraId="4322BB00" w14:textId="77777777" w:rsidR="00332704" w:rsidRPr="00332704" w:rsidRDefault="00332704" w:rsidP="00332704">
            <w:r w:rsidRPr="00332704">
              <w:t> Secondary (up to 14 years)</w:t>
            </w:r>
          </w:p>
        </w:tc>
        <w:tc>
          <w:tcPr>
            <w:tcW w:w="0" w:type="auto"/>
            <w:tcMar>
              <w:top w:w="56" w:type="dxa"/>
              <w:left w:w="56" w:type="dxa"/>
              <w:bottom w:w="56" w:type="dxa"/>
              <w:right w:w="56" w:type="dxa"/>
            </w:tcMar>
            <w:hideMark/>
          </w:tcPr>
          <w:p w14:paraId="266CBA4E" w14:textId="77777777" w:rsidR="00332704" w:rsidRPr="00332704" w:rsidRDefault="00332704" w:rsidP="00332704">
            <w:pPr>
              <w:jc w:val="center"/>
            </w:pPr>
            <w:r w:rsidRPr="00332704">
              <w:t>101</w:t>
            </w:r>
          </w:p>
        </w:tc>
        <w:tc>
          <w:tcPr>
            <w:tcW w:w="0" w:type="auto"/>
            <w:tcMar>
              <w:top w:w="56" w:type="dxa"/>
              <w:left w:w="56" w:type="dxa"/>
              <w:bottom w:w="56" w:type="dxa"/>
              <w:right w:w="56" w:type="dxa"/>
            </w:tcMar>
            <w:hideMark/>
          </w:tcPr>
          <w:p w14:paraId="34340ADE" w14:textId="77777777" w:rsidR="00332704" w:rsidRPr="00332704" w:rsidRDefault="00332704" w:rsidP="00332704">
            <w:pPr>
              <w:jc w:val="center"/>
            </w:pPr>
            <w:r w:rsidRPr="00332704">
              <w:t>31</w:t>
            </w:r>
          </w:p>
        </w:tc>
      </w:tr>
      <w:tr w:rsidR="00332704" w:rsidRPr="00332704" w14:paraId="359AB747" w14:textId="77777777" w:rsidTr="009E4610">
        <w:trPr>
          <w:trHeight w:val="212"/>
          <w:tblCellSpacing w:w="15" w:type="dxa"/>
          <w:jc w:val="center"/>
        </w:trPr>
        <w:tc>
          <w:tcPr>
            <w:tcW w:w="0" w:type="auto"/>
            <w:tcMar>
              <w:top w:w="56" w:type="dxa"/>
              <w:left w:w="56" w:type="dxa"/>
              <w:bottom w:w="56" w:type="dxa"/>
              <w:right w:w="56" w:type="dxa"/>
            </w:tcMar>
            <w:hideMark/>
          </w:tcPr>
          <w:p w14:paraId="30955877" w14:textId="77777777" w:rsidR="00332704" w:rsidRPr="00332704" w:rsidRDefault="00332704" w:rsidP="00332704">
            <w:r w:rsidRPr="00332704">
              <w:t> Secondary (up to 18–19 years)</w:t>
            </w:r>
          </w:p>
        </w:tc>
        <w:tc>
          <w:tcPr>
            <w:tcW w:w="0" w:type="auto"/>
            <w:tcMar>
              <w:top w:w="56" w:type="dxa"/>
              <w:left w:w="56" w:type="dxa"/>
              <w:bottom w:w="56" w:type="dxa"/>
              <w:right w:w="56" w:type="dxa"/>
            </w:tcMar>
            <w:hideMark/>
          </w:tcPr>
          <w:p w14:paraId="6C6F91A3" w14:textId="77777777" w:rsidR="00332704" w:rsidRPr="00332704" w:rsidRDefault="00332704" w:rsidP="00332704">
            <w:pPr>
              <w:jc w:val="center"/>
            </w:pPr>
            <w:r w:rsidRPr="00332704">
              <w:t>120</w:t>
            </w:r>
          </w:p>
        </w:tc>
        <w:tc>
          <w:tcPr>
            <w:tcW w:w="0" w:type="auto"/>
            <w:tcMar>
              <w:top w:w="56" w:type="dxa"/>
              <w:left w:w="56" w:type="dxa"/>
              <w:bottom w:w="56" w:type="dxa"/>
              <w:right w:w="56" w:type="dxa"/>
            </w:tcMar>
            <w:hideMark/>
          </w:tcPr>
          <w:p w14:paraId="0F331434" w14:textId="77777777" w:rsidR="00332704" w:rsidRPr="00332704" w:rsidRDefault="00332704" w:rsidP="00332704">
            <w:pPr>
              <w:jc w:val="center"/>
            </w:pPr>
            <w:r w:rsidRPr="00332704">
              <w:t>37</w:t>
            </w:r>
          </w:p>
        </w:tc>
      </w:tr>
      <w:tr w:rsidR="00332704" w:rsidRPr="00332704" w14:paraId="1DA44CD5" w14:textId="77777777" w:rsidTr="009E4610">
        <w:trPr>
          <w:trHeight w:val="206"/>
          <w:tblCellSpacing w:w="15" w:type="dxa"/>
          <w:jc w:val="center"/>
        </w:trPr>
        <w:tc>
          <w:tcPr>
            <w:tcW w:w="0" w:type="auto"/>
            <w:tcMar>
              <w:top w:w="56" w:type="dxa"/>
              <w:left w:w="56" w:type="dxa"/>
              <w:bottom w:w="56" w:type="dxa"/>
              <w:right w:w="56" w:type="dxa"/>
            </w:tcMar>
            <w:hideMark/>
          </w:tcPr>
          <w:p w14:paraId="0B75F4F7" w14:textId="77777777" w:rsidR="00332704" w:rsidRPr="00332704" w:rsidRDefault="00332704" w:rsidP="00332704">
            <w:r w:rsidRPr="00332704">
              <w:t> College/University</w:t>
            </w:r>
          </w:p>
        </w:tc>
        <w:tc>
          <w:tcPr>
            <w:tcW w:w="0" w:type="auto"/>
            <w:tcMar>
              <w:top w:w="56" w:type="dxa"/>
              <w:left w:w="56" w:type="dxa"/>
              <w:bottom w:w="56" w:type="dxa"/>
              <w:right w:w="56" w:type="dxa"/>
            </w:tcMar>
            <w:hideMark/>
          </w:tcPr>
          <w:p w14:paraId="474356DC" w14:textId="77777777" w:rsidR="00332704" w:rsidRPr="00332704" w:rsidRDefault="00332704" w:rsidP="00332704">
            <w:pPr>
              <w:jc w:val="center"/>
            </w:pPr>
            <w:r w:rsidRPr="00332704">
              <w:t>67</w:t>
            </w:r>
          </w:p>
        </w:tc>
        <w:tc>
          <w:tcPr>
            <w:tcW w:w="0" w:type="auto"/>
            <w:tcMar>
              <w:top w:w="56" w:type="dxa"/>
              <w:left w:w="56" w:type="dxa"/>
              <w:bottom w:w="56" w:type="dxa"/>
              <w:right w:w="56" w:type="dxa"/>
            </w:tcMar>
            <w:hideMark/>
          </w:tcPr>
          <w:p w14:paraId="7D68196C" w14:textId="77777777" w:rsidR="00332704" w:rsidRPr="00332704" w:rsidRDefault="00332704" w:rsidP="00332704">
            <w:pPr>
              <w:jc w:val="center"/>
            </w:pPr>
            <w:r w:rsidRPr="00332704">
              <w:t>21</w:t>
            </w:r>
          </w:p>
        </w:tc>
      </w:tr>
      <w:tr w:rsidR="00332704" w:rsidRPr="00332704" w14:paraId="1AA3C7AB"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43243FF3" w14:textId="77777777" w:rsidR="00332704" w:rsidRPr="00332704" w:rsidRDefault="00332704" w:rsidP="00332704">
            <w:r w:rsidRPr="00332704">
              <w:t> Postgraduate</w:t>
            </w:r>
          </w:p>
        </w:tc>
        <w:tc>
          <w:tcPr>
            <w:tcW w:w="0" w:type="auto"/>
            <w:tcBorders>
              <w:top w:val="nil"/>
              <w:bottom w:val="single" w:sz="4" w:space="0" w:color="auto"/>
            </w:tcBorders>
            <w:tcMar>
              <w:top w:w="56" w:type="dxa"/>
              <w:left w:w="56" w:type="dxa"/>
              <w:bottom w:w="56" w:type="dxa"/>
              <w:right w:w="56" w:type="dxa"/>
            </w:tcMar>
            <w:hideMark/>
          </w:tcPr>
          <w:p w14:paraId="60B62C6F" w14:textId="77777777" w:rsidR="00332704" w:rsidRPr="00332704" w:rsidRDefault="00332704" w:rsidP="00332704">
            <w:pPr>
              <w:jc w:val="center"/>
            </w:pPr>
            <w:r w:rsidRPr="00332704">
              <w:t>9</w:t>
            </w:r>
          </w:p>
        </w:tc>
        <w:tc>
          <w:tcPr>
            <w:tcW w:w="0" w:type="auto"/>
            <w:tcBorders>
              <w:top w:val="nil"/>
              <w:bottom w:val="single" w:sz="4" w:space="0" w:color="auto"/>
            </w:tcBorders>
            <w:tcMar>
              <w:top w:w="56" w:type="dxa"/>
              <w:left w:w="56" w:type="dxa"/>
              <w:bottom w:w="56" w:type="dxa"/>
              <w:right w:w="56" w:type="dxa"/>
            </w:tcMar>
            <w:hideMark/>
          </w:tcPr>
          <w:p w14:paraId="47D39263" w14:textId="77777777" w:rsidR="00332704" w:rsidRPr="00332704" w:rsidRDefault="00332704" w:rsidP="00332704">
            <w:pPr>
              <w:jc w:val="center"/>
            </w:pPr>
            <w:r w:rsidRPr="00332704">
              <w:t>3</w:t>
            </w:r>
          </w:p>
        </w:tc>
      </w:tr>
      <w:tr w:rsidR="00332704" w:rsidRPr="00332704" w14:paraId="7ABC8537" w14:textId="77777777" w:rsidTr="009E4610">
        <w:trPr>
          <w:trHeight w:val="212"/>
          <w:tblCellSpacing w:w="15" w:type="dxa"/>
          <w:jc w:val="center"/>
        </w:trPr>
        <w:tc>
          <w:tcPr>
            <w:tcW w:w="0" w:type="auto"/>
            <w:tcMar>
              <w:top w:w="56" w:type="dxa"/>
              <w:left w:w="56" w:type="dxa"/>
              <w:bottom w:w="56" w:type="dxa"/>
              <w:right w:w="56" w:type="dxa"/>
            </w:tcMar>
            <w:hideMark/>
          </w:tcPr>
          <w:p w14:paraId="182FAD96" w14:textId="77777777" w:rsidR="00332704" w:rsidRPr="00332704" w:rsidRDefault="00332704" w:rsidP="00332704">
            <w:r w:rsidRPr="00332704">
              <w:rPr>
                <w:b/>
              </w:rPr>
              <w:t>Body Mass Index</w:t>
            </w:r>
            <w:bookmarkStart w:id="15" w:name="_Hlk188890910"/>
            <w:r w:rsidRPr="00332704">
              <w:rPr>
                <w:b/>
                <w:vertAlign w:val="superscript"/>
              </w:rPr>
              <w:t>2</w:t>
            </w:r>
            <w:bookmarkEnd w:id="15"/>
            <w:r w:rsidRPr="00332704">
              <w:t> (</w:t>
            </w:r>
            <w:r w:rsidRPr="00332704">
              <w:rPr>
                <w:i/>
                <w:iCs/>
              </w:rPr>
              <w:t>n</w:t>
            </w:r>
            <w:r w:rsidRPr="00332704">
              <w:t> = 324)</w:t>
            </w:r>
          </w:p>
        </w:tc>
        <w:tc>
          <w:tcPr>
            <w:tcW w:w="0" w:type="auto"/>
            <w:tcMar>
              <w:top w:w="56" w:type="dxa"/>
              <w:left w:w="56" w:type="dxa"/>
              <w:bottom w:w="56" w:type="dxa"/>
              <w:right w:w="56" w:type="dxa"/>
            </w:tcMar>
            <w:hideMark/>
          </w:tcPr>
          <w:p w14:paraId="78230B63" w14:textId="77777777" w:rsidR="00332704" w:rsidRPr="00332704" w:rsidRDefault="00332704" w:rsidP="00332704"/>
        </w:tc>
        <w:tc>
          <w:tcPr>
            <w:tcW w:w="0" w:type="auto"/>
            <w:tcMar>
              <w:top w:w="56" w:type="dxa"/>
              <w:left w:w="56" w:type="dxa"/>
              <w:bottom w:w="56" w:type="dxa"/>
              <w:right w:w="56" w:type="dxa"/>
            </w:tcMar>
            <w:hideMark/>
          </w:tcPr>
          <w:p w14:paraId="7378C222" w14:textId="77777777" w:rsidR="00332704" w:rsidRPr="00332704" w:rsidRDefault="00332704" w:rsidP="00332704">
            <w:pPr>
              <w:jc w:val="center"/>
            </w:pPr>
          </w:p>
        </w:tc>
      </w:tr>
      <w:tr w:rsidR="00332704" w:rsidRPr="00332704" w14:paraId="71BC1109" w14:textId="77777777" w:rsidTr="009E4610">
        <w:trPr>
          <w:trHeight w:val="206"/>
          <w:tblCellSpacing w:w="15" w:type="dxa"/>
          <w:jc w:val="center"/>
        </w:trPr>
        <w:tc>
          <w:tcPr>
            <w:tcW w:w="0" w:type="auto"/>
            <w:tcMar>
              <w:top w:w="56" w:type="dxa"/>
              <w:left w:w="56" w:type="dxa"/>
              <w:bottom w:w="56" w:type="dxa"/>
              <w:right w:w="56" w:type="dxa"/>
            </w:tcMar>
            <w:hideMark/>
          </w:tcPr>
          <w:p w14:paraId="2D4F7A5B" w14:textId="77777777" w:rsidR="00332704" w:rsidRPr="00332704" w:rsidRDefault="00332704" w:rsidP="00332704">
            <w:r w:rsidRPr="00332704">
              <w:t> Underweight</w:t>
            </w:r>
          </w:p>
        </w:tc>
        <w:tc>
          <w:tcPr>
            <w:tcW w:w="0" w:type="auto"/>
            <w:tcMar>
              <w:top w:w="56" w:type="dxa"/>
              <w:left w:w="56" w:type="dxa"/>
              <w:bottom w:w="56" w:type="dxa"/>
              <w:right w:w="56" w:type="dxa"/>
            </w:tcMar>
            <w:hideMark/>
          </w:tcPr>
          <w:p w14:paraId="5D15B3C6" w14:textId="77777777" w:rsidR="00332704" w:rsidRPr="00332704" w:rsidRDefault="00332704" w:rsidP="00332704">
            <w:pPr>
              <w:jc w:val="center"/>
            </w:pPr>
            <w:r w:rsidRPr="00332704">
              <w:t>12</w:t>
            </w:r>
          </w:p>
        </w:tc>
        <w:tc>
          <w:tcPr>
            <w:tcW w:w="0" w:type="auto"/>
            <w:tcMar>
              <w:top w:w="56" w:type="dxa"/>
              <w:left w:w="56" w:type="dxa"/>
              <w:bottom w:w="56" w:type="dxa"/>
              <w:right w:w="56" w:type="dxa"/>
            </w:tcMar>
            <w:hideMark/>
          </w:tcPr>
          <w:p w14:paraId="249E8E0B" w14:textId="77777777" w:rsidR="00332704" w:rsidRPr="00332704" w:rsidRDefault="00332704" w:rsidP="00332704">
            <w:pPr>
              <w:jc w:val="center"/>
            </w:pPr>
            <w:r w:rsidRPr="00332704">
              <w:t>4</w:t>
            </w:r>
          </w:p>
        </w:tc>
      </w:tr>
      <w:tr w:rsidR="00332704" w:rsidRPr="00332704" w14:paraId="11C23894" w14:textId="77777777" w:rsidTr="009E4610">
        <w:trPr>
          <w:trHeight w:val="212"/>
          <w:tblCellSpacing w:w="15" w:type="dxa"/>
          <w:jc w:val="center"/>
        </w:trPr>
        <w:tc>
          <w:tcPr>
            <w:tcW w:w="0" w:type="auto"/>
            <w:tcMar>
              <w:top w:w="56" w:type="dxa"/>
              <w:left w:w="56" w:type="dxa"/>
              <w:bottom w:w="56" w:type="dxa"/>
              <w:right w:w="56" w:type="dxa"/>
            </w:tcMar>
            <w:hideMark/>
          </w:tcPr>
          <w:p w14:paraId="56E68CB1" w14:textId="77777777" w:rsidR="00332704" w:rsidRPr="00332704" w:rsidRDefault="00332704" w:rsidP="00332704">
            <w:r w:rsidRPr="00332704">
              <w:t> Normal weight</w:t>
            </w:r>
          </w:p>
        </w:tc>
        <w:tc>
          <w:tcPr>
            <w:tcW w:w="0" w:type="auto"/>
            <w:tcMar>
              <w:top w:w="56" w:type="dxa"/>
              <w:left w:w="56" w:type="dxa"/>
              <w:bottom w:w="56" w:type="dxa"/>
              <w:right w:w="56" w:type="dxa"/>
            </w:tcMar>
            <w:hideMark/>
          </w:tcPr>
          <w:p w14:paraId="65B0370B" w14:textId="77777777" w:rsidR="00332704" w:rsidRPr="00332704" w:rsidRDefault="00332704" w:rsidP="00332704">
            <w:pPr>
              <w:jc w:val="center"/>
            </w:pPr>
            <w:r w:rsidRPr="00332704">
              <w:t>134</w:t>
            </w:r>
          </w:p>
        </w:tc>
        <w:tc>
          <w:tcPr>
            <w:tcW w:w="0" w:type="auto"/>
            <w:tcMar>
              <w:top w:w="56" w:type="dxa"/>
              <w:left w:w="56" w:type="dxa"/>
              <w:bottom w:w="56" w:type="dxa"/>
              <w:right w:w="56" w:type="dxa"/>
            </w:tcMar>
            <w:hideMark/>
          </w:tcPr>
          <w:p w14:paraId="343C8B8C" w14:textId="77777777" w:rsidR="00332704" w:rsidRPr="00332704" w:rsidRDefault="00332704" w:rsidP="00332704">
            <w:pPr>
              <w:jc w:val="center"/>
            </w:pPr>
            <w:r w:rsidRPr="00332704">
              <w:t>41</w:t>
            </w:r>
          </w:p>
        </w:tc>
      </w:tr>
      <w:tr w:rsidR="00332704" w:rsidRPr="00332704" w14:paraId="08171D43" w14:textId="77777777" w:rsidTr="009E4610">
        <w:trPr>
          <w:trHeight w:val="206"/>
          <w:tblCellSpacing w:w="15" w:type="dxa"/>
          <w:jc w:val="center"/>
        </w:trPr>
        <w:tc>
          <w:tcPr>
            <w:tcW w:w="0" w:type="auto"/>
            <w:tcMar>
              <w:top w:w="56" w:type="dxa"/>
              <w:left w:w="56" w:type="dxa"/>
              <w:bottom w:w="56" w:type="dxa"/>
              <w:right w:w="56" w:type="dxa"/>
            </w:tcMar>
            <w:hideMark/>
          </w:tcPr>
          <w:p w14:paraId="63013A83" w14:textId="77777777" w:rsidR="00332704" w:rsidRPr="00332704" w:rsidRDefault="00332704" w:rsidP="00332704">
            <w:r w:rsidRPr="00332704">
              <w:t> Overweight</w:t>
            </w:r>
          </w:p>
        </w:tc>
        <w:tc>
          <w:tcPr>
            <w:tcW w:w="0" w:type="auto"/>
            <w:tcMar>
              <w:top w:w="56" w:type="dxa"/>
              <w:left w:w="56" w:type="dxa"/>
              <w:bottom w:w="56" w:type="dxa"/>
              <w:right w:w="56" w:type="dxa"/>
            </w:tcMar>
            <w:hideMark/>
          </w:tcPr>
          <w:p w14:paraId="412EAEFF" w14:textId="77777777" w:rsidR="00332704" w:rsidRPr="00332704" w:rsidRDefault="00332704" w:rsidP="00332704">
            <w:pPr>
              <w:jc w:val="center"/>
            </w:pPr>
            <w:r w:rsidRPr="00332704">
              <w:t>133</w:t>
            </w:r>
          </w:p>
        </w:tc>
        <w:tc>
          <w:tcPr>
            <w:tcW w:w="0" w:type="auto"/>
            <w:tcMar>
              <w:top w:w="56" w:type="dxa"/>
              <w:left w:w="56" w:type="dxa"/>
              <w:bottom w:w="56" w:type="dxa"/>
              <w:right w:w="56" w:type="dxa"/>
            </w:tcMar>
            <w:hideMark/>
          </w:tcPr>
          <w:p w14:paraId="36FC4CB2" w14:textId="77777777" w:rsidR="00332704" w:rsidRPr="00332704" w:rsidRDefault="00332704" w:rsidP="00332704">
            <w:pPr>
              <w:jc w:val="center"/>
            </w:pPr>
            <w:r w:rsidRPr="00332704">
              <w:t>41</w:t>
            </w:r>
          </w:p>
        </w:tc>
      </w:tr>
      <w:tr w:rsidR="00332704" w:rsidRPr="00332704" w14:paraId="62C15D0E"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79CA4996" w14:textId="77777777" w:rsidR="00332704" w:rsidRPr="00332704" w:rsidRDefault="00332704" w:rsidP="00332704">
            <w:r w:rsidRPr="00332704">
              <w:t> Obese</w:t>
            </w:r>
          </w:p>
        </w:tc>
        <w:tc>
          <w:tcPr>
            <w:tcW w:w="0" w:type="auto"/>
            <w:tcBorders>
              <w:top w:val="nil"/>
              <w:bottom w:val="single" w:sz="4" w:space="0" w:color="auto"/>
            </w:tcBorders>
            <w:tcMar>
              <w:top w:w="56" w:type="dxa"/>
              <w:left w:w="56" w:type="dxa"/>
              <w:bottom w:w="56" w:type="dxa"/>
              <w:right w:w="56" w:type="dxa"/>
            </w:tcMar>
            <w:hideMark/>
          </w:tcPr>
          <w:p w14:paraId="6075ECD0" w14:textId="77777777" w:rsidR="00332704" w:rsidRPr="00332704" w:rsidRDefault="00332704" w:rsidP="00332704">
            <w:pPr>
              <w:jc w:val="center"/>
            </w:pPr>
            <w:r w:rsidRPr="00332704">
              <w:t>45</w:t>
            </w:r>
          </w:p>
        </w:tc>
        <w:tc>
          <w:tcPr>
            <w:tcW w:w="0" w:type="auto"/>
            <w:tcBorders>
              <w:top w:val="nil"/>
              <w:bottom w:val="single" w:sz="4" w:space="0" w:color="auto"/>
            </w:tcBorders>
            <w:tcMar>
              <w:top w:w="56" w:type="dxa"/>
              <w:left w:w="56" w:type="dxa"/>
              <w:bottom w:w="56" w:type="dxa"/>
              <w:right w:w="56" w:type="dxa"/>
            </w:tcMar>
            <w:hideMark/>
          </w:tcPr>
          <w:p w14:paraId="270AC201" w14:textId="77777777" w:rsidR="00332704" w:rsidRPr="00332704" w:rsidRDefault="00332704" w:rsidP="00332704">
            <w:pPr>
              <w:jc w:val="center"/>
            </w:pPr>
            <w:r w:rsidRPr="00332704">
              <w:t>14</w:t>
            </w:r>
          </w:p>
        </w:tc>
      </w:tr>
      <w:tr w:rsidR="00332704" w:rsidRPr="00332704" w14:paraId="468CBC9D" w14:textId="77777777" w:rsidTr="009E4610">
        <w:trPr>
          <w:trHeight w:val="212"/>
          <w:tblCellSpacing w:w="15" w:type="dxa"/>
          <w:jc w:val="center"/>
        </w:trPr>
        <w:tc>
          <w:tcPr>
            <w:tcW w:w="0" w:type="auto"/>
            <w:tcMar>
              <w:top w:w="56" w:type="dxa"/>
              <w:left w:w="56" w:type="dxa"/>
              <w:bottom w:w="56" w:type="dxa"/>
              <w:right w:w="56" w:type="dxa"/>
            </w:tcMar>
            <w:hideMark/>
          </w:tcPr>
          <w:p w14:paraId="2F1BC0DF" w14:textId="77777777" w:rsidR="00332704" w:rsidRPr="00332704" w:rsidRDefault="00332704" w:rsidP="00332704">
            <w:r w:rsidRPr="00332704">
              <w:rPr>
                <w:b/>
              </w:rPr>
              <w:t>Marital status</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56C2FC3C" w14:textId="77777777" w:rsidR="00332704" w:rsidRPr="00332704" w:rsidRDefault="00332704" w:rsidP="00332704"/>
        </w:tc>
        <w:tc>
          <w:tcPr>
            <w:tcW w:w="0" w:type="auto"/>
            <w:tcMar>
              <w:top w:w="56" w:type="dxa"/>
              <w:left w:w="56" w:type="dxa"/>
              <w:bottom w:w="56" w:type="dxa"/>
              <w:right w:w="56" w:type="dxa"/>
            </w:tcMar>
            <w:hideMark/>
          </w:tcPr>
          <w:p w14:paraId="11535FBE" w14:textId="77777777" w:rsidR="00332704" w:rsidRPr="00332704" w:rsidRDefault="00332704" w:rsidP="00332704">
            <w:pPr>
              <w:jc w:val="center"/>
            </w:pPr>
          </w:p>
        </w:tc>
      </w:tr>
      <w:tr w:rsidR="00332704" w:rsidRPr="00332704" w14:paraId="0BBF4FC7" w14:textId="77777777" w:rsidTr="009E4610">
        <w:trPr>
          <w:trHeight w:val="212"/>
          <w:tblCellSpacing w:w="15" w:type="dxa"/>
          <w:jc w:val="center"/>
        </w:trPr>
        <w:tc>
          <w:tcPr>
            <w:tcW w:w="0" w:type="auto"/>
            <w:tcMar>
              <w:top w:w="56" w:type="dxa"/>
              <w:left w:w="56" w:type="dxa"/>
              <w:bottom w:w="56" w:type="dxa"/>
              <w:right w:w="56" w:type="dxa"/>
            </w:tcMar>
            <w:hideMark/>
          </w:tcPr>
          <w:p w14:paraId="202C9C8B" w14:textId="77777777" w:rsidR="00332704" w:rsidRPr="00332704" w:rsidRDefault="00332704" w:rsidP="00332704">
            <w:r w:rsidRPr="00332704">
              <w:t> Single</w:t>
            </w:r>
          </w:p>
        </w:tc>
        <w:tc>
          <w:tcPr>
            <w:tcW w:w="0" w:type="auto"/>
            <w:tcMar>
              <w:top w:w="56" w:type="dxa"/>
              <w:left w:w="56" w:type="dxa"/>
              <w:bottom w:w="56" w:type="dxa"/>
              <w:right w:w="56" w:type="dxa"/>
            </w:tcMar>
            <w:hideMark/>
          </w:tcPr>
          <w:p w14:paraId="6A7E3B3D" w14:textId="77777777" w:rsidR="00332704" w:rsidRPr="00332704" w:rsidRDefault="00332704" w:rsidP="00332704">
            <w:pPr>
              <w:jc w:val="center"/>
            </w:pPr>
            <w:r w:rsidRPr="00332704">
              <w:t>35</w:t>
            </w:r>
          </w:p>
        </w:tc>
        <w:tc>
          <w:tcPr>
            <w:tcW w:w="0" w:type="auto"/>
            <w:tcMar>
              <w:top w:w="56" w:type="dxa"/>
              <w:left w:w="56" w:type="dxa"/>
              <w:bottom w:w="56" w:type="dxa"/>
              <w:right w:w="56" w:type="dxa"/>
            </w:tcMar>
            <w:hideMark/>
          </w:tcPr>
          <w:p w14:paraId="07B37C97" w14:textId="77777777" w:rsidR="00332704" w:rsidRPr="00332704" w:rsidRDefault="00332704" w:rsidP="00332704">
            <w:pPr>
              <w:jc w:val="center"/>
            </w:pPr>
            <w:r w:rsidRPr="00332704">
              <w:t>11</w:t>
            </w:r>
          </w:p>
        </w:tc>
      </w:tr>
      <w:tr w:rsidR="00332704" w:rsidRPr="00332704" w14:paraId="2B9A3A8C" w14:textId="77777777" w:rsidTr="009E4610">
        <w:trPr>
          <w:trHeight w:val="206"/>
          <w:tblCellSpacing w:w="15" w:type="dxa"/>
          <w:jc w:val="center"/>
        </w:trPr>
        <w:tc>
          <w:tcPr>
            <w:tcW w:w="0" w:type="auto"/>
            <w:tcMar>
              <w:top w:w="56" w:type="dxa"/>
              <w:left w:w="56" w:type="dxa"/>
              <w:bottom w:w="56" w:type="dxa"/>
              <w:right w:w="56" w:type="dxa"/>
            </w:tcMar>
            <w:hideMark/>
          </w:tcPr>
          <w:p w14:paraId="45642B22" w14:textId="77777777" w:rsidR="00332704" w:rsidRPr="00332704" w:rsidRDefault="00332704" w:rsidP="00332704">
            <w:r w:rsidRPr="00332704">
              <w:t> Married</w:t>
            </w:r>
          </w:p>
        </w:tc>
        <w:tc>
          <w:tcPr>
            <w:tcW w:w="0" w:type="auto"/>
            <w:tcMar>
              <w:top w:w="56" w:type="dxa"/>
              <w:left w:w="56" w:type="dxa"/>
              <w:bottom w:w="56" w:type="dxa"/>
              <w:right w:w="56" w:type="dxa"/>
            </w:tcMar>
            <w:hideMark/>
          </w:tcPr>
          <w:p w14:paraId="2ED786C7" w14:textId="77777777" w:rsidR="00332704" w:rsidRPr="00332704" w:rsidRDefault="00332704" w:rsidP="00332704">
            <w:pPr>
              <w:jc w:val="center"/>
            </w:pPr>
            <w:r w:rsidRPr="00332704">
              <w:t>228</w:t>
            </w:r>
          </w:p>
        </w:tc>
        <w:tc>
          <w:tcPr>
            <w:tcW w:w="0" w:type="auto"/>
            <w:tcMar>
              <w:top w:w="56" w:type="dxa"/>
              <w:left w:w="56" w:type="dxa"/>
              <w:bottom w:w="56" w:type="dxa"/>
              <w:right w:w="56" w:type="dxa"/>
            </w:tcMar>
            <w:hideMark/>
          </w:tcPr>
          <w:p w14:paraId="1D5A4874" w14:textId="77777777" w:rsidR="00332704" w:rsidRPr="00332704" w:rsidRDefault="00332704" w:rsidP="00332704">
            <w:pPr>
              <w:jc w:val="center"/>
            </w:pPr>
            <w:r w:rsidRPr="00332704">
              <w:t>70</w:t>
            </w:r>
          </w:p>
        </w:tc>
      </w:tr>
      <w:tr w:rsidR="00332704" w:rsidRPr="00332704" w14:paraId="0B08B091" w14:textId="77777777" w:rsidTr="009E4610">
        <w:trPr>
          <w:trHeight w:val="212"/>
          <w:tblCellSpacing w:w="15" w:type="dxa"/>
          <w:jc w:val="center"/>
        </w:trPr>
        <w:tc>
          <w:tcPr>
            <w:tcW w:w="0" w:type="auto"/>
            <w:tcMar>
              <w:top w:w="56" w:type="dxa"/>
              <w:left w:w="56" w:type="dxa"/>
              <w:bottom w:w="56" w:type="dxa"/>
              <w:right w:w="56" w:type="dxa"/>
            </w:tcMar>
            <w:hideMark/>
          </w:tcPr>
          <w:p w14:paraId="56C4CD5F" w14:textId="77777777" w:rsidR="00332704" w:rsidRPr="00332704" w:rsidRDefault="00332704" w:rsidP="00332704">
            <w:r w:rsidRPr="00332704">
              <w:t> Divorced</w:t>
            </w:r>
          </w:p>
        </w:tc>
        <w:tc>
          <w:tcPr>
            <w:tcW w:w="0" w:type="auto"/>
            <w:tcMar>
              <w:top w:w="56" w:type="dxa"/>
              <w:left w:w="56" w:type="dxa"/>
              <w:bottom w:w="56" w:type="dxa"/>
              <w:right w:w="56" w:type="dxa"/>
            </w:tcMar>
            <w:hideMark/>
          </w:tcPr>
          <w:p w14:paraId="57079E69" w14:textId="77777777" w:rsidR="00332704" w:rsidRPr="00332704" w:rsidRDefault="00332704" w:rsidP="00332704">
            <w:pPr>
              <w:jc w:val="center"/>
            </w:pPr>
            <w:r w:rsidRPr="00332704">
              <w:t>33</w:t>
            </w:r>
          </w:p>
        </w:tc>
        <w:tc>
          <w:tcPr>
            <w:tcW w:w="0" w:type="auto"/>
            <w:tcMar>
              <w:top w:w="56" w:type="dxa"/>
              <w:left w:w="56" w:type="dxa"/>
              <w:bottom w:w="56" w:type="dxa"/>
              <w:right w:w="56" w:type="dxa"/>
            </w:tcMar>
            <w:hideMark/>
          </w:tcPr>
          <w:p w14:paraId="5A55075F" w14:textId="77777777" w:rsidR="00332704" w:rsidRPr="00332704" w:rsidRDefault="00332704" w:rsidP="00332704">
            <w:pPr>
              <w:jc w:val="center"/>
            </w:pPr>
            <w:r w:rsidRPr="00332704">
              <w:t>10</w:t>
            </w:r>
          </w:p>
        </w:tc>
      </w:tr>
      <w:tr w:rsidR="00332704" w:rsidRPr="00332704" w14:paraId="25160728"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676A511D" w14:textId="77777777" w:rsidR="00332704" w:rsidRPr="00332704" w:rsidRDefault="00332704" w:rsidP="00332704">
            <w:r w:rsidRPr="00332704">
              <w:t> Widowed</w:t>
            </w:r>
          </w:p>
        </w:tc>
        <w:tc>
          <w:tcPr>
            <w:tcW w:w="0" w:type="auto"/>
            <w:tcBorders>
              <w:top w:val="nil"/>
              <w:bottom w:val="single" w:sz="4" w:space="0" w:color="auto"/>
            </w:tcBorders>
            <w:tcMar>
              <w:top w:w="56" w:type="dxa"/>
              <w:left w:w="56" w:type="dxa"/>
              <w:bottom w:w="56" w:type="dxa"/>
              <w:right w:w="56" w:type="dxa"/>
            </w:tcMar>
            <w:hideMark/>
          </w:tcPr>
          <w:p w14:paraId="74B6A657" w14:textId="77777777" w:rsidR="00332704" w:rsidRPr="00332704" w:rsidRDefault="00332704" w:rsidP="00332704">
            <w:pPr>
              <w:jc w:val="center"/>
            </w:pPr>
            <w:r w:rsidRPr="00332704">
              <w:t>28</w:t>
            </w:r>
          </w:p>
        </w:tc>
        <w:tc>
          <w:tcPr>
            <w:tcW w:w="0" w:type="auto"/>
            <w:tcBorders>
              <w:top w:val="nil"/>
              <w:bottom w:val="single" w:sz="4" w:space="0" w:color="auto"/>
            </w:tcBorders>
            <w:tcMar>
              <w:top w:w="56" w:type="dxa"/>
              <w:left w:w="56" w:type="dxa"/>
              <w:bottom w:w="56" w:type="dxa"/>
              <w:right w:w="56" w:type="dxa"/>
            </w:tcMar>
            <w:hideMark/>
          </w:tcPr>
          <w:p w14:paraId="1E184B86" w14:textId="77777777" w:rsidR="00332704" w:rsidRPr="00332704" w:rsidRDefault="00332704" w:rsidP="00332704">
            <w:pPr>
              <w:jc w:val="center"/>
            </w:pPr>
            <w:r w:rsidRPr="00332704">
              <w:t>9</w:t>
            </w:r>
          </w:p>
        </w:tc>
      </w:tr>
      <w:tr w:rsidR="00332704" w:rsidRPr="00332704" w14:paraId="7D313E5A" w14:textId="77777777" w:rsidTr="009E4610">
        <w:trPr>
          <w:trHeight w:val="206"/>
          <w:tblCellSpacing w:w="15" w:type="dxa"/>
          <w:jc w:val="center"/>
        </w:trPr>
        <w:tc>
          <w:tcPr>
            <w:tcW w:w="0" w:type="auto"/>
            <w:tcMar>
              <w:top w:w="56" w:type="dxa"/>
              <w:left w:w="56" w:type="dxa"/>
              <w:bottom w:w="56" w:type="dxa"/>
              <w:right w:w="56" w:type="dxa"/>
            </w:tcMar>
            <w:hideMark/>
          </w:tcPr>
          <w:p w14:paraId="591D5B34" w14:textId="77777777" w:rsidR="00332704" w:rsidRPr="00332704" w:rsidRDefault="00332704" w:rsidP="00332704">
            <w:r w:rsidRPr="00332704">
              <w:rPr>
                <w:b/>
              </w:rPr>
              <w:t>Occupational status</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5640B347" w14:textId="77777777" w:rsidR="00332704" w:rsidRPr="00332704" w:rsidRDefault="00332704" w:rsidP="00332704"/>
        </w:tc>
        <w:tc>
          <w:tcPr>
            <w:tcW w:w="0" w:type="auto"/>
            <w:tcMar>
              <w:top w:w="56" w:type="dxa"/>
              <w:left w:w="56" w:type="dxa"/>
              <w:bottom w:w="56" w:type="dxa"/>
              <w:right w:w="56" w:type="dxa"/>
            </w:tcMar>
            <w:hideMark/>
          </w:tcPr>
          <w:p w14:paraId="0B2A9F63" w14:textId="77777777" w:rsidR="00332704" w:rsidRPr="00332704" w:rsidRDefault="00332704" w:rsidP="00332704">
            <w:pPr>
              <w:jc w:val="center"/>
            </w:pPr>
          </w:p>
        </w:tc>
      </w:tr>
      <w:tr w:rsidR="00332704" w:rsidRPr="00332704" w14:paraId="0863D85E" w14:textId="77777777" w:rsidTr="009E4610">
        <w:trPr>
          <w:trHeight w:val="212"/>
          <w:tblCellSpacing w:w="15" w:type="dxa"/>
          <w:jc w:val="center"/>
        </w:trPr>
        <w:tc>
          <w:tcPr>
            <w:tcW w:w="0" w:type="auto"/>
            <w:tcMar>
              <w:top w:w="56" w:type="dxa"/>
              <w:left w:w="56" w:type="dxa"/>
              <w:bottom w:w="56" w:type="dxa"/>
              <w:right w:w="56" w:type="dxa"/>
            </w:tcMar>
            <w:hideMark/>
          </w:tcPr>
          <w:p w14:paraId="6531F509" w14:textId="77777777" w:rsidR="00332704" w:rsidRPr="00332704" w:rsidRDefault="00332704" w:rsidP="00332704">
            <w:r w:rsidRPr="00332704">
              <w:t> Retired</w:t>
            </w:r>
          </w:p>
        </w:tc>
        <w:tc>
          <w:tcPr>
            <w:tcW w:w="0" w:type="auto"/>
            <w:tcMar>
              <w:top w:w="56" w:type="dxa"/>
              <w:left w:w="56" w:type="dxa"/>
              <w:bottom w:w="56" w:type="dxa"/>
              <w:right w:w="56" w:type="dxa"/>
            </w:tcMar>
            <w:hideMark/>
          </w:tcPr>
          <w:p w14:paraId="48923B4D" w14:textId="77777777" w:rsidR="00332704" w:rsidRPr="00332704" w:rsidRDefault="00332704" w:rsidP="00332704">
            <w:pPr>
              <w:jc w:val="center"/>
            </w:pPr>
            <w:r w:rsidRPr="00332704">
              <w:t>154</w:t>
            </w:r>
          </w:p>
        </w:tc>
        <w:tc>
          <w:tcPr>
            <w:tcW w:w="0" w:type="auto"/>
            <w:tcMar>
              <w:top w:w="56" w:type="dxa"/>
              <w:left w:w="56" w:type="dxa"/>
              <w:bottom w:w="56" w:type="dxa"/>
              <w:right w:w="56" w:type="dxa"/>
            </w:tcMar>
            <w:hideMark/>
          </w:tcPr>
          <w:p w14:paraId="2CF9DB6E" w14:textId="77777777" w:rsidR="00332704" w:rsidRPr="00332704" w:rsidRDefault="00332704" w:rsidP="00332704">
            <w:pPr>
              <w:jc w:val="center"/>
            </w:pPr>
            <w:r w:rsidRPr="00332704">
              <w:t>48</w:t>
            </w:r>
          </w:p>
        </w:tc>
      </w:tr>
      <w:tr w:rsidR="00332704" w:rsidRPr="00332704" w14:paraId="16C7CDAE" w14:textId="77777777" w:rsidTr="009E4610">
        <w:trPr>
          <w:trHeight w:val="206"/>
          <w:tblCellSpacing w:w="15" w:type="dxa"/>
          <w:jc w:val="center"/>
        </w:trPr>
        <w:tc>
          <w:tcPr>
            <w:tcW w:w="0" w:type="auto"/>
            <w:tcMar>
              <w:top w:w="56" w:type="dxa"/>
              <w:left w:w="56" w:type="dxa"/>
              <w:bottom w:w="56" w:type="dxa"/>
              <w:right w:w="56" w:type="dxa"/>
            </w:tcMar>
            <w:hideMark/>
          </w:tcPr>
          <w:p w14:paraId="7970339C" w14:textId="77777777" w:rsidR="00332704" w:rsidRPr="00332704" w:rsidRDefault="00332704" w:rsidP="00332704">
            <w:r w:rsidRPr="00332704">
              <w:t> Homemaker</w:t>
            </w:r>
          </w:p>
        </w:tc>
        <w:tc>
          <w:tcPr>
            <w:tcW w:w="0" w:type="auto"/>
            <w:tcMar>
              <w:top w:w="56" w:type="dxa"/>
              <w:left w:w="56" w:type="dxa"/>
              <w:bottom w:w="56" w:type="dxa"/>
              <w:right w:w="56" w:type="dxa"/>
            </w:tcMar>
            <w:hideMark/>
          </w:tcPr>
          <w:p w14:paraId="6078E0FB" w14:textId="77777777" w:rsidR="00332704" w:rsidRPr="00332704" w:rsidRDefault="00332704" w:rsidP="00332704">
            <w:pPr>
              <w:jc w:val="center"/>
            </w:pPr>
            <w:r w:rsidRPr="00332704">
              <w:t>47</w:t>
            </w:r>
          </w:p>
        </w:tc>
        <w:tc>
          <w:tcPr>
            <w:tcW w:w="0" w:type="auto"/>
            <w:tcMar>
              <w:top w:w="56" w:type="dxa"/>
              <w:left w:w="56" w:type="dxa"/>
              <w:bottom w:w="56" w:type="dxa"/>
              <w:right w:w="56" w:type="dxa"/>
            </w:tcMar>
            <w:hideMark/>
          </w:tcPr>
          <w:p w14:paraId="185BDA06" w14:textId="77777777" w:rsidR="00332704" w:rsidRPr="00332704" w:rsidRDefault="00332704" w:rsidP="00332704">
            <w:pPr>
              <w:jc w:val="center"/>
            </w:pPr>
            <w:r w:rsidRPr="00332704">
              <w:t>16</w:t>
            </w:r>
          </w:p>
        </w:tc>
      </w:tr>
      <w:tr w:rsidR="00332704" w:rsidRPr="00332704" w14:paraId="5858E1D1" w14:textId="77777777" w:rsidTr="009E4610">
        <w:trPr>
          <w:trHeight w:val="212"/>
          <w:tblCellSpacing w:w="15" w:type="dxa"/>
          <w:jc w:val="center"/>
        </w:trPr>
        <w:tc>
          <w:tcPr>
            <w:tcW w:w="0" w:type="auto"/>
            <w:tcMar>
              <w:top w:w="56" w:type="dxa"/>
              <w:left w:w="56" w:type="dxa"/>
              <w:bottom w:w="56" w:type="dxa"/>
              <w:right w:w="56" w:type="dxa"/>
            </w:tcMar>
            <w:hideMark/>
          </w:tcPr>
          <w:p w14:paraId="0A2A5A37" w14:textId="77777777" w:rsidR="00332704" w:rsidRPr="00332704" w:rsidRDefault="00332704" w:rsidP="00332704">
            <w:r w:rsidRPr="00332704">
              <w:t> Part-time employed</w:t>
            </w:r>
          </w:p>
        </w:tc>
        <w:tc>
          <w:tcPr>
            <w:tcW w:w="0" w:type="auto"/>
            <w:tcMar>
              <w:top w:w="56" w:type="dxa"/>
              <w:left w:w="56" w:type="dxa"/>
              <w:bottom w:w="56" w:type="dxa"/>
              <w:right w:w="56" w:type="dxa"/>
            </w:tcMar>
            <w:hideMark/>
          </w:tcPr>
          <w:p w14:paraId="15D3A6D5" w14:textId="77777777" w:rsidR="00332704" w:rsidRPr="00332704" w:rsidRDefault="00332704" w:rsidP="00332704">
            <w:pPr>
              <w:jc w:val="center"/>
            </w:pPr>
            <w:r w:rsidRPr="00332704">
              <w:t>24</w:t>
            </w:r>
          </w:p>
        </w:tc>
        <w:tc>
          <w:tcPr>
            <w:tcW w:w="0" w:type="auto"/>
            <w:tcMar>
              <w:top w:w="56" w:type="dxa"/>
              <w:left w:w="56" w:type="dxa"/>
              <w:bottom w:w="56" w:type="dxa"/>
              <w:right w:w="56" w:type="dxa"/>
            </w:tcMar>
            <w:hideMark/>
          </w:tcPr>
          <w:p w14:paraId="73B3EB5A" w14:textId="77777777" w:rsidR="00332704" w:rsidRPr="00332704" w:rsidRDefault="00332704" w:rsidP="00332704">
            <w:pPr>
              <w:jc w:val="center"/>
            </w:pPr>
            <w:r w:rsidRPr="00332704">
              <w:t>7</w:t>
            </w:r>
          </w:p>
        </w:tc>
      </w:tr>
      <w:tr w:rsidR="00332704" w:rsidRPr="00332704" w14:paraId="13547608" w14:textId="77777777" w:rsidTr="009E4610">
        <w:trPr>
          <w:trHeight w:val="206"/>
          <w:tblCellSpacing w:w="15" w:type="dxa"/>
          <w:jc w:val="center"/>
        </w:trPr>
        <w:tc>
          <w:tcPr>
            <w:tcW w:w="0" w:type="auto"/>
            <w:tcMar>
              <w:top w:w="56" w:type="dxa"/>
              <w:left w:w="56" w:type="dxa"/>
              <w:bottom w:w="56" w:type="dxa"/>
              <w:right w:w="56" w:type="dxa"/>
            </w:tcMar>
            <w:hideMark/>
          </w:tcPr>
          <w:p w14:paraId="64DBEE28" w14:textId="77777777" w:rsidR="00332704" w:rsidRPr="00332704" w:rsidRDefault="00332704" w:rsidP="00332704">
            <w:r w:rsidRPr="00332704">
              <w:t> Full-time employed</w:t>
            </w:r>
          </w:p>
        </w:tc>
        <w:tc>
          <w:tcPr>
            <w:tcW w:w="0" w:type="auto"/>
            <w:tcMar>
              <w:top w:w="56" w:type="dxa"/>
              <w:left w:w="56" w:type="dxa"/>
              <w:bottom w:w="56" w:type="dxa"/>
              <w:right w:w="56" w:type="dxa"/>
            </w:tcMar>
            <w:hideMark/>
          </w:tcPr>
          <w:p w14:paraId="644C6F90" w14:textId="77777777" w:rsidR="00332704" w:rsidRPr="00332704" w:rsidRDefault="00332704" w:rsidP="00332704">
            <w:pPr>
              <w:jc w:val="center"/>
            </w:pPr>
            <w:r w:rsidRPr="00332704">
              <w:t>93</w:t>
            </w:r>
          </w:p>
        </w:tc>
        <w:tc>
          <w:tcPr>
            <w:tcW w:w="0" w:type="auto"/>
            <w:tcMar>
              <w:top w:w="56" w:type="dxa"/>
              <w:left w:w="56" w:type="dxa"/>
              <w:bottom w:w="56" w:type="dxa"/>
              <w:right w:w="56" w:type="dxa"/>
            </w:tcMar>
            <w:hideMark/>
          </w:tcPr>
          <w:p w14:paraId="6360CAE4" w14:textId="77777777" w:rsidR="00332704" w:rsidRPr="00332704" w:rsidRDefault="00332704" w:rsidP="00332704">
            <w:pPr>
              <w:jc w:val="center"/>
            </w:pPr>
            <w:r w:rsidRPr="00332704">
              <w:t>29</w:t>
            </w:r>
          </w:p>
        </w:tc>
      </w:tr>
      <w:tr w:rsidR="00332704" w:rsidRPr="00332704" w14:paraId="5F3763F2"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A40C548" w14:textId="77777777" w:rsidR="00332704" w:rsidRPr="00332704" w:rsidRDefault="00332704" w:rsidP="00332704">
            <w:r w:rsidRPr="00332704">
              <w:t> Other</w:t>
            </w:r>
          </w:p>
        </w:tc>
        <w:tc>
          <w:tcPr>
            <w:tcW w:w="0" w:type="auto"/>
            <w:tcBorders>
              <w:top w:val="nil"/>
              <w:bottom w:val="single" w:sz="4" w:space="0" w:color="auto"/>
            </w:tcBorders>
            <w:tcMar>
              <w:top w:w="56" w:type="dxa"/>
              <w:left w:w="56" w:type="dxa"/>
              <w:bottom w:w="56" w:type="dxa"/>
              <w:right w:w="56" w:type="dxa"/>
            </w:tcMar>
            <w:hideMark/>
          </w:tcPr>
          <w:p w14:paraId="11DD33BA" w14:textId="77777777" w:rsidR="00332704" w:rsidRPr="00332704" w:rsidRDefault="00332704" w:rsidP="00332704">
            <w:pPr>
              <w:jc w:val="center"/>
            </w:pPr>
            <w:r w:rsidRPr="00332704">
              <w:t>0</w:t>
            </w:r>
          </w:p>
        </w:tc>
        <w:tc>
          <w:tcPr>
            <w:tcW w:w="0" w:type="auto"/>
            <w:tcBorders>
              <w:top w:val="nil"/>
              <w:bottom w:val="single" w:sz="4" w:space="0" w:color="auto"/>
            </w:tcBorders>
            <w:tcMar>
              <w:top w:w="56" w:type="dxa"/>
              <w:left w:w="56" w:type="dxa"/>
              <w:bottom w:w="56" w:type="dxa"/>
              <w:right w:w="56" w:type="dxa"/>
            </w:tcMar>
            <w:hideMark/>
          </w:tcPr>
          <w:p w14:paraId="6E160E81" w14:textId="77777777" w:rsidR="00332704" w:rsidRPr="00332704" w:rsidRDefault="00332704" w:rsidP="00332704">
            <w:pPr>
              <w:jc w:val="center"/>
            </w:pPr>
            <w:r w:rsidRPr="00332704">
              <w:t>0</w:t>
            </w:r>
          </w:p>
        </w:tc>
      </w:tr>
      <w:tr w:rsidR="00332704" w:rsidRPr="00332704" w14:paraId="359C6244" w14:textId="77777777" w:rsidTr="009E4610">
        <w:trPr>
          <w:trHeight w:val="212"/>
          <w:tblCellSpacing w:w="15" w:type="dxa"/>
          <w:jc w:val="center"/>
        </w:trPr>
        <w:tc>
          <w:tcPr>
            <w:tcW w:w="0" w:type="auto"/>
            <w:tcMar>
              <w:top w:w="56" w:type="dxa"/>
              <w:left w:w="56" w:type="dxa"/>
              <w:bottom w:w="56" w:type="dxa"/>
              <w:right w:w="56" w:type="dxa"/>
            </w:tcMar>
            <w:hideMark/>
          </w:tcPr>
          <w:p w14:paraId="6B022922" w14:textId="77777777" w:rsidR="00332704" w:rsidRPr="00332704" w:rsidRDefault="00332704" w:rsidP="00332704">
            <w:r w:rsidRPr="00332704">
              <w:rPr>
                <w:b/>
              </w:rPr>
              <w:t>Perceived income adequacy</w:t>
            </w:r>
            <w:bookmarkStart w:id="16" w:name="_Hlk188890936"/>
            <w:r w:rsidRPr="00332704">
              <w:rPr>
                <w:b/>
                <w:vertAlign w:val="superscript"/>
              </w:rPr>
              <w:t>3</w:t>
            </w:r>
            <w:bookmarkEnd w:id="16"/>
            <w:r w:rsidRPr="00332704">
              <w:t> (</w:t>
            </w:r>
            <w:r w:rsidRPr="00332704">
              <w:rPr>
                <w:i/>
                <w:iCs/>
              </w:rPr>
              <w:t>n</w:t>
            </w:r>
            <w:r w:rsidRPr="00332704">
              <w:t> = 324)</w:t>
            </w:r>
          </w:p>
        </w:tc>
        <w:tc>
          <w:tcPr>
            <w:tcW w:w="0" w:type="auto"/>
            <w:tcMar>
              <w:top w:w="56" w:type="dxa"/>
              <w:left w:w="56" w:type="dxa"/>
              <w:bottom w:w="56" w:type="dxa"/>
              <w:right w:w="56" w:type="dxa"/>
            </w:tcMar>
            <w:hideMark/>
          </w:tcPr>
          <w:p w14:paraId="4CF0DE9C" w14:textId="77777777" w:rsidR="00332704" w:rsidRPr="00332704" w:rsidRDefault="00332704" w:rsidP="00332704"/>
        </w:tc>
        <w:tc>
          <w:tcPr>
            <w:tcW w:w="0" w:type="auto"/>
            <w:tcMar>
              <w:top w:w="56" w:type="dxa"/>
              <w:left w:w="56" w:type="dxa"/>
              <w:bottom w:w="56" w:type="dxa"/>
              <w:right w:w="56" w:type="dxa"/>
            </w:tcMar>
            <w:hideMark/>
          </w:tcPr>
          <w:p w14:paraId="4F98D7D2" w14:textId="77777777" w:rsidR="00332704" w:rsidRPr="00332704" w:rsidRDefault="00332704" w:rsidP="00332704">
            <w:pPr>
              <w:jc w:val="center"/>
            </w:pPr>
          </w:p>
        </w:tc>
      </w:tr>
      <w:tr w:rsidR="00332704" w:rsidRPr="00332704" w14:paraId="6077B122" w14:textId="77777777" w:rsidTr="009E4610">
        <w:trPr>
          <w:trHeight w:val="212"/>
          <w:tblCellSpacing w:w="15" w:type="dxa"/>
          <w:jc w:val="center"/>
        </w:trPr>
        <w:tc>
          <w:tcPr>
            <w:tcW w:w="0" w:type="auto"/>
            <w:tcMar>
              <w:top w:w="56" w:type="dxa"/>
              <w:left w:w="56" w:type="dxa"/>
              <w:bottom w:w="56" w:type="dxa"/>
              <w:right w:w="56" w:type="dxa"/>
            </w:tcMar>
            <w:hideMark/>
          </w:tcPr>
          <w:p w14:paraId="4B728F69" w14:textId="77777777" w:rsidR="00332704" w:rsidRPr="00332704" w:rsidRDefault="00332704" w:rsidP="00332704">
            <w:r w:rsidRPr="00332704">
              <w:t> Inadequate</w:t>
            </w:r>
          </w:p>
        </w:tc>
        <w:tc>
          <w:tcPr>
            <w:tcW w:w="0" w:type="auto"/>
            <w:tcMar>
              <w:top w:w="56" w:type="dxa"/>
              <w:left w:w="56" w:type="dxa"/>
              <w:bottom w:w="56" w:type="dxa"/>
              <w:right w:w="56" w:type="dxa"/>
            </w:tcMar>
            <w:hideMark/>
          </w:tcPr>
          <w:p w14:paraId="04F49EA4" w14:textId="77777777" w:rsidR="00332704" w:rsidRPr="00332704" w:rsidRDefault="00332704" w:rsidP="00332704">
            <w:pPr>
              <w:jc w:val="center"/>
            </w:pPr>
            <w:r w:rsidRPr="00332704">
              <w:t>14</w:t>
            </w:r>
          </w:p>
        </w:tc>
        <w:tc>
          <w:tcPr>
            <w:tcW w:w="0" w:type="auto"/>
            <w:tcMar>
              <w:top w:w="56" w:type="dxa"/>
              <w:left w:w="56" w:type="dxa"/>
              <w:bottom w:w="56" w:type="dxa"/>
              <w:right w:w="56" w:type="dxa"/>
            </w:tcMar>
            <w:hideMark/>
          </w:tcPr>
          <w:p w14:paraId="3776B7D8" w14:textId="77777777" w:rsidR="00332704" w:rsidRPr="00332704" w:rsidRDefault="00332704" w:rsidP="00332704">
            <w:pPr>
              <w:jc w:val="center"/>
            </w:pPr>
            <w:r w:rsidRPr="00332704">
              <w:t>4</w:t>
            </w:r>
          </w:p>
        </w:tc>
      </w:tr>
      <w:tr w:rsidR="00332704" w:rsidRPr="00332704" w14:paraId="445A157E" w14:textId="77777777" w:rsidTr="009E4610">
        <w:trPr>
          <w:trHeight w:val="206"/>
          <w:tblCellSpacing w:w="15" w:type="dxa"/>
          <w:jc w:val="center"/>
        </w:trPr>
        <w:tc>
          <w:tcPr>
            <w:tcW w:w="0" w:type="auto"/>
            <w:tcMar>
              <w:top w:w="56" w:type="dxa"/>
              <w:left w:w="56" w:type="dxa"/>
              <w:bottom w:w="56" w:type="dxa"/>
              <w:right w:w="56" w:type="dxa"/>
            </w:tcMar>
            <w:hideMark/>
          </w:tcPr>
          <w:p w14:paraId="6AD3531F" w14:textId="77777777" w:rsidR="00332704" w:rsidRPr="00332704" w:rsidRDefault="00332704" w:rsidP="00332704">
            <w:r w:rsidRPr="00332704">
              <w:t> Barely adequate</w:t>
            </w:r>
          </w:p>
        </w:tc>
        <w:tc>
          <w:tcPr>
            <w:tcW w:w="0" w:type="auto"/>
            <w:tcMar>
              <w:top w:w="56" w:type="dxa"/>
              <w:left w:w="56" w:type="dxa"/>
              <w:bottom w:w="56" w:type="dxa"/>
              <w:right w:w="56" w:type="dxa"/>
            </w:tcMar>
            <w:hideMark/>
          </w:tcPr>
          <w:p w14:paraId="4828AA12" w14:textId="77777777" w:rsidR="00332704" w:rsidRPr="00332704" w:rsidRDefault="00332704" w:rsidP="00332704">
            <w:pPr>
              <w:jc w:val="center"/>
            </w:pPr>
            <w:r w:rsidRPr="00332704">
              <w:t>59</w:t>
            </w:r>
          </w:p>
        </w:tc>
        <w:tc>
          <w:tcPr>
            <w:tcW w:w="0" w:type="auto"/>
            <w:tcMar>
              <w:top w:w="56" w:type="dxa"/>
              <w:left w:w="56" w:type="dxa"/>
              <w:bottom w:w="56" w:type="dxa"/>
              <w:right w:w="56" w:type="dxa"/>
            </w:tcMar>
            <w:hideMark/>
          </w:tcPr>
          <w:p w14:paraId="5B115E43" w14:textId="77777777" w:rsidR="00332704" w:rsidRPr="00332704" w:rsidRDefault="00332704" w:rsidP="00332704">
            <w:pPr>
              <w:jc w:val="center"/>
            </w:pPr>
            <w:r w:rsidRPr="00332704">
              <w:t>18</w:t>
            </w:r>
          </w:p>
        </w:tc>
      </w:tr>
      <w:tr w:rsidR="00332704" w:rsidRPr="00332704" w14:paraId="3D8E28F9" w14:textId="77777777" w:rsidTr="009E4610">
        <w:trPr>
          <w:trHeight w:val="212"/>
          <w:tblCellSpacing w:w="15" w:type="dxa"/>
          <w:jc w:val="center"/>
        </w:trPr>
        <w:tc>
          <w:tcPr>
            <w:tcW w:w="0" w:type="auto"/>
            <w:tcMar>
              <w:top w:w="56" w:type="dxa"/>
              <w:left w:w="56" w:type="dxa"/>
              <w:bottom w:w="56" w:type="dxa"/>
              <w:right w:w="56" w:type="dxa"/>
            </w:tcMar>
            <w:hideMark/>
          </w:tcPr>
          <w:p w14:paraId="4EF764DB" w14:textId="77777777" w:rsidR="00332704" w:rsidRPr="00332704" w:rsidRDefault="00332704" w:rsidP="00332704">
            <w:r w:rsidRPr="00332704">
              <w:t> Adequate</w:t>
            </w:r>
          </w:p>
        </w:tc>
        <w:tc>
          <w:tcPr>
            <w:tcW w:w="0" w:type="auto"/>
            <w:tcMar>
              <w:top w:w="56" w:type="dxa"/>
              <w:left w:w="56" w:type="dxa"/>
              <w:bottom w:w="56" w:type="dxa"/>
              <w:right w:w="56" w:type="dxa"/>
            </w:tcMar>
            <w:hideMark/>
          </w:tcPr>
          <w:p w14:paraId="03E4F67C" w14:textId="77777777" w:rsidR="00332704" w:rsidRPr="00332704" w:rsidRDefault="00332704" w:rsidP="00332704">
            <w:pPr>
              <w:jc w:val="center"/>
            </w:pPr>
            <w:r w:rsidRPr="00332704">
              <w:t>159</w:t>
            </w:r>
          </w:p>
        </w:tc>
        <w:tc>
          <w:tcPr>
            <w:tcW w:w="0" w:type="auto"/>
            <w:tcMar>
              <w:top w:w="56" w:type="dxa"/>
              <w:left w:w="56" w:type="dxa"/>
              <w:bottom w:w="56" w:type="dxa"/>
              <w:right w:w="56" w:type="dxa"/>
            </w:tcMar>
            <w:hideMark/>
          </w:tcPr>
          <w:p w14:paraId="01D0AD1F" w14:textId="77777777" w:rsidR="00332704" w:rsidRPr="00332704" w:rsidRDefault="00332704" w:rsidP="00332704">
            <w:pPr>
              <w:jc w:val="center"/>
            </w:pPr>
            <w:r w:rsidRPr="00332704">
              <w:t>49</w:t>
            </w:r>
          </w:p>
        </w:tc>
      </w:tr>
      <w:tr w:rsidR="00332704" w:rsidRPr="00332704" w14:paraId="1C7C8343"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11C6A078" w14:textId="77777777" w:rsidR="00332704" w:rsidRPr="00332704" w:rsidRDefault="00332704" w:rsidP="00332704">
            <w:r w:rsidRPr="00332704">
              <w:t> More than adequate</w:t>
            </w:r>
          </w:p>
        </w:tc>
        <w:tc>
          <w:tcPr>
            <w:tcW w:w="0" w:type="auto"/>
            <w:tcBorders>
              <w:top w:val="nil"/>
              <w:bottom w:val="single" w:sz="4" w:space="0" w:color="auto"/>
            </w:tcBorders>
            <w:tcMar>
              <w:top w:w="56" w:type="dxa"/>
              <w:left w:w="56" w:type="dxa"/>
              <w:bottom w:w="56" w:type="dxa"/>
              <w:right w:w="56" w:type="dxa"/>
            </w:tcMar>
            <w:hideMark/>
          </w:tcPr>
          <w:p w14:paraId="0C06D511" w14:textId="77777777" w:rsidR="00332704" w:rsidRPr="00332704" w:rsidRDefault="00332704" w:rsidP="00332704">
            <w:pPr>
              <w:jc w:val="center"/>
            </w:pPr>
            <w:r w:rsidRPr="00332704">
              <w:t>92</w:t>
            </w:r>
          </w:p>
        </w:tc>
        <w:tc>
          <w:tcPr>
            <w:tcW w:w="0" w:type="auto"/>
            <w:tcBorders>
              <w:top w:val="nil"/>
              <w:bottom w:val="single" w:sz="4" w:space="0" w:color="auto"/>
            </w:tcBorders>
            <w:tcMar>
              <w:top w:w="56" w:type="dxa"/>
              <w:left w:w="56" w:type="dxa"/>
              <w:bottom w:w="56" w:type="dxa"/>
              <w:right w:w="56" w:type="dxa"/>
            </w:tcMar>
            <w:hideMark/>
          </w:tcPr>
          <w:p w14:paraId="7D28ACDD" w14:textId="77777777" w:rsidR="00332704" w:rsidRPr="00332704" w:rsidRDefault="00332704" w:rsidP="00332704">
            <w:pPr>
              <w:jc w:val="center"/>
            </w:pPr>
            <w:r w:rsidRPr="00332704">
              <w:t>28</w:t>
            </w:r>
          </w:p>
        </w:tc>
      </w:tr>
      <w:tr w:rsidR="00332704" w:rsidRPr="00332704" w14:paraId="46DE3D90" w14:textId="77777777" w:rsidTr="009E4610">
        <w:trPr>
          <w:trHeight w:val="206"/>
          <w:tblCellSpacing w:w="15" w:type="dxa"/>
          <w:jc w:val="center"/>
        </w:trPr>
        <w:tc>
          <w:tcPr>
            <w:tcW w:w="0" w:type="auto"/>
            <w:tcMar>
              <w:top w:w="56" w:type="dxa"/>
              <w:left w:w="56" w:type="dxa"/>
              <w:bottom w:w="56" w:type="dxa"/>
              <w:right w:w="56" w:type="dxa"/>
            </w:tcMar>
            <w:hideMark/>
          </w:tcPr>
          <w:p w14:paraId="6FC4673F" w14:textId="77777777" w:rsidR="00332704" w:rsidRPr="00332704" w:rsidRDefault="00332704" w:rsidP="00332704">
            <w:r w:rsidRPr="00332704">
              <w:rPr>
                <w:b/>
              </w:rPr>
              <w:t>Exercise level</w:t>
            </w:r>
            <w:r w:rsidRPr="00332704">
              <w:t xml:space="preserve"> (</w:t>
            </w:r>
            <w:r w:rsidRPr="00332704">
              <w:rPr>
                <w:i/>
                <w:iCs/>
              </w:rPr>
              <w:t>n</w:t>
            </w:r>
            <w:r w:rsidRPr="00332704">
              <w:t> = 314)</w:t>
            </w:r>
          </w:p>
        </w:tc>
        <w:tc>
          <w:tcPr>
            <w:tcW w:w="0" w:type="auto"/>
            <w:tcMar>
              <w:top w:w="56" w:type="dxa"/>
              <w:left w:w="56" w:type="dxa"/>
              <w:bottom w:w="56" w:type="dxa"/>
              <w:right w:w="56" w:type="dxa"/>
            </w:tcMar>
            <w:hideMark/>
          </w:tcPr>
          <w:p w14:paraId="5CB9C7C8" w14:textId="77777777" w:rsidR="00332704" w:rsidRPr="00332704" w:rsidRDefault="00332704" w:rsidP="00332704"/>
        </w:tc>
        <w:tc>
          <w:tcPr>
            <w:tcW w:w="0" w:type="auto"/>
            <w:tcMar>
              <w:top w:w="56" w:type="dxa"/>
              <w:left w:w="56" w:type="dxa"/>
              <w:bottom w:w="56" w:type="dxa"/>
              <w:right w:w="56" w:type="dxa"/>
            </w:tcMar>
            <w:hideMark/>
          </w:tcPr>
          <w:p w14:paraId="5E323313" w14:textId="77777777" w:rsidR="00332704" w:rsidRPr="00332704" w:rsidRDefault="00332704" w:rsidP="00332704">
            <w:pPr>
              <w:jc w:val="center"/>
            </w:pPr>
          </w:p>
        </w:tc>
      </w:tr>
      <w:tr w:rsidR="00332704" w:rsidRPr="00332704" w14:paraId="1DC7CCA3" w14:textId="77777777" w:rsidTr="009E4610">
        <w:trPr>
          <w:trHeight w:val="212"/>
          <w:tblCellSpacing w:w="15" w:type="dxa"/>
          <w:jc w:val="center"/>
        </w:trPr>
        <w:tc>
          <w:tcPr>
            <w:tcW w:w="0" w:type="auto"/>
            <w:tcMar>
              <w:top w:w="56" w:type="dxa"/>
              <w:left w:w="56" w:type="dxa"/>
              <w:bottom w:w="56" w:type="dxa"/>
              <w:right w:w="56" w:type="dxa"/>
            </w:tcMar>
            <w:hideMark/>
          </w:tcPr>
          <w:p w14:paraId="56EC9919" w14:textId="77777777" w:rsidR="00332704" w:rsidRPr="00332704" w:rsidRDefault="00332704" w:rsidP="00332704">
            <w:r w:rsidRPr="00332704">
              <w:t> Meeting aerobic guidelines</w:t>
            </w:r>
          </w:p>
        </w:tc>
        <w:tc>
          <w:tcPr>
            <w:tcW w:w="0" w:type="auto"/>
            <w:tcMar>
              <w:top w:w="56" w:type="dxa"/>
              <w:left w:w="56" w:type="dxa"/>
              <w:bottom w:w="56" w:type="dxa"/>
              <w:right w:w="56" w:type="dxa"/>
            </w:tcMar>
            <w:hideMark/>
          </w:tcPr>
          <w:p w14:paraId="4DBA417A" w14:textId="77777777" w:rsidR="00332704" w:rsidRPr="00332704" w:rsidRDefault="00332704" w:rsidP="00332704"/>
        </w:tc>
        <w:tc>
          <w:tcPr>
            <w:tcW w:w="0" w:type="auto"/>
            <w:tcMar>
              <w:top w:w="56" w:type="dxa"/>
              <w:left w:w="56" w:type="dxa"/>
              <w:bottom w:w="56" w:type="dxa"/>
              <w:right w:w="56" w:type="dxa"/>
            </w:tcMar>
            <w:hideMark/>
          </w:tcPr>
          <w:p w14:paraId="7D6EC6A6" w14:textId="77777777" w:rsidR="00332704" w:rsidRPr="00332704" w:rsidRDefault="00332704" w:rsidP="00332704">
            <w:pPr>
              <w:jc w:val="center"/>
            </w:pPr>
          </w:p>
        </w:tc>
      </w:tr>
      <w:tr w:rsidR="00332704" w:rsidRPr="00332704" w14:paraId="76ADCD02" w14:textId="77777777" w:rsidTr="009E4610">
        <w:trPr>
          <w:trHeight w:val="206"/>
          <w:tblCellSpacing w:w="15" w:type="dxa"/>
          <w:jc w:val="center"/>
        </w:trPr>
        <w:tc>
          <w:tcPr>
            <w:tcW w:w="0" w:type="auto"/>
            <w:tcMar>
              <w:top w:w="56" w:type="dxa"/>
              <w:left w:w="56" w:type="dxa"/>
              <w:bottom w:w="56" w:type="dxa"/>
              <w:right w:w="56" w:type="dxa"/>
            </w:tcMar>
            <w:hideMark/>
          </w:tcPr>
          <w:p w14:paraId="15024649" w14:textId="77777777" w:rsidR="00332704" w:rsidRPr="00332704" w:rsidRDefault="00332704" w:rsidP="00332704">
            <w:r w:rsidRPr="00332704">
              <w:t>  Yes</w:t>
            </w:r>
          </w:p>
        </w:tc>
        <w:tc>
          <w:tcPr>
            <w:tcW w:w="0" w:type="auto"/>
            <w:tcMar>
              <w:top w:w="56" w:type="dxa"/>
              <w:left w:w="56" w:type="dxa"/>
              <w:bottom w:w="56" w:type="dxa"/>
              <w:right w:w="56" w:type="dxa"/>
            </w:tcMar>
            <w:hideMark/>
          </w:tcPr>
          <w:p w14:paraId="134F136C" w14:textId="77777777" w:rsidR="00332704" w:rsidRPr="00332704" w:rsidRDefault="00332704" w:rsidP="00332704">
            <w:pPr>
              <w:jc w:val="center"/>
            </w:pPr>
            <w:r w:rsidRPr="00332704">
              <w:t>94</w:t>
            </w:r>
          </w:p>
        </w:tc>
        <w:tc>
          <w:tcPr>
            <w:tcW w:w="0" w:type="auto"/>
            <w:tcMar>
              <w:top w:w="56" w:type="dxa"/>
              <w:left w:w="56" w:type="dxa"/>
              <w:bottom w:w="56" w:type="dxa"/>
              <w:right w:w="56" w:type="dxa"/>
            </w:tcMar>
            <w:hideMark/>
          </w:tcPr>
          <w:p w14:paraId="5BA8D2DA" w14:textId="77777777" w:rsidR="00332704" w:rsidRPr="00332704" w:rsidRDefault="00332704" w:rsidP="00332704">
            <w:pPr>
              <w:jc w:val="center"/>
            </w:pPr>
            <w:r w:rsidRPr="00332704">
              <w:t>30</w:t>
            </w:r>
          </w:p>
        </w:tc>
      </w:tr>
      <w:tr w:rsidR="00332704" w:rsidRPr="00332704" w14:paraId="6B76A6F9" w14:textId="77777777" w:rsidTr="009E4610">
        <w:trPr>
          <w:trHeight w:val="212"/>
          <w:tblCellSpacing w:w="15" w:type="dxa"/>
          <w:jc w:val="center"/>
        </w:trPr>
        <w:tc>
          <w:tcPr>
            <w:tcW w:w="0" w:type="auto"/>
            <w:tcMar>
              <w:top w:w="56" w:type="dxa"/>
              <w:left w:w="56" w:type="dxa"/>
              <w:bottom w:w="56" w:type="dxa"/>
              <w:right w:w="56" w:type="dxa"/>
            </w:tcMar>
            <w:hideMark/>
          </w:tcPr>
          <w:p w14:paraId="049EC170" w14:textId="77777777" w:rsidR="00332704" w:rsidRPr="00332704" w:rsidRDefault="00332704" w:rsidP="00332704">
            <w:r w:rsidRPr="00332704">
              <w:lastRenderedPageBreak/>
              <w:t>  No</w:t>
            </w:r>
          </w:p>
        </w:tc>
        <w:tc>
          <w:tcPr>
            <w:tcW w:w="0" w:type="auto"/>
            <w:tcMar>
              <w:top w:w="56" w:type="dxa"/>
              <w:left w:w="56" w:type="dxa"/>
              <w:bottom w:w="56" w:type="dxa"/>
              <w:right w:w="56" w:type="dxa"/>
            </w:tcMar>
            <w:hideMark/>
          </w:tcPr>
          <w:p w14:paraId="596F94F7" w14:textId="77777777" w:rsidR="00332704" w:rsidRPr="00332704" w:rsidRDefault="00332704" w:rsidP="00332704">
            <w:pPr>
              <w:jc w:val="center"/>
            </w:pPr>
            <w:r w:rsidRPr="00332704">
              <w:t>220</w:t>
            </w:r>
          </w:p>
        </w:tc>
        <w:tc>
          <w:tcPr>
            <w:tcW w:w="0" w:type="auto"/>
            <w:tcMar>
              <w:top w:w="56" w:type="dxa"/>
              <w:left w:w="56" w:type="dxa"/>
              <w:bottom w:w="56" w:type="dxa"/>
              <w:right w:w="56" w:type="dxa"/>
            </w:tcMar>
            <w:hideMark/>
          </w:tcPr>
          <w:p w14:paraId="28B2B92C" w14:textId="77777777" w:rsidR="00332704" w:rsidRPr="00332704" w:rsidRDefault="00332704" w:rsidP="00332704">
            <w:pPr>
              <w:jc w:val="center"/>
            </w:pPr>
            <w:r w:rsidRPr="00332704">
              <w:t>70</w:t>
            </w:r>
          </w:p>
        </w:tc>
      </w:tr>
      <w:tr w:rsidR="00332704" w:rsidRPr="00332704" w14:paraId="327314B3" w14:textId="77777777" w:rsidTr="009E4610">
        <w:trPr>
          <w:trHeight w:val="212"/>
          <w:tblCellSpacing w:w="15" w:type="dxa"/>
          <w:jc w:val="center"/>
        </w:trPr>
        <w:tc>
          <w:tcPr>
            <w:tcW w:w="0" w:type="auto"/>
            <w:tcMar>
              <w:top w:w="56" w:type="dxa"/>
              <w:left w:w="56" w:type="dxa"/>
              <w:bottom w:w="56" w:type="dxa"/>
              <w:right w:w="56" w:type="dxa"/>
            </w:tcMar>
            <w:hideMark/>
          </w:tcPr>
          <w:p w14:paraId="41F07E11" w14:textId="77777777" w:rsidR="00332704" w:rsidRPr="00332704" w:rsidRDefault="00332704" w:rsidP="00332704">
            <w:r w:rsidRPr="00332704">
              <w:t> Meeting strength guidelines</w:t>
            </w:r>
          </w:p>
        </w:tc>
        <w:tc>
          <w:tcPr>
            <w:tcW w:w="0" w:type="auto"/>
            <w:tcMar>
              <w:top w:w="56" w:type="dxa"/>
              <w:left w:w="56" w:type="dxa"/>
              <w:bottom w:w="56" w:type="dxa"/>
              <w:right w:w="56" w:type="dxa"/>
            </w:tcMar>
            <w:hideMark/>
          </w:tcPr>
          <w:p w14:paraId="42212353" w14:textId="77777777" w:rsidR="00332704" w:rsidRPr="00332704" w:rsidRDefault="00332704" w:rsidP="00332704"/>
        </w:tc>
        <w:tc>
          <w:tcPr>
            <w:tcW w:w="0" w:type="auto"/>
            <w:tcMar>
              <w:top w:w="56" w:type="dxa"/>
              <w:left w:w="56" w:type="dxa"/>
              <w:bottom w:w="56" w:type="dxa"/>
              <w:right w:w="56" w:type="dxa"/>
            </w:tcMar>
            <w:hideMark/>
          </w:tcPr>
          <w:p w14:paraId="0C54F621" w14:textId="77777777" w:rsidR="00332704" w:rsidRPr="00332704" w:rsidRDefault="00332704" w:rsidP="00332704">
            <w:pPr>
              <w:jc w:val="center"/>
            </w:pPr>
          </w:p>
        </w:tc>
      </w:tr>
      <w:tr w:rsidR="00332704" w:rsidRPr="00332704" w14:paraId="5D8082B8" w14:textId="77777777" w:rsidTr="009E4610">
        <w:trPr>
          <w:trHeight w:val="206"/>
          <w:tblCellSpacing w:w="15" w:type="dxa"/>
          <w:jc w:val="center"/>
        </w:trPr>
        <w:tc>
          <w:tcPr>
            <w:tcW w:w="0" w:type="auto"/>
            <w:tcMar>
              <w:top w:w="56" w:type="dxa"/>
              <w:left w:w="56" w:type="dxa"/>
              <w:bottom w:w="56" w:type="dxa"/>
              <w:right w:w="56" w:type="dxa"/>
            </w:tcMar>
            <w:hideMark/>
          </w:tcPr>
          <w:p w14:paraId="03EDE029" w14:textId="77777777" w:rsidR="00332704" w:rsidRPr="00332704" w:rsidRDefault="00332704" w:rsidP="00332704">
            <w:r w:rsidRPr="00332704">
              <w:t>  Yes</w:t>
            </w:r>
          </w:p>
        </w:tc>
        <w:tc>
          <w:tcPr>
            <w:tcW w:w="0" w:type="auto"/>
            <w:tcMar>
              <w:top w:w="56" w:type="dxa"/>
              <w:left w:w="56" w:type="dxa"/>
              <w:bottom w:w="56" w:type="dxa"/>
              <w:right w:w="56" w:type="dxa"/>
            </w:tcMar>
            <w:hideMark/>
          </w:tcPr>
          <w:p w14:paraId="57BD4329" w14:textId="77777777" w:rsidR="00332704" w:rsidRPr="00332704" w:rsidRDefault="00332704" w:rsidP="00332704">
            <w:pPr>
              <w:jc w:val="center"/>
            </w:pPr>
            <w:r w:rsidRPr="00332704">
              <w:t>31</w:t>
            </w:r>
          </w:p>
        </w:tc>
        <w:tc>
          <w:tcPr>
            <w:tcW w:w="0" w:type="auto"/>
            <w:tcMar>
              <w:top w:w="56" w:type="dxa"/>
              <w:left w:w="56" w:type="dxa"/>
              <w:bottom w:w="56" w:type="dxa"/>
              <w:right w:w="56" w:type="dxa"/>
            </w:tcMar>
            <w:hideMark/>
          </w:tcPr>
          <w:p w14:paraId="12C65390" w14:textId="77777777" w:rsidR="00332704" w:rsidRPr="00332704" w:rsidRDefault="00332704" w:rsidP="00332704">
            <w:pPr>
              <w:jc w:val="center"/>
            </w:pPr>
            <w:r w:rsidRPr="00332704">
              <w:t>10</w:t>
            </w:r>
          </w:p>
        </w:tc>
      </w:tr>
      <w:tr w:rsidR="00332704" w:rsidRPr="00332704" w14:paraId="3421CFC4" w14:textId="77777777" w:rsidTr="009E4610">
        <w:trPr>
          <w:trHeight w:val="212"/>
          <w:tblCellSpacing w:w="15" w:type="dxa"/>
          <w:jc w:val="center"/>
        </w:trPr>
        <w:tc>
          <w:tcPr>
            <w:tcW w:w="0" w:type="auto"/>
            <w:tcMar>
              <w:top w:w="56" w:type="dxa"/>
              <w:left w:w="56" w:type="dxa"/>
              <w:bottom w:w="56" w:type="dxa"/>
              <w:right w:w="56" w:type="dxa"/>
            </w:tcMar>
            <w:hideMark/>
          </w:tcPr>
          <w:p w14:paraId="2623AAA8" w14:textId="77777777" w:rsidR="00332704" w:rsidRPr="00332704" w:rsidRDefault="00332704" w:rsidP="00332704">
            <w:r w:rsidRPr="00332704">
              <w:t>  No</w:t>
            </w:r>
          </w:p>
        </w:tc>
        <w:tc>
          <w:tcPr>
            <w:tcW w:w="0" w:type="auto"/>
            <w:tcMar>
              <w:top w:w="56" w:type="dxa"/>
              <w:left w:w="56" w:type="dxa"/>
              <w:bottom w:w="56" w:type="dxa"/>
              <w:right w:w="56" w:type="dxa"/>
            </w:tcMar>
            <w:hideMark/>
          </w:tcPr>
          <w:p w14:paraId="4156B264" w14:textId="77777777" w:rsidR="00332704" w:rsidRPr="00332704" w:rsidRDefault="00332704" w:rsidP="00332704">
            <w:pPr>
              <w:jc w:val="center"/>
            </w:pPr>
            <w:r w:rsidRPr="00332704">
              <w:t>283</w:t>
            </w:r>
          </w:p>
        </w:tc>
        <w:tc>
          <w:tcPr>
            <w:tcW w:w="0" w:type="auto"/>
            <w:tcMar>
              <w:top w:w="56" w:type="dxa"/>
              <w:left w:w="56" w:type="dxa"/>
              <w:bottom w:w="56" w:type="dxa"/>
              <w:right w:w="56" w:type="dxa"/>
            </w:tcMar>
            <w:hideMark/>
          </w:tcPr>
          <w:p w14:paraId="36068B7B" w14:textId="77777777" w:rsidR="00332704" w:rsidRPr="00332704" w:rsidRDefault="00332704" w:rsidP="00332704">
            <w:pPr>
              <w:jc w:val="center"/>
            </w:pPr>
            <w:r w:rsidRPr="00332704">
              <w:t>90</w:t>
            </w:r>
          </w:p>
        </w:tc>
      </w:tr>
      <w:tr w:rsidR="00332704" w:rsidRPr="00332704" w14:paraId="640BA7AF" w14:textId="77777777" w:rsidTr="009E4610">
        <w:trPr>
          <w:trHeight w:val="206"/>
          <w:tblCellSpacing w:w="15" w:type="dxa"/>
          <w:jc w:val="center"/>
        </w:trPr>
        <w:tc>
          <w:tcPr>
            <w:tcW w:w="0" w:type="auto"/>
            <w:tcMar>
              <w:top w:w="56" w:type="dxa"/>
              <w:left w:w="56" w:type="dxa"/>
              <w:bottom w:w="56" w:type="dxa"/>
              <w:right w:w="56" w:type="dxa"/>
            </w:tcMar>
            <w:hideMark/>
          </w:tcPr>
          <w:p w14:paraId="102C6321" w14:textId="77777777" w:rsidR="00332704" w:rsidRPr="00332704" w:rsidRDefault="00332704" w:rsidP="00332704">
            <w:r w:rsidRPr="00332704">
              <w:t> Meeting exercise guidelines</w:t>
            </w:r>
          </w:p>
        </w:tc>
        <w:tc>
          <w:tcPr>
            <w:tcW w:w="0" w:type="auto"/>
            <w:tcMar>
              <w:top w:w="56" w:type="dxa"/>
              <w:left w:w="56" w:type="dxa"/>
              <w:bottom w:w="56" w:type="dxa"/>
              <w:right w:w="56" w:type="dxa"/>
            </w:tcMar>
            <w:hideMark/>
          </w:tcPr>
          <w:p w14:paraId="11E3A310" w14:textId="77777777" w:rsidR="00332704" w:rsidRPr="00332704" w:rsidRDefault="00332704" w:rsidP="00332704"/>
        </w:tc>
        <w:tc>
          <w:tcPr>
            <w:tcW w:w="0" w:type="auto"/>
            <w:tcMar>
              <w:top w:w="56" w:type="dxa"/>
              <w:left w:w="56" w:type="dxa"/>
              <w:bottom w:w="56" w:type="dxa"/>
              <w:right w:w="56" w:type="dxa"/>
            </w:tcMar>
            <w:hideMark/>
          </w:tcPr>
          <w:p w14:paraId="64F34785" w14:textId="77777777" w:rsidR="00332704" w:rsidRPr="00332704" w:rsidRDefault="00332704" w:rsidP="00332704">
            <w:pPr>
              <w:jc w:val="center"/>
            </w:pPr>
          </w:p>
        </w:tc>
      </w:tr>
      <w:tr w:rsidR="00332704" w:rsidRPr="00332704" w14:paraId="47230D75" w14:textId="77777777" w:rsidTr="009E4610">
        <w:trPr>
          <w:trHeight w:val="212"/>
          <w:tblCellSpacing w:w="15" w:type="dxa"/>
          <w:jc w:val="center"/>
        </w:trPr>
        <w:tc>
          <w:tcPr>
            <w:tcW w:w="0" w:type="auto"/>
            <w:tcMar>
              <w:top w:w="56" w:type="dxa"/>
              <w:left w:w="56" w:type="dxa"/>
              <w:bottom w:w="56" w:type="dxa"/>
              <w:right w:w="56" w:type="dxa"/>
            </w:tcMar>
            <w:hideMark/>
          </w:tcPr>
          <w:p w14:paraId="2E2CD3C5" w14:textId="77777777" w:rsidR="00332704" w:rsidRPr="00332704" w:rsidRDefault="00332704" w:rsidP="00332704">
            <w:r w:rsidRPr="00332704">
              <w:t>  Yes</w:t>
            </w:r>
          </w:p>
        </w:tc>
        <w:tc>
          <w:tcPr>
            <w:tcW w:w="0" w:type="auto"/>
            <w:tcMar>
              <w:top w:w="56" w:type="dxa"/>
              <w:left w:w="56" w:type="dxa"/>
              <w:bottom w:w="56" w:type="dxa"/>
              <w:right w:w="56" w:type="dxa"/>
            </w:tcMar>
            <w:hideMark/>
          </w:tcPr>
          <w:p w14:paraId="08C4F553" w14:textId="77777777" w:rsidR="00332704" w:rsidRPr="00332704" w:rsidRDefault="00332704" w:rsidP="00332704">
            <w:pPr>
              <w:jc w:val="center"/>
            </w:pPr>
            <w:r w:rsidRPr="00332704">
              <w:t>11</w:t>
            </w:r>
          </w:p>
        </w:tc>
        <w:tc>
          <w:tcPr>
            <w:tcW w:w="0" w:type="auto"/>
            <w:tcMar>
              <w:top w:w="56" w:type="dxa"/>
              <w:left w:w="56" w:type="dxa"/>
              <w:bottom w:w="56" w:type="dxa"/>
              <w:right w:w="56" w:type="dxa"/>
            </w:tcMar>
            <w:hideMark/>
          </w:tcPr>
          <w:p w14:paraId="070432F1" w14:textId="77777777" w:rsidR="00332704" w:rsidRPr="00332704" w:rsidRDefault="00332704" w:rsidP="00332704">
            <w:pPr>
              <w:jc w:val="center"/>
            </w:pPr>
            <w:r w:rsidRPr="00332704">
              <w:t>4</w:t>
            </w:r>
          </w:p>
        </w:tc>
      </w:tr>
      <w:tr w:rsidR="00332704" w:rsidRPr="00332704" w14:paraId="31D20530"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6C82D67" w14:textId="77777777" w:rsidR="00332704" w:rsidRPr="00332704" w:rsidRDefault="00332704" w:rsidP="00332704">
            <w:r w:rsidRPr="00332704">
              <w:t>  No</w:t>
            </w:r>
          </w:p>
        </w:tc>
        <w:tc>
          <w:tcPr>
            <w:tcW w:w="0" w:type="auto"/>
            <w:tcBorders>
              <w:top w:val="nil"/>
              <w:bottom w:val="single" w:sz="4" w:space="0" w:color="auto"/>
            </w:tcBorders>
            <w:tcMar>
              <w:top w:w="56" w:type="dxa"/>
              <w:left w:w="56" w:type="dxa"/>
              <w:bottom w:w="56" w:type="dxa"/>
              <w:right w:w="56" w:type="dxa"/>
            </w:tcMar>
            <w:hideMark/>
          </w:tcPr>
          <w:p w14:paraId="68829179" w14:textId="77777777" w:rsidR="00332704" w:rsidRPr="00332704" w:rsidRDefault="00332704" w:rsidP="00332704">
            <w:pPr>
              <w:jc w:val="center"/>
            </w:pPr>
            <w:r w:rsidRPr="00332704">
              <w:t>303</w:t>
            </w:r>
          </w:p>
        </w:tc>
        <w:tc>
          <w:tcPr>
            <w:tcW w:w="0" w:type="auto"/>
            <w:tcBorders>
              <w:top w:val="nil"/>
              <w:bottom w:val="single" w:sz="4" w:space="0" w:color="auto"/>
            </w:tcBorders>
            <w:tcMar>
              <w:top w:w="56" w:type="dxa"/>
              <w:left w:w="56" w:type="dxa"/>
              <w:bottom w:w="56" w:type="dxa"/>
              <w:right w:w="56" w:type="dxa"/>
            </w:tcMar>
            <w:hideMark/>
          </w:tcPr>
          <w:p w14:paraId="7413AC9D" w14:textId="77777777" w:rsidR="00332704" w:rsidRPr="00332704" w:rsidRDefault="00332704" w:rsidP="00332704">
            <w:pPr>
              <w:jc w:val="center"/>
            </w:pPr>
            <w:r w:rsidRPr="00332704">
              <w:t>96</w:t>
            </w:r>
          </w:p>
        </w:tc>
      </w:tr>
      <w:tr w:rsidR="00332704" w:rsidRPr="00332704" w14:paraId="39D8AE4C" w14:textId="77777777" w:rsidTr="009E4610">
        <w:trPr>
          <w:trHeight w:val="212"/>
          <w:tblCellSpacing w:w="15" w:type="dxa"/>
          <w:jc w:val="center"/>
        </w:trPr>
        <w:tc>
          <w:tcPr>
            <w:tcW w:w="0" w:type="auto"/>
            <w:tcMar>
              <w:top w:w="56" w:type="dxa"/>
              <w:left w:w="56" w:type="dxa"/>
              <w:bottom w:w="56" w:type="dxa"/>
              <w:right w:w="56" w:type="dxa"/>
            </w:tcMar>
            <w:hideMark/>
          </w:tcPr>
          <w:p w14:paraId="611DC98B" w14:textId="77777777" w:rsidR="00332704" w:rsidRPr="00332704" w:rsidRDefault="00332704" w:rsidP="00332704">
            <w:r w:rsidRPr="00332704">
              <w:rPr>
                <w:b/>
              </w:rPr>
              <w:t>Distress level</w:t>
            </w:r>
            <w:r w:rsidRPr="00332704">
              <w:t xml:space="preserve"> (</w:t>
            </w:r>
            <w:r w:rsidRPr="00332704">
              <w:rPr>
                <w:i/>
                <w:iCs/>
              </w:rPr>
              <w:t>n</w:t>
            </w:r>
            <w:r w:rsidRPr="00332704">
              <w:t> = 306)</w:t>
            </w:r>
          </w:p>
        </w:tc>
        <w:tc>
          <w:tcPr>
            <w:tcW w:w="0" w:type="auto"/>
            <w:tcMar>
              <w:top w:w="56" w:type="dxa"/>
              <w:left w:w="56" w:type="dxa"/>
              <w:bottom w:w="56" w:type="dxa"/>
              <w:right w:w="56" w:type="dxa"/>
            </w:tcMar>
            <w:hideMark/>
          </w:tcPr>
          <w:p w14:paraId="4EC9C1CC" w14:textId="77777777" w:rsidR="00332704" w:rsidRPr="00332704" w:rsidRDefault="00332704" w:rsidP="00332704"/>
        </w:tc>
        <w:tc>
          <w:tcPr>
            <w:tcW w:w="0" w:type="auto"/>
            <w:tcMar>
              <w:top w:w="56" w:type="dxa"/>
              <w:left w:w="56" w:type="dxa"/>
              <w:bottom w:w="56" w:type="dxa"/>
              <w:right w:w="56" w:type="dxa"/>
            </w:tcMar>
            <w:hideMark/>
          </w:tcPr>
          <w:p w14:paraId="2D1C82F5" w14:textId="77777777" w:rsidR="00332704" w:rsidRPr="00332704" w:rsidRDefault="00332704" w:rsidP="00332704">
            <w:pPr>
              <w:jc w:val="center"/>
            </w:pPr>
          </w:p>
        </w:tc>
      </w:tr>
      <w:tr w:rsidR="00332704" w:rsidRPr="00332704" w14:paraId="3D8E4974" w14:textId="77777777" w:rsidTr="009E4610">
        <w:trPr>
          <w:trHeight w:val="206"/>
          <w:tblCellSpacing w:w="15" w:type="dxa"/>
          <w:jc w:val="center"/>
        </w:trPr>
        <w:tc>
          <w:tcPr>
            <w:tcW w:w="0" w:type="auto"/>
            <w:tcMar>
              <w:top w:w="56" w:type="dxa"/>
              <w:left w:w="56" w:type="dxa"/>
              <w:bottom w:w="56" w:type="dxa"/>
              <w:right w:w="56" w:type="dxa"/>
            </w:tcMar>
            <w:hideMark/>
          </w:tcPr>
          <w:p w14:paraId="48A3636A" w14:textId="77777777" w:rsidR="00332704" w:rsidRPr="00332704" w:rsidRDefault="00332704" w:rsidP="00332704">
            <w:r w:rsidRPr="00332704">
              <w:t> Mild</w:t>
            </w:r>
          </w:p>
        </w:tc>
        <w:tc>
          <w:tcPr>
            <w:tcW w:w="0" w:type="auto"/>
            <w:tcMar>
              <w:top w:w="56" w:type="dxa"/>
              <w:left w:w="56" w:type="dxa"/>
              <w:bottom w:w="56" w:type="dxa"/>
              <w:right w:w="56" w:type="dxa"/>
            </w:tcMar>
            <w:hideMark/>
          </w:tcPr>
          <w:p w14:paraId="3F29B020" w14:textId="77777777" w:rsidR="00332704" w:rsidRPr="00332704" w:rsidRDefault="00332704" w:rsidP="00332704">
            <w:pPr>
              <w:jc w:val="center"/>
            </w:pPr>
            <w:r w:rsidRPr="00332704">
              <w:t>129</w:t>
            </w:r>
          </w:p>
        </w:tc>
        <w:tc>
          <w:tcPr>
            <w:tcW w:w="0" w:type="auto"/>
            <w:tcMar>
              <w:top w:w="56" w:type="dxa"/>
              <w:left w:w="56" w:type="dxa"/>
              <w:bottom w:w="56" w:type="dxa"/>
              <w:right w:w="56" w:type="dxa"/>
            </w:tcMar>
            <w:hideMark/>
          </w:tcPr>
          <w:p w14:paraId="3D569491" w14:textId="77777777" w:rsidR="00332704" w:rsidRPr="00332704" w:rsidRDefault="00332704" w:rsidP="00332704">
            <w:pPr>
              <w:jc w:val="center"/>
            </w:pPr>
            <w:r w:rsidRPr="00332704">
              <w:t>42</w:t>
            </w:r>
          </w:p>
        </w:tc>
      </w:tr>
      <w:tr w:rsidR="00332704" w:rsidRPr="00332704" w14:paraId="255E954C"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16A4CB9F" w14:textId="77777777" w:rsidR="00332704" w:rsidRPr="00332704" w:rsidRDefault="00332704" w:rsidP="00332704">
            <w:r w:rsidRPr="00332704">
              <w:t> Clinically elevate</w:t>
            </w:r>
          </w:p>
        </w:tc>
        <w:tc>
          <w:tcPr>
            <w:tcW w:w="0" w:type="auto"/>
            <w:tcBorders>
              <w:top w:val="nil"/>
              <w:bottom w:val="single" w:sz="4" w:space="0" w:color="auto"/>
            </w:tcBorders>
            <w:tcMar>
              <w:top w:w="56" w:type="dxa"/>
              <w:left w:w="56" w:type="dxa"/>
              <w:bottom w:w="56" w:type="dxa"/>
              <w:right w:w="56" w:type="dxa"/>
            </w:tcMar>
            <w:hideMark/>
          </w:tcPr>
          <w:p w14:paraId="4B245C7E" w14:textId="77777777" w:rsidR="00332704" w:rsidRPr="00332704" w:rsidRDefault="00332704" w:rsidP="00332704">
            <w:pPr>
              <w:jc w:val="center"/>
            </w:pPr>
            <w:r w:rsidRPr="00332704">
              <w:t>177</w:t>
            </w:r>
          </w:p>
        </w:tc>
        <w:tc>
          <w:tcPr>
            <w:tcW w:w="0" w:type="auto"/>
            <w:tcBorders>
              <w:top w:val="nil"/>
              <w:bottom w:val="single" w:sz="4" w:space="0" w:color="auto"/>
            </w:tcBorders>
            <w:tcMar>
              <w:top w:w="56" w:type="dxa"/>
              <w:left w:w="56" w:type="dxa"/>
              <w:bottom w:w="56" w:type="dxa"/>
              <w:right w:w="56" w:type="dxa"/>
            </w:tcMar>
            <w:hideMark/>
          </w:tcPr>
          <w:p w14:paraId="4CFD1D6C" w14:textId="77777777" w:rsidR="00332704" w:rsidRPr="00332704" w:rsidRDefault="00332704" w:rsidP="00332704">
            <w:pPr>
              <w:jc w:val="center"/>
            </w:pPr>
            <w:r w:rsidRPr="00332704">
              <w:t>58</w:t>
            </w:r>
          </w:p>
        </w:tc>
      </w:tr>
      <w:tr w:rsidR="00332704" w:rsidRPr="00332704" w14:paraId="60336213" w14:textId="77777777" w:rsidTr="009E4610">
        <w:trPr>
          <w:trHeight w:val="212"/>
          <w:tblCellSpacing w:w="15" w:type="dxa"/>
          <w:jc w:val="center"/>
        </w:trPr>
        <w:tc>
          <w:tcPr>
            <w:tcW w:w="0" w:type="auto"/>
            <w:tcMar>
              <w:top w:w="56" w:type="dxa"/>
              <w:left w:w="56" w:type="dxa"/>
              <w:bottom w:w="56" w:type="dxa"/>
              <w:right w:w="56" w:type="dxa"/>
            </w:tcMar>
            <w:hideMark/>
          </w:tcPr>
          <w:p w14:paraId="38924F04" w14:textId="77777777" w:rsidR="00332704" w:rsidRPr="00332704" w:rsidRDefault="00332704" w:rsidP="00332704">
            <w:r w:rsidRPr="00332704">
              <w:rPr>
                <w:b/>
              </w:rPr>
              <w:t>Risk of malnutrition</w:t>
            </w:r>
            <w:r w:rsidRPr="00332704">
              <w:t xml:space="preserve"> (</w:t>
            </w:r>
            <w:r w:rsidRPr="00332704">
              <w:rPr>
                <w:i/>
                <w:iCs/>
              </w:rPr>
              <w:t>n </w:t>
            </w:r>
            <w:r w:rsidRPr="00332704">
              <w:t>= 320)</w:t>
            </w:r>
          </w:p>
        </w:tc>
        <w:tc>
          <w:tcPr>
            <w:tcW w:w="0" w:type="auto"/>
            <w:tcMar>
              <w:top w:w="56" w:type="dxa"/>
              <w:left w:w="56" w:type="dxa"/>
              <w:bottom w:w="56" w:type="dxa"/>
              <w:right w:w="56" w:type="dxa"/>
            </w:tcMar>
            <w:hideMark/>
          </w:tcPr>
          <w:p w14:paraId="5FEE0E17" w14:textId="77777777" w:rsidR="00332704" w:rsidRPr="00332704" w:rsidRDefault="00332704" w:rsidP="00332704"/>
        </w:tc>
        <w:tc>
          <w:tcPr>
            <w:tcW w:w="0" w:type="auto"/>
            <w:tcMar>
              <w:top w:w="56" w:type="dxa"/>
              <w:left w:w="56" w:type="dxa"/>
              <w:bottom w:w="56" w:type="dxa"/>
              <w:right w:w="56" w:type="dxa"/>
            </w:tcMar>
            <w:hideMark/>
          </w:tcPr>
          <w:p w14:paraId="4A9F66B1" w14:textId="77777777" w:rsidR="00332704" w:rsidRPr="00332704" w:rsidRDefault="00332704" w:rsidP="00332704">
            <w:pPr>
              <w:jc w:val="center"/>
            </w:pPr>
          </w:p>
        </w:tc>
      </w:tr>
      <w:tr w:rsidR="00332704" w:rsidRPr="00332704" w14:paraId="66FA43AE" w14:textId="77777777" w:rsidTr="009E4610">
        <w:trPr>
          <w:trHeight w:val="206"/>
          <w:tblCellSpacing w:w="15" w:type="dxa"/>
          <w:jc w:val="center"/>
        </w:trPr>
        <w:tc>
          <w:tcPr>
            <w:tcW w:w="0" w:type="auto"/>
            <w:tcMar>
              <w:top w:w="56" w:type="dxa"/>
              <w:left w:w="56" w:type="dxa"/>
              <w:bottom w:w="56" w:type="dxa"/>
              <w:right w:w="56" w:type="dxa"/>
            </w:tcMar>
            <w:hideMark/>
          </w:tcPr>
          <w:p w14:paraId="2E466193" w14:textId="77777777" w:rsidR="00332704" w:rsidRPr="00332704" w:rsidRDefault="00332704" w:rsidP="00332704">
            <w:r w:rsidRPr="00332704">
              <w:t> Yes</w:t>
            </w:r>
          </w:p>
        </w:tc>
        <w:tc>
          <w:tcPr>
            <w:tcW w:w="0" w:type="auto"/>
            <w:tcMar>
              <w:top w:w="56" w:type="dxa"/>
              <w:left w:w="56" w:type="dxa"/>
              <w:bottom w:w="56" w:type="dxa"/>
              <w:right w:w="56" w:type="dxa"/>
            </w:tcMar>
            <w:hideMark/>
          </w:tcPr>
          <w:p w14:paraId="5D1A02BE" w14:textId="77777777" w:rsidR="00332704" w:rsidRPr="00332704" w:rsidRDefault="00332704" w:rsidP="00332704">
            <w:pPr>
              <w:jc w:val="center"/>
            </w:pPr>
            <w:r w:rsidRPr="00332704">
              <w:t>97</w:t>
            </w:r>
          </w:p>
        </w:tc>
        <w:tc>
          <w:tcPr>
            <w:tcW w:w="0" w:type="auto"/>
            <w:tcMar>
              <w:top w:w="56" w:type="dxa"/>
              <w:left w:w="56" w:type="dxa"/>
              <w:bottom w:w="56" w:type="dxa"/>
              <w:right w:w="56" w:type="dxa"/>
            </w:tcMar>
            <w:hideMark/>
          </w:tcPr>
          <w:p w14:paraId="49E811A8" w14:textId="77777777" w:rsidR="00332704" w:rsidRPr="00332704" w:rsidRDefault="00332704" w:rsidP="00332704">
            <w:pPr>
              <w:jc w:val="center"/>
            </w:pPr>
            <w:r w:rsidRPr="00332704">
              <w:t>30</w:t>
            </w:r>
          </w:p>
        </w:tc>
      </w:tr>
      <w:tr w:rsidR="00332704" w:rsidRPr="00332704" w14:paraId="2768E39E"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A034866" w14:textId="77777777" w:rsidR="00332704" w:rsidRPr="00332704" w:rsidRDefault="00332704" w:rsidP="00332704">
            <w:r w:rsidRPr="00332704">
              <w:t> No</w:t>
            </w:r>
          </w:p>
        </w:tc>
        <w:tc>
          <w:tcPr>
            <w:tcW w:w="0" w:type="auto"/>
            <w:tcBorders>
              <w:top w:val="nil"/>
              <w:bottom w:val="single" w:sz="4" w:space="0" w:color="auto"/>
            </w:tcBorders>
            <w:tcMar>
              <w:top w:w="56" w:type="dxa"/>
              <w:left w:w="56" w:type="dxa"/>
              <w:bottom w:w="56" w:type="dxa"/>
              <w:right w:w="56" w:type="dxa"/>
            </w:tcMar>
            <w:hideMark/>
          </w:tcPr>
          <w:p w14:paraId="5AFD30E4" w14:textId="77777777" w:rsidR="00332704" w:rsidRPr="00332704" w:rsidRDefault="00332704" w:rsidP="00332704">
            <w:pPr>
              <w:jc w:val="center"/>
            </w:pPr>
            <w:r w:rsidRPr="00332704">
              <w:t>223</w:t>
            </w:r>
          </w:p>
        </w:tc>
        <w:tc>
          <w:tcPr>
            <w:tcW w:w="0" w:type="auto"/>
            <w:tcBorders>
              <w:top w:val="nil"/>
              <w:bottom w:val="single" w:sz="4" w:space="0" w:color="auto"/>
            </w:tcBorders>
            <w:tcMar>
              <w:top w:w="56" w:type="dxa"/>
              <w:left w:w="56" w:type="dxa"/>
              <w:bottom w:w="56" w:type="dxa"/>
              <w:right w:w="56" w:type="dxa"/>
            </w:tcMar>
            <w:hideMark/>
          </w:tcPr>
          <w:p w14:paraId="3E4991BD" w14:textId="77777777" w:rsidR="00332704" w:rsidRPr="00332704" w:rsidRDefault="00332704" w:rsidP="00332704">
            <w:pPr>
              <w:jc w:val="center"/>
            </w:pPr>
            <w:r w:rsidRPr="00332704">
              <w:t>70</w:t>
            </w:r>
          </w:p>
        </w:tc>
      </w:tr>
      <w:tr w:rsidR="00332704" w:rsidRPr="00332704" w14:paraId="6B41F303" w14:textId="77777777" w:rsidTr="009E4610">
        <w:trPr>
          <w:trHeight w:val="212"/>
          <w:tblCellSpacing w:w="15" w:type="dxa"/>
          <w:jc w:val="center"/>
        </w:trPr>
        <w:tc>
          <w:tcPr>
            <w:tcW w:w="0" w:type="auto"/>
            <w:tcMar>
              <w:top w:w="56" w:type="dxa"/>
              <w:left w:w="56" w:type="dxa"/>
              <w:bottom w:w="56" w:type="dxa"/>
              <w:right w:w="56" w:type="dxa"/>
            </w:tcMar>
            <w:hideMark/>
          </w:tcPr>
          <w:p w14:paraId="7DF0E3B6" w14:textId="77777777" w:rsidR="00332704" w:rsidRPr="00332704" w:rsidRDefault="00332704" w:rsidP="00332704">
            <w:r w:rsidRPr="00332704">
              <w:rPr>
                <w:b/>
              </w:rPr>
              <w:t>Tumor site</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1D5CA99E" w14:textId="77777777" w:rsidR="00332704" w:rsidRPr="00332704" w:rsidRDefault="00332704" w:rsidP="00332704"/>
        </w:tc>
        <w:tc>
          <w:tcPr>
            <w:tcW w:w="0" w:type="auto"/>
            <w:tcMar>
              <w:top w:w="56" w:type="dxa"/>
              <w:left w:w="56" w:type="dxa"/>
              <w:bottom w:w="56" w:type="dxa"/>
              <w:right w:w="56" w:type="dxa"/>
            </w:tcMar>
            <w:hideMark/>
          </w:tcPr>
          <w:p w14:paraId="06E3C67A" w14:textId="77777777" w:rsidR="00332704" w:rsidRPr="00332704" w:rsidRDefault="00332704" w:rsidP="00332704">
            <w:pPr>
              <w:jc w:val="center"/>
            </w:pPr>
          </w:p>
        </w:tc>
      </w:tr>
      <w:tr w:rsidR="00332704" w:rsidRPr="00332704" w14:paraId="13432686" w14:textId="77777777" w:rsidTr="009E4610">
        <w:trPr>
          <w:trHeight w:val="206"/>
          <w:tblCellSpacing w:w="15" w:type="dxa"/>
          <w:jc w:val="center"/>
        </w:trPr>
        <w:tc>
          <w:tcPr>
            <w:tcW w:w="0" w:type="auto"/>
            <w:tcMar>
              <w:top w:w="56" w:type="dxa"/>
              <w:left w:w="56" w:type="dxa"/>
              <w:bottom w:w="56" w:type="dxa"/>
              <w:right w:w="56" w:type="dxa"/>
            </w:tcMar>
            <w:hideMark/>
          </w:tcPr>
          <w:p w14:paraId="5C1498DF" w14:textId="77777777" w:rsidR="00332704" w:rsidRPr="00332704" w:rsidRDefault="00332704" w:rsidP="00332704">
            <w:r w:rsidRPr="00332704">
              <w:t> Breast</w:t>
            </w:r>
          </w:p>
        </w:tc>
        <w:tc>
          <w:tcPr>
            <w:tcW w:w="0" w:type="auto"/>
            <w:tcMar>
              <w:top w:w="56" w:type="dxa"/>
              <w:left w:w="56" w:type="dxa"/>
              <w:bottom w:w="56" w:type="dxa"/>
              <w:right w:w="56" w:type="dxa"/>
            </w:tcMar>
            <w:hideMark/>
          </w:tcPr>
          <w:p w14:paraId="1D399AAD" w14:textId="77777777" w:rsidR="00332704" w:rsidRPr="00332704" w:rsidRDefault="00332704" w:rsidP="00332704">
            <w:pPr>
              <w:jc w:val="center"/>
            </w:pPr>
            <w:r w:rsidRPr="00332704">
              <w:t>55</w:t>
            </w:r>
          </w:p>
        </w:tc>
        <w:tc>
          <w:tcPr>
            <w:tcW w:w="0" w:type="auto"/>
            <w:tcMar>
              <w:top w:w="56" w:type="dxa"/>
              <w:left w:w="56" w:type="dxa"/>
              <w:bottom w:w="56" w:type="dxa"/>
              <w:right w:w="56" w:type="dxa"/>
            </w:tcMar>
            <w:hideMark/>
          </w:tcPr>
          <w:p w14:paraId="45EF9565" w14:textId="77777777" w:rsidR="00332704" w:rsidRPr="00332704" w:rsidRDefault="00332704" w:rsidP="00332704">
            <w:pPr>
              <w:jc w:val="center"/>
            </w:pPr>
            <w:r w:rsidRPr="00332704">
              <w:t>17</w:t>
            </w:r>
          </w:p>
        </w:tc>
      </w:tr>
      <w:tr w:rsidR="00332704" w:rsidRPr="00332704" w14:paraId="2B661703" w14:textId="77777777" w:rsidTr="009E4610">
        <w:trPr>
          <w:trHeight w:val="212"/>
          <w:tblCellSpacing w:w="15" w:type="dxa"/>
          <w:jc w:val="center"/>
        </w:trPr>
        <w:tc>
          <w:tcPr>
            <w:tcW w:w="0" w:type="auto"/>
            <w:tcMar>
              <w:top w:w="56" w:type="dxa"/>
              <w:left w:w="56" w:type="dxa"/>
              <w:bottom w:w="56" w:type="dxa"/>
              <w:right w:w="56" w:type="dxa"/>
            </w:tcMar>
            <w:hideMark/>
          </w:tcPr>
          <w:p w14:paraId="1229AC90" w14:textId="77777777" w:rsidR="00332704" w:rsidRPr="00332704" w:rsidRDefault="00332704" w:rsidP="00332704">
            <w:r w:rsidRPr="00332704">
              <w:t> Lung</w:t>
            </w:r>
          </w:p>
        </w:tc>
        <w:tc>
          <w:tcPr>
            <w:tcW w:w="0" w:type="auto"/>
            <w:tcMar>
              <w:top w:w="56" w:type="dxa"/>
              <w:left w:w="56" w:type="dxa"/>
              <w:bottom w:w="56" w:type="dxa"/>
              <w:right w:w="56" w:type="dxa"/>
            </w:tcMar>
            <w:hideMark/>
          </w:tcPr>
          <w:p w14:paraId="63CDC788" w14:textId="77777777" w:rsidR="00332704" w:rsidRPr="00332704" w:rsidRDefault="00332704" w:rsidP="00332704">
            <w:pPr>
              <w:jc w:val="center"/>
            </w:pPr>
            <w:r w:rsidRPr="00332704">
              <w:t>18</w:t>
            </w:r>
          </w:p>
        </w:tc>
        <w:tc>
          <w:tcPr>
            <w:tcW w:w="0" w:type="auto"/>
            <w:tcMar>
              <w:top w:w="56" w:type="dxa"/>
              <w:left w:w="56" w:type="dxa"/>
              <w:bottom w:w="56" w:type="dxa"/>
              <w:right w:w="56" w:type="dxa"/>
            </w:tcMar>
            <w:hideMark/>
          </w:tcPr>
          <w:p w14:paraId="686CA796" w14:textId="77777777" w:rsidR="00332704" w:rsidRPr="00332704" w:rsidRDefault="00332704" w:rsidP="00332704">
            <w:pPr>
              <w:jc w:val="center"/>
            </w:pPr>
            <w:r w:rsidRPr="00332704">
              <w:t>6</w:t>
            </w:r>
          </w:p>
        </w:tc>
      </w:tr>
      <w:tr w:rsidR="00332704" w:rsidRPr="00332704" w14:paraId="53FECEB2" w14:textId="77777777" w:rsidTr="009E4610">
        <w:trPr>
          <w:trHeight w:val="212"/>
          <w:tblCellSpacing w:w="15" w:type="dxa"/>
          <w:jc w:val="center"/>
        </w:trPr>
        <w:tc>
          <w:tcPr>
            <w:tcW w:w="0" w:type="auto"/>
            <w:tcMar>
              <w:top w:w="56" w:type="dxa"/>
              <w:left w:w="56" w:type="dxa"/>
              <w:bottom w:w="56" w:type="dxa"/>
              <w:right w:w="56" w:type="dxa"/>
            </w:tcMar>
            <w:hideMark/>
          </w:tcPr>
          <w:p w14:paraId="068D88B0" w14:textId="77777777" w:rsidR="00332704" w:rsidRPr="00332704" w:rsidRDefault="00332704" w:rsidP="00332704">
            <w:r w:rsidRPr="00332704">
              <w:t> Colorectum</w:t>
            </w:r>
          </w:p>
        </w:tc>
        <w:tc>
          <w:tcPr>
            <w:tcW w:w="0" w:type="auto"/>
            <w:tcMar>
              <w:top w:w="56" w:type="dxa"/>
              <w:left w:w="56" w:type="dxa"/>
              <w:bottom w:w="56" w:type="dxa"/>
              <w:right w:w="56" w:type="dxa"/>
            </w:tcMar>
            <w:hideMark/>
          </w:tcPr>
          <w:p w14:paraId="7EC17D0F" w14:textId="77777777" w:rsidR="00332704" w:rsidRPr="00332704" w:rsidRDefault="00332704" w:rsidP="00332704">
            <w:pPr>
              <w:jc w:val="center"/>
            </w:pPr>
            <w:r w:rsidRPr="00332704">
              <w:t>20</w:t>
            </w:r>
          </w:p>
        </w:tc>
        <w:tc>
          <w:tcPr>
            <w:tcW w:w="0" w:type="auto"/>
            <w:tcMar>
              <w:top w:w="56" w:type="dxa"/>
              <w:left w:w="56" w:type="dxa"/>
              <w:bottom w:w="56" w:type="dxa"/>
              <w:right w:w="56" w:type="dxa"/>
            </w:tcMar>
            <w:hideMark/>
          </w:tcPr>
          <w:p w14:paraId="5FE7A055" w14:textId="77777777" w:rsidR="00332704" w:rsidRPr="00332704" w:rsidRDefault="00332704" w:rsidP="00332704">
            <w:pPr>
              <w:jc w:val="center"/>
            </w:pPr>
            <w:r w:rsidRPr="00332704">
              <w:t>6</w:t>
            </w:r>
          </w:p>
        </w:tc>
      </w:tr>
      <w:tr w:rsidR="00332704" w:rsidRPr="00332704" w14:paraId="6ADB98DD" w14:textId="77777777" w:rsidTr="009E4610">
        <w:trPr>
          <w:trHeight w:val="206"/>
          <w:tblCellSpacing w:w="15" w:type="dxa"/>
          <w:jc w:val="center"/>
        </w:trPr>
        <w:tc>
          <w:tcPr>
            <w:tcW w:w="0" w:type="auto"/>
            <w:tcMar>
              <w:top w:w="56" w:type="dxa"/>
              <w:left w:w="56" w:type="dxa"/>
              <w:bottom w:w="56" w:type="dxa"/>
              <w:right w:w="56" w:type="dxa"/>
            </w:tcMar>
            <w:hideMark/>
          </w:tcPr>
          <w:p w14:paraId="714C5921" w14:textId="77777777" w:rsidR="00332704" w:rsidRPr="00332704" w:rsidRDefault="00332704" w:rsidP="00332704">
            <w:r w:rsidRPr="00332704">
              <w:t> Head/neck</w:t>
            </w:r>
          </w:p>
        </w:tc>
        <w:tc>
          <w:tcPr>
            <w:tcW w:w="0" w:type="auto"/>
            <w:tcMar>
              <w:top w:w="56" w:type="dxa"/>
              <w:left w:w="56" w:type="dxa"/>
              <w:bottom w:w="56" w:type="dxa"/>
              <w:right w:w="56" w:type="dxa"/>
            </w:tcMar>
            <w:hideMark/>
          </w:tcPr>
          <w:p w14:paraId="1904385C" w14:textId="77777777" w:rsidR="00332704" w:rsidRPr="00332704" w:rsidRDefault="00332704" w:rsidP="00332704">
            <w:pPr>
              <w:jc w:val="center"/>
            </w:pPr>
            <w:r w:rsidRPr="00332704">
              <w:t>19</w:t>
            </w:r>
          </w:p>
        </w:tc>
        <w:tc>
          <w:tcPr>
            <w:tcW w:w="0" w:type="auto"/>
            <w:tcMar>
              <w:top w:w="56" w:type="dxa"/>
              <w:left w:w="56" w:type="dxa"/>
              <w:bottom w:w="56" w:type="dxa"/>
              <w:right w:w="56" w:type="dxa"/>
            </w:tcMar>
            <w:hideMark/>
          </w:tcPr>
          <w:p w14:paraId="51F2CE27" w14:textId="77777777" w:rsidR="00332704" w:rsidRPr="00332704" w:rsidRDefault="00332704" w:rsidP="00332704">
            <w:pPr>
              <w:jc w:val="center"/>
            </w:pPr>
            <w:r w:rsidRPr="00332704">
              <w:t>6</w:t>
            </w:r>
          </w:p>
        </w:tc>
      </w:tr>
      <w:tr w:rsidR="00332704" w:rsidRPr="00332704" w14:paraId="242ADA3F" w14:textId="77777777" w:rsidTr="009E4610">
        <w:trPr>
          <w:trHeight w:val="212"/>
          <w:tblCellSpacing w:w="15" w:type="dxa"/>
          <w:jc w:val="center"/>
        </w:trPr>
        <w:tc>
          <w:tcPr>
            <w:tcW w:w="0" w:type="auto"/>
            <w:tcMar>
              <w:top w:w="56" w:type="dxa"/>
              <w:left w:w="56" w:type="dxa"/>
              <w:bottom w:w="56" w:type="dxa"/>
              <w:right w:w="56" w:type="dxa"/>
            </w:tcMar>
            <w:hideMark/>
          </w:tcPr>
          <w:p w14:paraId="0584494E" w14:textId="77777777" w:rsidR="00332704" w:rsidRPr="00332704" w:rsidRDefault="00332704" w:rsidP="00332704">
            <w:r w:rsidRPr="00332704">
              <w:t> Upper gastro-intestine</w:t>
            </w:r>
          </w:p>
        </w:tc>
        <w:tc>
          <w:tcPr>
            <w:tcW w:w="0" w:type="auto"/>
            <w:tcMar>
              <w:top w:w="56" w:type="dxa"/>
              <w:left w:w="56" w:type="dxa"/>
              <w:bottom w:w="56" w:type="dxa"/>
              <w:right w:w="56" w:type="dxa"/>
            </w:tcMar>
            <w:hideMark/>
          </w:tcPr>
          <w:p w14:paraId="3EFCE1EB" w14:textId="77777777" w:rsidR="00332704" w:rsidRPr="00332704" w:rsidRDefault="00332704" w:rsidP="00332704">
            <w:pPr>
              <w:jc w:val="center"/>
            </w:pPr>
            <w:r w:rsidRPr="00332704">
              <w:t>143</w:t>
            </w:r>
          </w:p>
        </w:tc>
        <w:tc>
          <w:tcPr>
            <w:tcW w:w="0" w:type="auto"/>
            <w:tcMar>
              <w:top w:w="56" w:type="dxa"/>
              <w:left w:w="56" w:type="dxa"/>
              <w:bottom w:w="56" w:type="dxa"/>
              <w:right w:w="56" w:type="dxa"/>
            </w:tcMar>
            <w:hideMark/>
          </w:tcPr>
          <w:p w14:paraId="0673D123" w14:textId="77777777" w:rsidR="00332704" w:rsidRPr="00332704" w:rsidRDefault="00332704" w:rsidP="00332704">
            <w:pPr>
              <w:jc w:val="center"/>
            </w:pPr>
            <w:r w:rsidRPr="00332704">
              <w:t>44</w:t>
            </w:r>
          </w:p>
        </w:tc>
      </w:tr>
      <w:tr w:rsidR="00332704" w:rsidRPr="00332704" w14:paraId="4849B67F" w14:textId="77777777" w:rsidTr="009E4610">
        <w:trPr>
          <w:trHeight w:val="206"/>
          <w:tblCellSpacing w:w="15" w:type="dxa"/>
          <w:jc w:val="center"/>
        </w:trPr>
        <w:tc>
          <w:tcPr>
            <w:tcW w:w="0" w:type="auto"/>
            <w:tcMar>
              <w:top w:w="56" w:type="dxa"/>
              <w:left w:w="56" w:type="dxa"/>
              <w:bottom w:w="56" w:type="dxa"/>
              <w:right w:w="56" w:type="dxa"/>
            </w:tcMar>
            <w:hideMark/>
          </w:tcPr>
          <w:p w14:paraId="1B037503" w14:textId="77777777" w:rsidR="00332704" w:rsidRPr="00332704" w:rsidRDefault="00332704" w:rsidP="00332704">
            <w:r w:rsidRPr="00332704">
              <w:t> Gynecological</w:t>
            </w:r>
          </w:p>
        </w:tc>
        <w:tc>
          <w:tcPr>
            <w:tcW w:w="0" w:type="auto"/>
            <w:tcMar>
              <w:top w:w="56" w:type="dxa"/>
              <w:left w:w="56" w:type="dxa"/>
              <w:bottom w:w="56" w:type="dxa"/>
              <w:right w:w="56" w:type="dxa"/>
            </w:tcMar>
            <w:hideMark/>
          </w:tcPr>
          <w:p w14:paraId="6EACAA8F" w14:textId="77777777" w:rsidR="00332704" w:rsidRPr="00332704" w:rsidRDefault="00332704" w:rsidP="00332704">
            <w:pPr>
              <w:jc w:val="center"/>
            </w:pPr>
            <w:r w:rsidRPr="00332704">
              <w:t>4</w:t>
            </w:r>
          </w:p>
        </w:tc>
        <w:tc>
          <w:tcPr>
            <w:tcW w:w="0" w:type="auto"/>
            <w:tcMar>
              <w:top w:w="56" w:type="dxa"/>
              <w:left w:w="56" w:type="dxa"/>
              <w:bottom w:w="56" w:type="dxa"/>
              <w:right w:w="56" w:type="dxa"/>
            </w:tcMar>
            <w:hideMark/>
          </w:tcPr>
          <w:p w14:paraId="7118322C" w14:textId="77777777" w:rsidR="00332704" w:rsidRPr="00332704" w:rsidRDefault="00332704" w:rsidP="00332704">
            <w:pPr>
              <w:jc w:val="center"/>
            </w:pPr>
            <w:r w:rsidRPr="00332704">
              <w:t>1</w:t>
            </w:r>
          </w:p>
        </w:tc>
      </w:tr>
      <w:tr w:rsidR="00332704" w:rsidRPr="00332704" w14:paraId="28F63A87" w14:textId="77777777" w:rsidTr="009E4610">
        <w:trPr>
          <w:trHeight w:val="212"/>
          <w:tblCellSpacing w:w="15" w:type="dxa"/>
          <w:jc w:val="center"/>
        </w:trPr>
        <w:tc>
          <w:tcPr>
            <w:tcW w:w="0" w:type="auto"/>
            <w:tcMar>
              <w:top w:w="56" w:type="dxa"/>
              <w:left w:w="56" w:type="dxa"/>
              <w:bottom w:w="56" w:type="dxa"/>
              <w:right w:w="56" w:type="dxa"/>
            </w:tcMar>
            <w:hideMark/>
          </w:tcPr>
          <w:p w14:paraId="4EEB115C" w14:textId="77777777" w:rsidR="00332704" w:rsidRPr="00332704" w:rsidRDefault="00332704" w:rsidP="00332704">
            <w:r w:rsidRPr="00332704">
              <w:t> Urogenital</w:t>
            </w:r>
          </w:p>
        </w:tc>
        <w:tc>
          <w:tcPr>
            <w:tcW w:w="0" w:type="auto"/>
            <w:tcMar>
              <w:top w:w="56" w:type="dxa"/>
              <w:left w:w="56" w:type="dxa"/>
              <w:bottom w:w="56" w:type="dxa"/>
              <w:right w:w="56" w:type="dxa"/>
            </w:tcMar>
            <w:hideMark/>
          </w:tcPr>
          <w:p w14:paraId="2B05CD7D" w14:textId="77777777" w:rsidR="00332704" w:rsidRPr="00332704" w:rsidRDefault="00332704" w:rsidP="00332704">
            <w:pPr>
              <w:jc w:val="center"/>
            </w:pPr>
            <w:r w:rsidRPr="00332704">
              <w:t>24</w:t>
            </w:r>
          </w:p>
        </w:tc>
        <w:tc>
          <w:tcPr>
            <w:tcW w:w="0" w:type="auto"/>
            <w:tcMar>
              <w:top w:w="56" w:type="dxa"/>
              <w:left w:w="56" w:type="dxa"/>
              <w:bottom w:w="56" w:type="dxa"/>
              <w:right w:w="56" w:type="dxa"/>
            </w:tcMar>
            <w:hideMark/>
          </w:tcPr>
          <w:p w14:paraId="18A910CD" w14:textId="77777777" w:rsidR="00332704" w:rsidRPr="00332704" w:rsidRDefault="00332704" w:rsidP="00332704">
            <w:pPr>
              <w:jc w:val="center"/>
            </w:pPr>
            <w:r w:rsidRPr="00332704">
              <w:t>7</w:t>
            </w:r>
          </w:p>
        </w:tc>
      </w:tr>
      <w:tr w:rsidR="00332704" w:rsidRPr="00332704" w14:paraId="656A0912" w14:textId="77777777" w:rsidTr="009E4610">
        <w:trPr>
          <w:trHeight w:val="212"/>
          <w:tblCellSpacing w:w="15" w:type="dxa"/>
          <w:jc w:val="center"/>
        </w:trPr>
        <w:tc>
          <w:tcPr>
            <w:tcW w:w="0" w:type="auto"/>
            <w:tcMar>
              <w:top w:w="56" w:type="dxa"/>
              <w:left w:w="56" w:type="dxa"/>
              <w:bottom w:w="56" w:type="dxa"/>
              <w:right w:w="56" w:type="dxa"/>
            </w:tcMar>
            <w:hideMark/>
          </w:tcPr>
          <w:p w14:paraId="09300D69" w14:textId="77777777" w:rsidR="00332704" w:rsidRPr="00332704" w:rsidRDefault="00332704" w:rsidP="00332704">
            <w:r w:rsidRPr="00332704">
              <w:t> Melanoma</w:t>
            </w:r>
          </w:p>
        </w:tc>
        <w:tc>
          <w:tcPr>
            <w:tcW w:w="0" w:type="auto"/>
            <w:tcMar>
              <w:top w:w="56" w:type="dxa"/>
              <w:left w:w="56" w:type="dxa"/>
              <w:bottom w:w="56" w:type="dxa"/>
              <w:right w:w="56" w:type="dxa"/>
            </w:tcMar>
            <w:hideMark/>
          </w:tcPr>
          <w:p w14:paraId="137F29BF" w14:textId="77777777" w:rsidR="00332704" w:rsidRPr="00332704" w:rsidRDefault="00332704" w:rsidP="00332704">
            <w:pPr>
              <w:jc w:val="center"/>
            </w:pPr>
            <w:r w:rsidRPr="00332704">
              <w:t>22</w:t>
            </w:r>
          </w:p>
        </w:tc>
        <w:tc>
          <w:tcPr>
            <w:tcW w:w="0" w:type="auto"/>
            <w:tcMar>
              <w:top w:w="56" w:type="dxa"/>
              <w:left w:w="56" w:type="dxa"/>
              <w:bottom w:w="56" w:type="dxa"/>
              <w:right w:w="56" w:type="dxa"/>
            </w:tcMar>
            <w:hideMark/>
          </w:tcPr>
          <w:p w14:paraId="10714B7F" w14:textId="77777777" w:rsidR="00332704" w:rsidRPr="00332704" w:rsidRDefault="00332704" w:rsidP="00332704">
            <w:pPr>
              <w:jc w:val="center"/>
            </w:pPr>
            <w:r w:rsidRPr="00332704">
              <w:t>7</w:t>
            </w:r>
          </w:p>
        </w:tc>
      </w:tr>
      <w:tr w:rsidR="00332704" w:rsidRPr="00332704" w14:paraId="69117216"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FEAF1C0" w14:textId="77777777" w:rsidR="00332704" w:rsidRPr="00332704" w:rsidRDefault="00332704" w:rsidP="00332704">
            <w:r w:rsidRPr="00332704">
              <w:t> Other</w:t>
            </w:r>
          </w:p>
        </w:tc>
        <w:tc>
          <w:tcPr>
            <w:tcW w:w="0" w:type="auto"/>
            <w:tcBorders>
              <w:top w:val="nil"/>
              <w:bottom w:val="single" w:sz="4" w:space="0" w:color="auto"/>
            </w:tcBorders>
            <w:tcMar>
              <w:top w:w="56" w:type="dxa"/>
              <w:left w:w="56" w:type="dxa"/>
              <w:bottom w:w="56" w:type="dxa"/>
              <w:right w:w="56" w:type="dxa"/>
            </w:tcMar>
            <w:hideMark/>
          </w:tcPr>
          <w:p w14:paraId="6349100A" w14:textId="77777777" w:rsidR="00332704" w:rsidRPr="00332704" w:rsidRDefault="00332704" w:rsidP="00332704">
            <w:pPr>
              <w:jc w:val="center"/>
            </w:pPr>
            <w:r w:rsidRPr="00332704">
              <w:t>19</w:t>
            </w:r>
          </w:p>
        </w:tc>
        <w:tc>
          <w:tcPr>
            <w:tcW w:w="0" w:type="auto"/>
            <w:tcBorders>
              <w:top w:val="nil"/>
              <w:bottom w:val="single" w:sz="4" w:space="0" w:color="auto"/>
            </w:tcBorders>
            <w:tcMar>
              <w:top w:w="56" w:type="dxa"/>
              <w:left w:w="56" w:type="dxa"/>
              <w:bottom w:w="56" w:type="dxa"/>
              <w:right w:w="56" w:type="dxa"/>
            </w:tcMar>
            <w:hideMark/>
          </w:tcPr>
          <w:p w14:paraId="04F93FCE" w14:textId="77777777" w:rsidR="00332704" w:rsidRPr="00332704" w:rsidRDefault="00332704" w:rsidP="00332704">
            <w:pPr>
              <w:jc w:val="center"/>
            </w:pPr>
            <w:r w:rsidRPr="00332704">
              <w:t>6</w:t>
            </w:r>
          </w:p>
        </w:tc>
      </w:tr>
      <w:tr w:rsidR="00332704" w:rsidRPr="00332704" w14:paraId="22C41825" w14:textId="77777777" w:rsidTr="009E4610">
        <w:trPr>
          <w:trHeight w:val="206"/>
          <w:tblCellSpacing w:w="15" w:type="dxa"/>
          <w:jc w:val="center"/>
        </w:trPr>
        <w:tc>
          <w:tcPr>
            <w:tcW w:w="0" w:type="auto"/>
            <w:tcMar>
              <w:top w:w="56" w:type="dxa"/>
              <w:left w:w="56" w:type="dxa"/>
              <w:bottom w:w="56" w:type="dxa"/>
              <w:right w:w="56" w:type="dxa"/>
            </w:tcMar>
            <w:hideMark/>
          </w:tcPr>
          <w:p w14:paraId="5D52B54B" w14:textId="77777777" w:rsidR="00332704" w:rsidRPr="00332704" w:rsidRDefault="00332704" w:rsidP="00332704">
            <w:r w:rsidRPr="00332704">
              <w:rPr>
                <w:b/>
              </w:rPr>
              <w:t>Disease status</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4901EF63" w14:textId="77777777" w:rsidR="00332704" w:rsidRPr="00332704" w:rsidRDefault="00332704" w:rsidP="00332704"/>
        </w:tc>
        <w:tc>
          <w:tcPr>
            <w:tcW w:w="0" w:type="auto"/>
            <w:tcMar>
              <w:top w:w="56" w:type="dxa"/>
              <w:left w:w="56" w:type="dxa"/>
              <w:bottom w:w="56" w:type="dxa"/>
              <w:right w:w="56" w:type="dxa"/>
            </w:tcMar>
            <w:hideMark/>
          </w:tcPr>
          <w:p w14:paraId="6A498D71" w14:textId="77777777" w:rsidR="00332704" w:rsidRPr="00332704" w:rsidRDefault="00332704" w:rsidP="00332704">
            <w:pPr>
              <w:jc w:val="center"/>
            </w:pPr>
          </w:p>
        </w:tc>
      </w:tr>
      <w:tr w:rsidR="00332704" w:rsidRPr="00332704" w14:paraId="1E36726F" w14:textId="77777777" w:rsidTr="009E4610">
        <w:trPr>
          <w:trHeight w:val="206"/>
          <w:tblCellSpacing w:w="15" w:type="dxa"/>
          <w:jc w:val="center"/>
        </w:trPr>
        <w:tc>
          <w:tcPr>
            <w:tcW w:w="0" w:type="auto"/>
            <w:tcMar>
              <w:top w:w="56" w:type="dxa"/>
              <w:left w:w="56" w:type="dxa"/>
              <w:bottom w:w="56" w:type="dxa"/>
              <w:right w:w="56" w:type="dxa"/>
            </w:tcMar>
            <w:hideMark/>
          </w:tcPr>
          <w:p w14:paraId="57DF1317" w14:textId="77777777" w:rsidR="00332704" w:rsidRPr="00332704" w:rsidRDefault="00332704" w:rsidP="00332704">
            <w:r w:rsidRPr="00332704">
              <w:t> Unknown</w:t>
            </w:r>
          </w:p>
        </w:tc>
        <w:tc>
          <w:tcPr>
            <w:tcW w:w="0" w:type="auto"/>
            <w:tcMar>
              <w:top w:w="56" w:type="dxa"/>
              <w:left w:w="56" w:type="dxa"/>
              <w:bottom w:w="56" w:type="dxa"/>
              <w:right w:w="56" w:type="dxa"/>
            </w:tcMar>
            <w:hideMark/>
          </w:tcPr>
          <w:p w14:paraId="23EC366B" w14:textId="77777777" w:rsidR="00332704" w:rsidRPr="00332704" w:rsidRDefault="00332704" w:rsidP="00332704">
            <w:pPr>
              <w:jc w:val="center"/>
            </w:pPr>
            <w:r w:rsidRPr="00332704">
              <w:t>59</w:t>
            </w:r>
          </w:p>
        </w:tc>
        <w:tc>
          <w:tcPr>
            <w:tcW w:w="0" w:type="auto"/>
            <w:tcMar>
              <w:top w:w="56" w:type="dxa"/>
              <w:left w:w="56" w:type="dxa"/>
              <w:bottom w:w="56" w:type="dxa"/>
              <w:right w:w="56" w:type="dxa"/>
            </w:tcMar>
            <w:hideMark/>
          </w:tcPr>
          <w:p w14:paraId="37F07147" w14:textId="77777777" w:rsidR="00332704" w:rsidRPr="00332704" w:rsidRDefault="00332704" w:rsidP="00332704">
            <w:pPr>
              <w:jc w:val="center"/>
            </w:pPr>
            <w:r w:rsidRPr="00332704">
              <w:t>18</w:t>
            </w:r>
          </w:p>
        </w:tc>
      </w:tr>
      <w:tr w:rsidR="00332704" w:rsidRPr="00332704" w14:paraId="34F2EEC5" w14:textId="77777777" w:rsidTr="009E4610">
        <w:trPr>
          <w:trHeight w:val="212"/>
          <w:tblCellSpacing w:w="15" w:type="dxa"/>
          <w:jc w:val="center"/>
        </w:trPr>
        <w:tc>
          <w:tcPr>
            <w:tcW w:w="0" w:type="auto"/>
            <w:tcMar>
              <w:top w:w="56" w:type="dxa"/>
              <w:left w:w="56" w:type="dxa"/>
              <w:bottom w:w="56" w:type="dxa"/>
              <w:right w:w="56" w:type="dxa"/>
            </w:tcMar>
            <w:hideMark/>
          </w:tcPr>
          <w:p w14:paraId="29D0C44C" w14:textId="77777777" w:rsidR="00332704" w:rsidRPr="00332704" w:rsidRDefault="00332704" w:rsidP="00332704">
            <w:r w:rsidRPr="00332704">
              <w:t> In remission/cured</w:t>
            </w:r>
          </w:p>
        </w:tc>
        <w:tc>
          <w:tcPr>
            <w:tcW w:w="0" w:type="auto"/>
            <w:tcMar>
              <w:top w:w="56" w:type="dxa"/>
              <w:left w:w="56" w:type="dxa"/>
              <w:bottom w:w="56" w:type="dxa"/>
              <w:right w:w="56" w:type="dxa"/>
            </w:tcMar>
            <w:hideMark/>
          </w:tcPr>
          <w:p w14:paraId="49076562" w14:textId="77777777" w:rsidR="00332704" w:rsidRPr="00332704" w:rsidRDefault="00332704" w:rsidP="00332704">
            <w:pPr>
              <w:jc w:val="center"/>
            </w:pPr>
            <w:r w:rsidRPr="00332704">
              <w:t>67</w:t>
            </w:r>
          </w:p>
        </w:tc>
        <w:tc>
          <w:tcPr>
            <w:tcW w:w="0" w:type="auto"/>
            <w:tcMar>
              <w:top w:w="56" w:type="dxa"/>
              <w:left w:w="56" w:type="dxa"/>
              <w:bottom w:w="56" w:type="dxa"/>
              <w:right w:w="56" w:type="dxa"/>
            </w:tcMar>
            <w:hideMark/>
          </w:tcPr>
          <w:p w14:paraId="3BC94F45" w14:textId="77777777" w:rsidR="00332704" w:rsidRPr="00332704" w:rsidRDefault="00332704" w:rsidP="00332704">
            <w:pPr>
              <w:jc w:val="center"/>
            </w:pPr>
            <w:r w:rsidRPr="00332704">
              <w:t>21</w:t>
            </w:r>
          </w:p>
        </w:tc>
      </w:tr>
      <w:tr w:rsidR="00332704" w:rsidRPr="00332704" w14:paraId="066CB39D" w14:textId="77777777" w:rsidTr="009E4610">
        <w:trPr>
          <w:trHeight w:val="206"/>
          <w:tblCellSpacing w:w="15" w:type="dxa"/>
          <w:jc w:val="center"/>
        </w:trPr>
        <w:tc>
          <w:tcPr>
            <w:tcW w:w="0" w:type="auto"/>
            <w:tcMar>
              <w:top w:w="56" w:type="dxa"/>
              <w:left w:w="56" w:type="dxa"/>
              <w:bottom w:w="56" w:type="dxa"/>
              <w:right w:w="56" w:type="dxa"/>
            </w:tcMar>
            <w:hideMark/>
          </w:tcPr>
          <w:p w14:paraId="66BEDA33" w14:textId="77777777" w:rsidR="00332704" w:rsidRPr="00332704" w:rsidRDefault="00332704" w:rsidP="00332704">
            <w:r w:rsidRPr="00332704">
              <w:t> Early</w:t>
            </w:r>
          </w:p>
        </w:tc>
        <w:tc>
          <w:tcPr>
            <w:tcW w:w="0" w:type="auto"/>
            <w:tcMar>
              <w:top w:w="56" w:type="dxa"/>
              <w:left w:w="56" w:type="dxa"/>
              <w:bottom w:w="56" w:type="dxa"/>
              <w:right w:w="56" w:type="dxa"/>
            </w:tcMar>
            <w:hideMark/>
          </w:tcPr>
          <w:p w14:paraId="42C5C02D" w14:textId="77777777" w:rsidR="00332704" w:rsidRPr="00332704" w:rsidRDefault="00332704" w:rsidP="00332704">
            <w:pPr>
              <w:jc w:val="center"/>
            </w:pPr>
            <w:r w:rsidRPr="00332704">
              <w:t>44</w:t>
            </w:r>
          </w:p>
        </w:tc>
        <w:tc>
          <w:tcPr>
            <w:tcW w:w="0" w:type="auto"/>
            <w:tcMar>
              <w:top w:w="56" w:type="dxa"/>
              <w:left w:w="56" w:type="dxa"/>
              <w:bottom w:w="56" w:type="dxa"/>
              <w:right w:w="56" w:type="dxa"/>
            </w:tcMar>
            <w:hideMark/>
          </w:tcPr>
          <w:p w14:paraId="376A5C89" w14:textId="77777777" w:rsidR="00332704" w:rsidRPr="00332704" w:rsidRDefault="00332704" w:rsidP="00332704">
            <w:pPr>
              <w:jc w:val="center"/>
            </w:pPr>
            <w:r w:rsidRPr="00332704">
              <w:t>14</w:t>
            </w:r>
          </w:p>
        </w:tc>
      </w:tr>
      <w:tr w:rsidR="00332704" w:rsidRPr="00332704" w14:paraId="4B5E0204" w14:textId="77777777" w:rsidTr="009E4610">
        <w:trPr>
          <w:trHeight w:val="212"/>
          <w:tblCellSpacing w:w="15" w:type="dxa"/>
          <w:jc w:val="center"/>
        </w:trPr>
        <w:tc>
          <w:tcPr>
            <w:tcW w:w="0" w:type="auto"/>
            <w:tcMar>
              <w:top w:w="56" w:type="dxa"/>
              <w:left w:w="56" w:type="dxa"/>
              <w:bottom w:w="56" w:type="dxa"/>
              <w:right w:w="56" w:type="dxa"/>
            </w:tcMar>
            <w:hideMark/>
          </w:tcPr>
          <w:p w14:paraId="13333839" w14:textId="77777777" w:rsidR="00332704" w:rsidRPr="00332704" w:rsidRDefault="00332704" w:rsidP="00332704">
            <w:r w:rsidRPr="00332704">
              <w:t> Advanced</w:t>
            </w:r>
          </w:p>
        </w:tc>
        <w:tc>
          <w:tcPr>
            <w:tcW w:w="0" w:type="auto"/>
            <w:tcMar>
              <w:top w:w="56" w:type="dxa"/>
              <w:left w:w="56" w:type="dxa"/>
              <w:bottom w:w="56" w:type="dxa"/>
              <w:right w:w="56" w:type="dxa"/>
            </w:tcMar>
            <w:hideMark/>
          </w:tcPr>
          <w:p w14:paraId="2F00A04D" w14:textId="77777777" w:rsidR="00332704" w:rsidRPr="00332704" w:rsidRDefault="00332704" w:rsidP="00332704">
            <w:pPr>
              <w:jc w:val="center"/>
            </w:pPr>
            <w:r w:rsidRPr="00332704">
              <w:t>72</w:t>
            </w:r>
          </w:p>
        </w:tc>
        <w:tc>
          <w:tcPr>
            <w:tcW w:w="0" w:type="auto"/>
            <w:tcMar>
              <w:top w:w="56" w:type="dxa"/>
              <w:left w:w="56" w:type="dxa"/>
              <w:bottom w:w="56" w:type="dxa"/>
              <w:right w:w="56" w:type="dxa"/>
            </w:tcMar>
            <w:hideMark/>
          </w:tcPr>
          <w:p w14:paraId="46126949" w14:textId="77777777" w:rsidR="00332704" w:rsidRPr="00332704" w:rsidRDefault="00332704" w:rsidP="00332704">
            <w:pPr>
              <w:jc w:val="center"/>
            </w:pPr>
            <w:r w:rsidRPr="00332704">
              <w:t>22</w:t>
            </w:r>
          </w:p>
        </w:tc>
      </w:tr>
      <w:tr w:rsidR="00332704" w:rsidRPr="00332704" w14:paraId="1F49F76F"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70802DE4" w14:textId="77777777" w:rsidR="00332704" w:rsidRPr="00332704" w:rsidRDefault="00332704" w:rsidP="00332704">
            <w:r w:rsidRPr="00332704">
              <w:t> Metastatic</w:t>
            </w:r>
          </w:p>
        </w:tc>
        <w:tc>
          <w:tcPr>
            <w:tcW w:w="0" w:type="auto"/>
            <w:tcBorders>
              <w:top w:val="nil"/>
              <w:bottom w:val="single" w:sz="4" w:space="0" w:color="auto"/>
            </w:tcBorders>
            <w:tcMar>
              <w:top w:w="56" w:type="dxa"/>
              <w:left w:w="56" w:type="dxa"/>
              <w:bottom w:w="56" w:type="dxa"/>
              <w:right w:w="56" w:type="dxa"/>
            </w:tcMar>
            <w:hideMark/>
          </w:tcPr>
          <w:p w14:paraId="006D66E3" w14:textId="77777777" w:rsidR="00332704" w:rsidRPr="00332704" w:rsidRDefault="00332704" w:rsidP="00332704">
            <w:pPr>
              <w:jc w:val="center"/>
            </w:pPr>
            <w:r w:rsidRPr="00332704">
              <w:t>82</w:t>
            </w:r>
          </w:p>
        </w:tc>
        <w:tc>
          <w:tcPr>
            <w:tcW w:w="0" w:type="auto"/>
            <w:tcBorders>
              <w:top w:val="nil"/>
              <w:bottom w:val="single" w:sz="4" w:space="0" w:color="auto"/>
            </w:tcBorders>
            <w:tcMar>
              <w:top w:w="56" w:type="dxa"/>
              <w:left w:w="56" w:type="dxa"/>
              <w:bottom w:w="56" w:type="dxa"/>
              <w:right w:w="56" w:type="dxa"/>
            </w:tcMar>
            <w:hideMark/>
          </w:tcPr>
          <w:p w14:paraId="0010CB0A" w14:textId="77777777" w:rsidR="00332704" w:rsidRPr="00332704" w:rsidRDefault="00332704" w:rsidP="00332704">
            <w:pPr>
              <w:jc w:val="center"/>
            </w:pPr>
            <w:r w:rsidRPr="00332704">
              <w:t>25</w:t>
            </w:r>
          </w:p>
        </w:tc>
      </w:tr>
      <w:tr w:rsidR="00332704" w:rsidRPr="00332704" w14:paraId="2E048037" w14:textId="77777777" w:rsidTr="009E4610">
        <w:trPr>
          <w:trHeight w:val="206"/>
          <w:tblCellSpacing w:w="15" w:type="dxa"/>
          <w:jc w:val="center"/>
        </w:trPr>
        <w:tc>
          <w:tcPr>
            <w:tcW w:w="0" w:type="auto"/>
            <w:tcMar>
              <w:top w:w="56" w:type="dxa"/>
              <w:left w:w="56" w:type="dxa"/>
              <w:bottom w:w="56" w:type="dxa"/>
              <w:right w:w="56" w:type="dxa"/>
            </w:tcMar>
            <w:hideMark/>
          </w:tcPr>
          <w:p w14:paraId="73A61028" w14:textId="77777777" w:rsidR="00332704" w:rsidRPr="00332704" w:rsidRDefault="00332704" w:rsidP="00332704">
            <w:r w:rsidRPr="00332704">
              <w:rPr>
                <w:b/>
              </w:rPr>
              <w:t>Treatments</w:t>
            </w:r>
            <w:bookmarkStart w:id="17" w:name="_Hlk188890958"/>
            <w:r w:rsidRPr="00332704">
              <w:rPr>
                <w:b/>
                <w:vertAlign w:val="superscript"/>
              </w:rPr>
              <w:t>4</w:t>
            </w:r>
            <w:bookmarkEnd w:id="17"/>
            <w:r w:rsidRPr="00332704">
              <w:t> (</w:t>
            </w:r>
            <w:r w:rsidRPr="00332704">
              <w:rPr>
                <w:i/>
                <w:iCs/>
              </w:rPr>
              <w:t>n</w:t>
            </w:r>
            <w:r w:rsidRPr="00332704">
              <w:t> = 324)</w:t>
            </w:r>
          </w:p>
        </w:tc>
        <w:tc>
          <w:tcPr>
            <w:tcW w:w="0" w:type="auto"/>
            <w:tcMar>
              <w:top w:w="56" w:type="dxa"/>
              <w:left w:w="56" w:type="dxa"/>
              <w:bottom w:w="56" w:type="dxa"/>
              <w:right w:w="56" w:type="dxa"/>
            </w:tcMar>
            <w:hideMark/>
          </w:tcPr>
          <w:p w14:paraId="44C6D66A" w14:textId="77777777" w:rsidR="00332704" w:rsidRPr="00332704" w:rsidRDefault="00332704" w:rsidP="00332704"/>
        </w:tc>
        <w:tc>
          <w:tcPr>
            <w:tcW w:w="0" w:type="auto"/>
            <w:tcMar>
              <w:top w:w="56" w:type="dxa"/>
              <w:left w:w="56" w:type="dxa"/>
              <w:bottom w:w="56" w:type="dxa"/>
              <w:right w:w="56" w:type="dxa"/>
            </w:tcMar>
            <w:hideMark/>
          </w:tcPr>
          <w:p w14:paraId="1B1C76C1" w14:textId="77777777" w:rsidR="00332704" w:rsidRPr="00332704" w:rsidRDefault="00332704" w:rsidP="00332704">
            <w:pPr>
              <w:jc w:val="center"/>
            </w:pPr>
          </w:p>
        </w:tc>
      </w:tr>
      <w:tr w:rsidR="00332704" w:rsidRPr="00332704" w14:paraId="0EE409E5" w14:textId="77777777" w:rsidTr="009E4610">
        <w:trPr>
          <w:trHeight w:val="212"/>
          <w:tblCellSpacing w:w="15" w:type="dxa"/>
          <w:jc w:val="center"/>
        </w:trPr>
        <w:tc>
          <w:tcPr>
            <w:tcW w:w="0" w:type="auto"/>
            <w:tcMar>
              <w:top w:w="56" w:type="dxa"/>
              <w:left w:w="56" w:type="dxa"/>
              <w:bottom w:w="56" w:type="dxa"/>
              <w:right w:w="56" w:type="dxa"/>
            </w:tcMar>
            <w:hideMark/>
          </w:tcPr>
          <w:p w14:paraId="7DB776FF" w14:textId="77777777" w:rsidR="00332704" w:rsidRPr="00332704" w:rsidRDefault="00332704" w:rsidP="00332704">
            <w:r w:rsidRPr="00332704">
              <w:t> Surgery</w:t>
            </w:r>
          </w:p>
        </w:tc>
        <w:tc>
          <w:tcPr>
            <w:tcW w:w="0" w:type="auto"/>
            <w:tcMar>
              <w:top w:w="56" w:type="dxa"/>
              <w:left w:w="56" w:type="dxa"/>
              <w:bottom w:w="56" w:type="dxa"/>
              <w:right w:w="56" w:type="dxa"/>
            </w:tcMar>
            <w:hideMark/>
          </w:tcPr>
          <w:p w14:paraId="025D1D9C" w14:textId="77777777" w:rsidR="00332704" w:rsidRPr="00332704" w:rsidRDefault="00332704" w:rsidP="00332704">
            <w:pPr>
              <w:jc w:val="center"/>
            </w:pPr>
            <w:r w:rsidRPr="00332704">
              <w:t>157</w:t>
            </w:r>
          </w:p>
        </w:tc>
        <w:tc>
          <w:tcPr>
            <w:tcW w:w="0" w:type="auto"/>
            <w:tcMar>
              <w:top w:w="56" w:type="dxa"/>
              <w:left w:w="56" w:type="dxa"/>
              <w:bottom w:w="56" w:type="dxa"/>
              <w:right w:w="56" w:type="dxa"/>
            </w:tcMar>
            <w:hideMark/>
          </w:tcPr>
          <w:p w14:paraId="49459EA5" w14:textId="77777777" w:rsidR="00332704" w:rsidRPr="00332704" w:rsidRDefault="00332704" w:rsidP="00332704">
            <w:pPr>
              <w:jc w:val="center"/>
            </w:pPr>
            <w:r w:rsidRPr="00332704">
              <w:t>48</w:t>
            </w:r>
          </w:p>
        </w:tc>
      </w:tr>
      <w:tr w:rsidR="00332704" w:rsidRPr="00332704" w14:paraId="648BC18F" w14:textId="77777777" w:rsidTr="009E4610">
        <w:trPr>
          <w:trHeight w:val="212"/>
          <w:tblCellSpacing w:w="15" w:type="dxa"/>
          <w:jc w:val="center"/>
        </w:trPr>
        <w:tc>
          <w:tcPr>
            <w:tcW w:w="0" w:type="auto"/>
            <w:tcMar>
              <w:top w:w="56" w:type="dxa"/>
              <w:left w:w="56" w:type="dxa"/>
              <w:bottom w:w="56" w:type="dxa"/>
              <w:right w:w="56" w:type="dxa"/>
            </w:tcMar>
            <w:hideMark/>
          </w:tcPr>
          <w:p w14:paraId="5D5C5A86" w14:textId="77777777" w:rsidR="00332704" w:rsidRPr="00332704" w:rsidRDefault="00332704" w:rsidP="00332704">
            <w:r w:rsidRPr="00332704">
              <w:t> Chemotherapy</w:t>
            </w:r>
          </w:p>
        </w:tc>
        <w:tc>
          <w:tcPr>
            <w:tcW w:w="0" w:type="auto"/>
            <w:tcMar>
              <w:top w:w="56" w:type="dxa"/>
              <w:left w:w="56" w:type="dxa"/>
              <w:bottom w:w="56" w:type="dxa"/>
              <w:right w:w="56" w:type="dxa"/>
            </w:tcMar>
            <w:hideMark/>
          </w:tcPr>
          <w:p w14:paraId="3B09B9B2" w14:textId="77777777" w:rsidR="00332704" w:rsidRPr="00332704" w:rsidRDefault="00332704" w:rsidP="00332704">
            <w:pPr>
              <w:jc w:val="center"/>
            </w:pPr>
            <w:r w:rsidRPr="00332704">
              <w:t>221</w:t>
            </w:r>
          </w:p>
        </w:tc>
        <w:tc>
          <w:tcPr>
            <w:tcW w:w="0" w:type="auto"/>
            <w:tcMar>
              <w:top w:w="56" w:type="dxa"/>
              <w:left w:w="56" w:type="dxa"/>
              <w:bottom w:w="56" w:type="dxa"/>
              <w:right w:w="56" w:type="dxa"/>
            </w:tcMar>
            <w:hideMark/>
          </w:tcPr>
          <w:p w14:paraId="7F25B488" w14:textId="77777777" w:rsidR="00332704" w:rsidRPr="00332704" w:rsidRDefault="00332704" w:rsidP="00332704">
            <w:pPr>
              <w:jc w:val="center"/>
            </w:pPr>
            <w:r w:rsidRPr="00332704">
              <w:t>68</w:t>
            </w:r>
          </w:p>
        </w:tc>
      </w:tr>
      <w:tr w:rsidR="00332704" w:rsidRPr="00332704" w14:paraId="31D14956" w14:textId="77777777" w:rsidTr="009E4610">
        <w:trPr>
          <w:trHeight w:val="206"/>
          <w:tblCellSpacing w:w="15" w:type="dxa"/>
          <w:jc w:val="center"/>
        </w:trPr>
        <w:tc>
          <w:tcPr>
            <w:tcW w:w="0" w:type="auto"/>
            <w:tcMar>
              <w:top w:w="56" w:type="dxa"/>
              <w:left w:w="56" w:type="dxa"/>
              <w:bottom w:w="56" w:type="dxa"/>
              <w:right w:w="56" w:type="dxa"/>
            </w:tcMar>
            <w:hideMark/>
          </w:tcPr>
          <w:p w14:paraId="608D8A67" w14:textId="77777777" w:rsidR="00332704" w:rsidRPr="00332704" w:rsidRDefault="00332704" w:rsidP="00332704">
            <w:r w:rsidRPr="00332704">
              <w:t> Radiation therapy</w:t>
            </w:r>
          </w:p>
        </w:tc>
        <w:tc>
          <w:tcPr>
            <w:tcW w:w="0" w:type="auto"/>
            <w:tcMar>
              <w:top w:w="56" w:type="dxa"/>
              <w:left w:w="56" w:type="dxa"/>
              <w:bottom w:w="56" w:type="dxa"/>
              <w:right w:w="56" w:type="dxa"/>
            </w:tcMar>
            <w:hideMark/>
          </w:tcPr>
          <w:p w14:paraId="31036A22" w14:textId="77777777" w:rsidR="00332704" w:rsidRPr="00332704" w:rsidRDefault="00332704" w:rsidP="00332704">
            <w:pPr>
              <w:jc w:val="center"/>
            </w:pPr>
            <w:r w:rsidRPr="00332704">
              <w:t>73</w:t>
            </w:r>
          </w:p>
        </w:tc>
        <w:tc>
          <w:tcPr>
            <w:tcW w:w="0" w:type="auto"/>
            <w:tcMar>
              <w:top w:w="56" w:type="dxa"/>
              <w:left w:w="56" w:type="dxa"/>
              <w:bottom w:w="56" w:type="dxa"/>
              <w:right w:w="56" w:type="dxa"/>
            </w:tcMar>
            <w:hideMark/>
          </w:tcPr>
          <w:p w14:paraId="6B0B7696" w14:textId="77777777" w:rsidR="00332704" w:rsidRPr="00332704" w:rsidRDefault="00332704" w:rsidP="00332704">
            <w:pPr>
              <w:jc w:val="center"/>
            </w:pPr>
            <w:r w:rsidRPr="00332704">
              <w:t>23</w:t>
            </w:r>
          </w:p>
        </w:tc>
      </w:tr>
      <w:tr w:rsidR="00332704" w:rsidRPr="00332704" w14:paraId="5DF97FC7" w14:textId="77777777" w:rsidTr="009E4610">
        <w:trPr>
          <w:trHeight w:val="212"/>
          <w:tblCellSpacing w:w="15" w:type="dxa"/>
          <w:jc w:val="center"/>
        </w:trPr>
        <w:tc>
          <w:tcPr>
            <w:tcW w:w="0" w:type="auto"/>
            <w:tcMar>
              <w:top w:w="56" w:type="dxa"/>
              <w:left w:w="56" w:type="dxa"/>
              <w:bottom w:w="56" w:type="dxa"/>
              <w:right w:w="56" w:type="dxa"/>
            </w:tcMar>
            <w:hideMark/>
          </w:tcPr>
          <w:p w14:paraId="44F730FF" w14:textId="77777777" w:rsidR="00332704" w:rsidRPr="00332704" w:rsidRDefault="00332704" w:rsidP="00332704">
            <w:r w:rsidRPr="00332704">
              <w:t> Hormone therapy</w:t>
            </w:r>
          </w:p>
        </w:tc>
        <w:tc>
          <w:tcPr>
            <w:tcW w:w="0" w:type="auto"/>
            <w:tcMar>
              <w:top w:w="56" w:type="dxa"/>
              <w:left w:w="56" w:type="dxa"/>
              <w:bottom w:w="56" w:type="dxa"/>
              <w:right w:w="56" w:type="dxa"/>
            </w:tcMar>
            <w:hideMark/>
          </w:tcPr>
          <w:p w14:paraId="5A1F8EC9" w14:textId="77777777" w:rsidR="00332704" w:rsidRPr="00332704" w:rsidRDefault="00332704" w:rsidP="00332704">
            <w:pPr>
              <w:jc w:val="center"/>
            </w:pPr>
            <w:r w:rsidRPr="00332704">
              <w:t>22</w:t>
            </w:r>
          </w:p>
        </w:tc>
        <w:tc>
          <w:tcPr>
            <w:tcW w:w="0" w:type="auto"/>
            <w:tcMar>
              <w:top w:w="56" w:type="dxa"/>
              <w:left w:w="56" w:type="dxa"/>
              <w:bottom w:w="56" w:type="dxa"/>
              <w:right w:w="56" w:type="dxa"/>
            </w:tcMar>
            <w:hideMark/>
          </w:tcPr>
          <w:p w14:paraId="07B5A14B" w14:textId="77777777" w:rsidR="00332704" w:rsidRPr="00332704" w:rsidRDefault="00332704" w:rsidP="00332704">
            <w:pPr>
              <w:jc w:val="center"/>
            </w:pPr>
            <w:r w:rsidRPr="00332704">
              <w:t>7</w:t>
            </w:r>
          </w:p>
        </w:tc>
      </w:tr>
      <w:tr w:rsidR="00332704" w:rsidRPr="00332704" w14:paraId="5D2711A9"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47A7E4B6" w14:textId="77777777" w:rsidR="00332704" w:rsidRPr="00332704" w:rsidRDefault="00332704" w:rsidP="00332704">
            <w:r w:rsidRPr="00332704">
              <w:t> Other</w:t>
            </w:r>
          </w:p>
        </w:tc>
        <w:tc>
          <w:tcPr>
            <w:tcW w:w="0" w:type="auto"/>
            <w:tcBorders>
              <w:top w:val="nil"/>
              <w:bottom w:val="single" w:sz="4" w:space="0" w:color="auto"/>
            </w:tcBorders>
            <w:tcMar>
              <w:top w:w="56" w:type="dxa"/>
              <w:left w:w="56" w:type="dxa"/>
              <w:bottom w:w="56" w:type="dxa"/>
              <w:right w:w="56" w:type="dxa"/>
            </w:tcMar>
            <w:hideMark/>
          </w:tcPr>
          <w:p w14:paraId="0EFDF7C8" w14:textId="77777777" w:rsidR="00332704" w:rsidRPr="00332704" w:rsidRDefault="00332704" w:rsidP="00332704">
            <w:pPr>
              <w:jc w:val="center"/>
            </w:pPr>
            <w:r w:rsidRPr="00332704">
              <w:t>56</w:t>
            </w:r>
          </w:p>
        </w:tc>
        <w:tc>
          <w:tcPr>
            <w:tcW w:w="0" w:type="auto"/>
            <w:tcBorders>
              <w:top w:val="nil"/>
              <w:bottom w:val="single" w:sz="4" w:space="0" w:color="auto"/>
            </w:tcBorders>
            <w:tcMar>
              <w:top w:w="56" w:type="dxa"/>
              <w:left w:w="56" w:type="dxa"/>
              <w:bottom w:w="56" w:type="dxa"/>
              <w:right w:w="56" w:type="dxa"/>
            </w:tcMar>
            <w:hideMark/>
          </w:tcPr>
          <w:p w14:paraId="40176915" w14:textId="77777777" w:rsidR="00332704" w:rsidRPr="00332704" w:rsidRDefault="00332704" w:rsidP="00332704">
            <w:pPr>
              <w:jc w:val="center"/>
            </w:pPr>
            <w:r w:rsidRPr="00332704">
              <w:t>17</w:t>
            </w:r>
          </w:p>
        </w:tc>
      </w:tr>
      <w:tr w:rsidR="00332704" w:rsidRPr="00332704" w14:paraId="7842330C" w14:textId="77777777" w:rsidTr="009E4610">
        <w:trPr>
          <w:trHeight w:val="206"/>
          <w:tblCellSpacing w:w="15" w:type="dxa"/>
          <w:jc w:val="center"/>
        </w:trPr>
        <w:tc>
          <w:tcPr>
            <w:tcW w:w="0" w:type="auto"/>
            <w:tcMar>
              <w:top w:w="56" w:type="dxa"/>
              <w:left w:w="56" w:type="dxa"/>
              <w:bottom w:w="56" w:type="dxa"/>
              <w:right w:w="56" w:type="dxa"/>
            </w:tcMar>
            <w:hideMark/>
          </w:tcPr>
          <w:p w14:paraId="3EDD61BA" w14:textId="77777777" w:rsidR="00332704" w:rsidRPr="00332704" w:rsidRDefault="00332704" w:rsidP="00332704">
            <w:r w:rsidRPr="00332704">
              <w:rPr>
                <w:b/>
              </w:rPr>
              <w:t>Treatment status</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4DFAF489" w14:textId="77777777" w:rsidR="00332704" w:rsidRPr="00332704" w:rsidRDefault="00332704" w:rsidP="00332704"/>
        </w:tc>
        <w:tc>
          <w:tcPr>
            <w:tcW w:w="0" w:type="auto"/>
            <w:tcMar>
              <w:top w:w="56" w:type="dxa"/>
              <w:left w:w="56" w:type="dxa"/>
              <w:bottom w:w="56" w:type="dxa"/>
              <w:right w:w="56" w:type="dxa"/>
            </w:tcMar>
            <w:hideMark/>
          </w:tcPr>
          <w:p w14:paraId="2F840F0D" w14:textId="77777777" w:rsidR="00332704" w:rsidRPr="00332704" w:rsidRDefault="00332704" w:rsidP="00332704">
            <w:pPr>
              <w:jc w:val="center"/>
            </w:pPr>
          </w:p>
        </w:tc>
      </w:tr>
      <w:tr w:rsidR="00332704" w:rsidRPr="00332704" w14:paraId="4B570EAE" w14:textId="77777777" w:rsidTr="009E4610">
        <w:trPr>
          <w:trHeight w:val="212"/>
          <w:tblCellSpacing w:w="15" w:type="dxa"/>
          <w:jc w:val="center"/>
        </w:trPr>
        <w:tc>
          <w:tcPr>
            <w:tcW w:w="0" w:type="auto"/>
            <w:tcMar>
              <w:top w:w="56" w:type="dxa"/>
              <w:left w:w="56" w:type="dxa"/>
              <w:bottom w:w="56" w:type="dxa"/>
              <w:right w:w="56" w:type="dxa"/>
            </w:tcMar>
            <w:hideMark/>
          </w:tcPr>
          <w:p w14:paraId="1EAD3E96" w14:textId="77777777" w:rsidR="00332704" w:rsidRPr="00332704" w:rsidRDefault="00332704" w:rsidP="00332704">
            <w:r w:rsidRPr="00332704">
              <w:t> About to start</w:t>
            </w:r>
          </w:p>
        </w:tc>
        <w:tc>
          <w:tcPr>
            <w:tcW w:w="0" w:type="auto"/>
            <w:tcMar>
              <w:top w:w="56" w:type="dxa"/>
              <w:left w:w="56" w:type="dxa"/>
              <w:bottom w:w="56" w:type="dxa"/>
              <w:right w:w="56" w:type="dxa"/>
            </w:tcMar>
            <w:hideMark/>
          </w:tcPr>
          <w:p w14:paraId="7746B144" w14:textId="77777777" w:rsidR="00332704" w:rsidRPr="00332704" w:rsidRDefault="00332704" w:rsidP="00332704">
            <w:pPr>
              <w:jc w:val="center"/>
            </w:pPr>
            <w:r w:rsidRPr="00332704">
              <w:t>16</w:t>
            </w:r>
          </w:p>
        </w:tc>
        <w:tc>
          <w:tcPr>
            <w:tcW w:w="0" w:type="auto"/>
            <w:tcMar>
              <w:top w:w="56" w:type="dxa"/>
              <w:left w:w="56" w:type="dxa"/>
              <w:bottom w:w="56" w:type="dxa"/>
              <w:right w:w="56" w:type="dxa"/>
            </w:tcMar>
            <w:hideMark/>
          </w:tcPr>
          <w:p w14:paraId="6E0B876B" w14:textId="77777777" w:rsidR="00332704" w:rsidRPr="00332704" w:rsidRDefault="00332704" w:rsidP="00332704">
            <w:pPr>
              <w:jc w:val="center"/>
            </w:pPr>
            <w:r w:rsidRPr="00332704">
              <w:t>5</w:t>
            </w:r>
          </w:p>
        </w:tc>
      </w:tr>
      <w:tr w:rsidR="00332704" w:rsidRPr="00332704" w14:paraId="256F14D9" w14:textId="77777777" w:rsidTr="009E4610">
        <w:trPr>
          <w:trHeight w:val="206"/>
          <w:tblCellSpacing w:w="15" w:type="dxa"/>
          <w:jc w:val="center"/>
        </w:trPr>
        <w:tc>
          <w:tcPr>
            <w:tcW w:w="0" w:type="auto"/>
            <w:tcMar>
              <w:top w:w="56" w:type="dxa"/>
              <w:left w:w="56" w:type="dxa"/>
              <w:bottom w:w="56" w:type="dxa"/>
              <w:right w:w="56" w:type="dxa"/>
            </w:tcMar>
            <w:hideMark/>
          </w:tcPr>
          <w:p w14:paraId="65DAF7F5" w14:textId="77777777" w:rsidR="00332704" w:rsidRPr="00332704" w:rsidRDefault="00332704" w:rsidP="00332704">
            <w:r w:rsidRPr="00332704">
              <w:t> Ongoing</w:t>
            </w:r>
          </w:p>
        </w:tc>
        <w:tc>
          <w:tcPr>
            <w:tcW w:w="0" w:type="auto"/>
            <w:tcMar>
              <w:top w:w="56" w:type="dxa"/>
              <w:left w:w="56" w:type="dxa"/>
              <w:bottom w:w="56" w:type="dxa"/>
              <w:right w:w="56" w:type="dxa"/>
            </w:tcMar>
            <w:hideMark/>
          </w:tcPr>
          <w:p w14:paraId="1C676E8A" w14:textId="77777777" w:rsidR="00332704" w:rsidRPr="00332704" w:rsidRDefault="00332704" w:rsidP="00332704">
            <w:pPr>
              <w:jc w:val="center"/>
            </w:pPr>
            <w:r w:rsidRPr="00332704">
              <w:t>234</w:t>
            </w:r>
          </w:p>
        </w:tc>
        <w:tc>
          <w:tcPr>
            <w:tcW w:w="0" w:type="auto"/>
            <w:tcMar>
              <w:top w:w="56" w:type="dxa"/>
              <w:left w:w="56" w:type="dxa"/>
              <w:bottom w:w="56" w:type="dxa"/>
              <w:right w:w="56" w:type="dxa"/>
            </w:tcMar>
            <w:hideMark/>
          </w:tcPr>
          <w:p w14:paraId="47085343" w14:textId="77777777" w:rsidR="00332704" w:rsidRPr="00332704" w:rsidRDefault="00332704" w:rsidP="00332704">
            <w:pPr>
              <w:jc w:val="center"/>
            </w:pPr>
            <w:r w:rsidRPr="00332704">
              <w:t>77</w:t>
            </w:r>
          </w:p>
        </w:tc>
      </w:tr>
      <w:tr w:rsidR="00332704" w:rsidRPr="00332704" w14:paraId="014877DB" w14:textId="77777777" w:rsidTr="009E4610">
        <w:trPr>
          <w:trHeight w:val="212"/>
          <w:tblCellSpacing w:w="15" w:type="dxa"/>
          <w:jc w:val="center"/>
        </w:trPr>
        <w:tc>
          <w:tcPr>
            <w:tcW w:w="0" w:type="auto"/>
            <w:tcMar>
              <w:top w:w="56" w:type="dxa"/>
              <w:left w:w="56" w:type="dxa"/>
              <w:bottom w:w="56" w:type="dxa"/>
              <w:right w:w="56" w:type="dxa"/>
            </w:tcMar>
            <w:hideMark/>
          </w:tcPr>
          <w:p w14:paraId="317F84B3" w14:textId="77777777" w:rsidR="00332704" w:rsidRPr="00332704" w:rsidRDefault="00332704" w:rsidP="00332704">
            <w:r w:rsidRPr="00332704">
              <w:lastRenderedPageBreak/>
              <w:t> Completed</w:t>
            </w:r>
          </w:p>
        </w:tc>
        <w:tc>
          <w:tcPr>
            <w:tcW w:w="0" w:type="auto"/>
            <w:tcMar>
              <w:top w:w="56" w:type="dxa"/>
              <w:left w:w="56" w:type="dxa"/>
              <w:bottom w:w="56" w:type="dxa"/>
              <w:right w:w="56" w:type="dxa"/>
            </w:tcMar>
            <w:hideMark/>
          </w:tcPr>
          <w:p w14:paraId="0412A5E4" w14:textId="77777777" w:rsidR="00332704" w:rsidRPr="00332704" w:rsidRDefault="00332704" w:rsidP="00332704">
            <w:pPr>
              <w:jc w:val="center"/>
            </w:pPr>
            <w:r w:rsidRPr="00332704">
              <w:t>43</w:t>
            </w:r>
          </w:p>
        </w:tc>
        <w:tc>
          <w:tcPr>
            <w:tcW w:w="0" w:type="auto"/>
            <w:tcMar>
              <w:top w:w="56" w:type="dxa"/>
              <w:left w:w="56" w:type="dxa"/>
              <w:bottom w:w="56" w:type="dxa"/>
              <w:right w:w="56" w:type="dxa"/>
            </w:tcMar>
            <w:hideMark/>
          </w:tcPr>
          <w:p w14:paraId="5A72CDA7" w14:textId="77777777" w:rsidR="00332704" w:rsidRPr="00332704" w:rsidRDefault="00332704" w:rsidP="00332704">
            <w:pPr>
              <w:jc w:val="center"/>
            </w:pPr>
            <w:r w:rsidRPr="00332704">
              <w:t>14</w:t>
            </w:r>
          </w:p>
        </w:tc>
      </w:tr>
      <w:tr w:rsidR="00332704" w:rsidRPr="00332704" w14:paraId="67D5347C" w14:textId="77777777" w:rsidTr="009E4610">
        <w:trPr>
          <w:trHeight w:val="206"/>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542ACD85" w14:textId="77777777" w:rsidR="00332704" w:rsidRPr="00332704" w:rsidRDefault="00332704" w:rsidP="00332704">
            <w:r w:rsidRPr="00332704">
              <w:t> Unknown</w:t>
            </w:r>
          </w:p>
        </w:tc>
        <w:tc>
          <w:tcPr>
            <w:tcW w:w="0" w:type="auto"/>
            <w:tcBorders>
              <w:top w:val="nil"/>
              <w:bottom w:val="single" w:sz="4" w:space="0" w:color="auto"/>
            </w:tcBorders>
            <w:tcMar>
              <w:top w:w="56" w:type="dxa"/>
              <w:left w:w="56" w:type="dxa"/>
              <w:bottom w:w="56" w:type="dxa"/>
              <w:right w:w="56" w:type="dxa"/>
            </w:tcMar>
            <w:hideMark/>
          </w:tcPr>
          <w:p w14:paraId="091B53AB" w14:textId="77777777" w:rsidR="00332704" w:rsidRPr="00332704" w:rsidRDefault="00332704" w:rsidP="00332704">
            <w:pPr>
              <w:jc w:val="center"/>
            </w:pPr>
            <w:r w:rsidRPr="00332704">
              <w:t>12</w:t>
            </w:r>
          </w:p>
        </w:tc>
        <w:tc>
          <w:tcPr>
            <w:tcW w:w="0" w:type="auto"/>
            <w:tcBorders>
              <w:top w:val="nil"/>
              <w:bottom w:val="single" w:sz="4" w:space="0" w:color="auto"/>
            </w:tcBorders>
            <w:tcMar>
              <w:top w:w="56" w:type="dxa"/>
              <w:left w:w="56" w:type="dxa"/>
              <w:bottom w:w="56" w:type="dxa"/>
              <w:right w:w="56" w:type="dxa"/>
            </w:tcMar>
            <w:hideMark/>
          </w:tcPr>
          <w:p w14:paraId="786578B8" w14:textId="77777777" w:rsidR="00332704" w:rsidRPr="00332704" w:rsidRDefault="00332704" w:rsidP="00332704">
            <w:pPr>
              <w:jc w:val="center"/>
            </w:pPr>
            <w:r w:rsidRPr="00332704">
              <w:t>4</w:t>
            </w:r>
          </w:p>
        </w:tc>
      </w:tr>
      <w:tr w:rsidR="00332704" w:rsidRPr="00332704" w14:paraId="77A49830" w14:textId="77777777" w:rsidTr="009E4610">
        <w:trPr>
          <w:trHeight w:val="212"/>
          <w:tblCellSpacing w:w="15" w:type="dxa"/>
          <w:jc w:val="center"/>
        </w:trPr>
        <w:tc>
          <w:tcPr>
            <w:tcW w:w="0" w:type="auto"/>
            <w:tcMar>
              <w:top w:w="56" w:type="dxa"/>
              <w:left w:w="56" w:type="dxa"/>
              <w:bottom w:w="56" w:type="dxa"/>
              <w:right w:w="56" w:type="dxa"/>
            </w:tcMar>
            <w:hideMark/>
          </w:tcPr>
          <w:p w14:paraId="794B6CCF" w14:textId="77777777" w:rsidR="00332704" w:rsidRPr="00332704" w:rsidRDefault="00332704" w:rsidP="00332704">
            <w:r w:rsidRPr="00332704">
              <w:rPr>
                <w:b/>
              </w:rPr>
              <w:t>Time from diagnosis</w:t>
            </w:r>
            <w:r w:rsidRPr="00332704">
              <w:t xml:space="preserve"> (</w:t>
            </w:r>
            <w:r w:rsidRPr="00332704">
              <w:rPr>
                <w:i/>
                <w:iCs/>
              </w:rPr>
              <w:t>n</w:t>
            </w:r>
            <w:r w:rsidRPr="00332704">
              <w:t> = 324)</w:t>
            </w:r>
          </w:p>
        </w:tc>
        <w:tc>
          <w:tcPr>
            <w:tcW w:w="0" w:type="auto"/>
            <w:tcMar>
              <w:top w:w="56" w:type="dxa"/>
              <w:left w:w="56" w:type="dxa"/>
              <w:bottom w:w="56" w:type="dxa"/>
              <w:right w:w="56" w:type="dxa"/>
            </w:tcMar>
            <w:hideMark/>
          </w:tcPr>
          <w:p w14:paraId="5D9A3363" w14:textId="77777777" w:rsidR="00332704" w:rsidRPr="00332704" w:rsidRDefault="00332704" w:rsidP="00332704"/>
        </w:tc>
        <w:tc>
          <w:tcPr>
            <w:tcW w:w="0" w:type="auto"/>
            <w:tcMar>
              <w:top w:w="56" w:type="dxa"/>
              <w:left w:w="56" w:type="dxa"/>
              <w:bottom w:w="56" w:type="dxa"/>
              <w:right w:w="56" w:type="dxa"/>
            </w:tcMar>
            <w:hideMark/>
          </w:tcPr>
          <w:p w14:paraId="7FB25645" w14:textId="77777777" w:rsidR="00332704" w:rsidRPr="00332704" w:rsidRDefault="00332704" w:rsidP="00332704">
            <w:pPr>
              <w:jc w:val="center"/>
            </w:pPr>
          </w:p>
        </w:tc>
      </w:tr>
      <w:tr w:rsidR="00332704" w:rsidRPr="00332704" w14:paraId="4040D42E" w14:textId="77777777" w:rsidTr="009E4610">
        <w:trPr>
          <w:trHeight w:val="206"/>
          <w:tblCellSpacing w:w="15" w:type="dxa"/>
          <w:jc w:val="center"/>
        </w:trPr>
        <w:tc>
          <w:tcPr>
            <w:tcW w:w="0" w:type="auto"/>
            <w:tcMar>
              <w:top w:w="56" w:type="dxa"/>
              <w:left w:w="56" w:type="dxa"/>
              <w:bottom w:w="56" w:type="dxa"/>
              <w:right w:w="56" w:type="dxa"/>
            </w:tcMar>
            <w:hideMark/>
          </w:tcPr>
          <w:p w14:paraId="006F64D9" w14:textId="77777777" w:rsidR="00332704" w:rsidRPr="00332704" w:rsidRDefault="00332704" w:rsidP="00332704">
            <w:r w:rsidRPr="00332704">
              <w:t>  ≤ 30 months</w:t>
            </w:r>
          </w:p>
        </w:tc>
        <w:tc>
          <w:tcPr>
            <w:tcW w:w="0" w:type="auto"/>
            <w:tcMar>
              <w:top w:w="56" w:type="dxa"/>
              <w:left w:w="56" w:type="dxa"/>
              <w:bottom w:w="56" w:type="dxa"/>
              <w:right w:w="56" w:type="dxa"/>
            </w:tcMar>
            <w:hideMark/>
          </w:tcPr>
          <w:p w14:paraId="4C7C929A" w14:textId="77777777" w:rsidR="00332704" w:rsidRPr="00332704" w:rsidRDefault="00332704" w:rsidP="00332704">
            <w:pPr>
              <w:jc w:val="center"/>
            </w:pPr>
            <w:r w:rsidRPr="00332704">
              <w:t>186</w:t>
            </w:r>
          </w:p>
        </w:tc>
        <w:tc>
          <w:tcPr>
            <w:tcW w:w="0" w:type="auto"/>
            <w:tcMar>
              <w:top w:w="56" w:type="dxa"/>
              <w:left w:w="56" w:type="dxa"/>
              <w:bottom w:w="56" w:type="dxa"/>
              <w:right w:w="56" w:type="dxa"/>
            </w:tcMar>
            <w:hideMark/>
          </w:tcPr>
          <w:p w14:paraId="6210F982" w14:textId="77777777" w:rsidR="00332704" w:rsidRPr="00332704" w:rsidRDefault="00332704" w:rsidP="00332704">
            <w:pPr>
              <w:jc w:val="center"/>
            </w:pPr>
            <w:r w:rsidRPr="00332704">
              <w:t>57</w:t>
            </w:r>
          </w:p>
        </w:tc>
      </w:tr>
      <w:tr w:rsidR="00332704" w:rsidRPr="00332704" w14:paraId="07F7B065" w14:textId="77777777" w:rsidTr="009E4610">
        <w:trPr>
          <w:trHeight w:val="206"/>
          <w:tblCellSpacing w:w="15" w:type="dxa"/>
          <w:jc w:val="center"/>
        </w:trPr>
        <w:tc>
          <w:tcPr>
            <w:tcW w:w="0" w:type="auto"/>
            <w:tcMar>
              <w:top w:w="56" w:type="dxa"/>
              <w:left w:w="56" w:type="dxa"/>
              <w:bottom w:w="56" w:type="dxa"/>
              <w:right w:w="56" w:type="dxa"/>
            </w:tcMar>
            <w:hideMark/>
          </w:tcPr>
          <w:p w14:paraId="1218CE64" w14:textId="77777777" w:rsidR="00332704" w:rsidRPr="00332704" w:rsidRDefault="00332704" w:rsidP="00332704">
            <w:r w:rsidRPr="00332704">
              <w:t>  ≥ 30 months</w:t>
            </w:r>
          </w:p>
        </w:tc>
        <w:tc>
          <w:tcPr>
            <w:tcW w:w="0" w:type="auto"/>
            <w:tcMar>
              <w:top w:w="56" w:type="dxa"/>
              <w:left w:w="56" w:type="dxa"/>
              <w:bottom w:w="56" w:type="dxa"/>
              <w:right w:w="56" w:type="dxa"/>
            </w:tcMar>
            <w:hideMark/>
          </w:tcPr>
          <w:p w14:paraId="5CB29876" w14:textId="77777777" w:rsidR="00332704" w:rsidRPr="00332704" w:rsidRDefault="00332704" w:rsidP="00332704">
            <w:pPr>
              <w:jc w:val="center"/>
            </w:pPr>
            <w:r w:rsidRPr="00332704">
              <w:t>138</w:t>
            </w:r>
          </w:p>
        </w:tc>
        <w:tc>
          <w:tcPr>
            <w:tcW w:w="0" w:type="auto"/>
            <w:tcMar>
              <w:top w:w="56" w:type="dxa"/>
              <w:left w:w="56" w:type="dxa"/>
              <w:bottom w:w="56" w:type="dxa"/>
              <w:right w:w="56" w:type="dxa"/>
            </w:tcMar>
            <w:hideMark/>
          </w:tcPr>
          <w:p w14:paraId="4A8FC14E" w14:textId="77777777" w:rsidR="00332704" w:rsidRPr="00332704" w:rsidRDefault="00332704" w:rsidP="00332704">
            <w:pPr>
              <w:jc w:val="center"/>
            </w:pPr>
            <w:r w:rsidRPr="00332704">
              <w:t>43</w:t>
            </w:r>
          </w:p>
        </w:tc>
      </w:tr>
    </w:tbl>
    <w:p w14:paraId="4436CB1D" w14:textId="77777777" w:rsidR="00332704" w:rsidRPr="009E4610" w:rsidRDefault="003A398A" w:rsidP="00332704">
      <w:pPr>
        <w:rPr>
          <w:sz w:val="16"/>
          <w:szCs w:val="16"/>
        </w:rPr>
      </w:pPr>
      <w:r w:rsidRPr="009E4610">
        <w:rPr>
          <w:sz w:val="16"/>
          <w:szCs w:val="16"/>
          <w:vertAlign w:val="superscript"/>
        </w:rPr>
        <w:t>1</w:t>
      </w:r>
      <w:r w:rsidR="00332704" w:rsidRPr="009E4610">
        <w:rPr>
          <w:sz w:val="16"/>
          <w:szCs w:val="16"/>
        </w:rPr>
        <w:t>Participants of survey study conducted in Verona, Italy, from February 2020 to May 2021</w:t>
      </w:r>
    </w:p>
    <w:p w14:paraId="051AE8C3" w14:textId="77777777" w:rsidR="00332704" w:rsidRPr="009E4610" w:rsidRDefault="003A398A" w:rsidP="00332704">
      <w:pPr>
        <w:rPr>
          <w:sz w:val="16"/>
          <w:szCs w:val="16"/>
        </w:rPr>
      </w:pPr>
      <w:r w:rsidRPr="009E4610">
        <w:rPr>
          <w:b/>
          <w:sz w:val="16"/>
          <w:szCs w:val="16"/>
          <w:vertAlign w:val="superscript"/>
        </w:rPr>
        <w:t>2</w:t>
      </w:r>
      <w:r w:rsidR="00332704" w:rsidRPr="009E4610">
        <w:rPr>
          <w:sz w:val="16"/>
          <w:szCs w:val="16"/>
        </w:rPr>
        <w:t>Body mass index categories are those of the World Health Organization]</w:t>
      </w:r>
    </w:p>
    <w:p w14:paraId="7460306B" w14:textId="77777777" w:rsidR="00332704" w:rsidRPr="009E4610" w:rsidRDefault="003A398A" w:rsidP="00332704">
      <w:pPr>
        <w:rPr>
          <w:sz w:val="16"/>
          <w:szCs w:val="16"/>
        </w:rPr>
      </w:pPr>
      <w:r w:rsidRPr="009E4610">
        <w:rPr>
          <w:b/>
          <w:sz w:val="16"/>
          <w:szCs w:val="16"/>
          <w:vertAlign w:val="superscript"/>
        </w:rPr>
        <w:t>3</w:t>
      </w:r>
      <w:r w:rsidR="00332704" w:rsidRPr="009E4610">
        <w:rPr>
          <w:sz w:val="16"/>
          <w:szCs w:val="16"/>
        </w:rPr>
        <w:t>Perceived income adequacy assessed by the question: does your monthly income cover your monthly expenditure?</w:t>
      </w:r>
    </w:p>
    <w:p w14:paraId="292E5FD3" w14:textId="77777777" w:rsidR="00332704" w:rsidRPr="009E4610" w:rsidRDefault="003A398A" w:rsidP="00332704">
      <w:pPr>
        <w:rPr>
          <w:sz w:val="16"/>
          <w:szCs w:val="16"/>
        </w:rPr>
      </w:pPr>
      <w:r w:rsidRPr="009E4610">
        <w:rPr>
          <w:b/>
          <w:sz w:val="16"/>
          <w:szCs w:val="16"/>
          <w:vertAlign w:val="superscript"/>
        </w:rPr>
        <w:t>4</w:t>
      </w:r>
      <w:r w:rsidR="00332704" w:rsidRPr="009E4610">
        <w:rPr>
          <w:sz w:val="16"/>
          <w:szCs w:val="16"/>
        </w:rPr>
        <w:t>Treatments, which may be completed or in course, and are not mutually exclusive</w:t>
      </w:r>
    </w:p>
    <w:p w14:paraId="731EEB4E" w14:textId="77777777" w:rsidR="003A398A" w:rsidRDefault="003A398A" w:rsidP="00332704"/>
    <w:p w14:paraId="0435FE62" w14:textId="77777777" w:rsidR="009E4610" w:rsidRDefault="009E4610" w:rsidP="00E10DE5">
      <w:pPr>
        <w:spacing w:line="360" w:lineRule="auto"/>
        <w:jc w:val="both"/>
        <w:rPr>
          <w:sz w:val="24"/>
          <w:szCs w:val="24"/>
        </w:rPr>
      </w:pPr>
    </w:p>
    <w:p w14:paraId="266CB092" w14:textId="77777777" w:rsidR="003A398A" w:rsidRDefault="00E10DE5" w:rsidP="00E10DE5">
      <w:pPr>
        <w:spacing w:line="360" w:lineRule="auto"/>
        <w:jc w:val="both"/>
        <w:rPr>
          <w:sz w:val="24"/>
          <w:szCs w:val="24"/>
        </w:rPr>
      </w:pPr>
      <w:r w:rsidRPr="00E10DE5">
        <w:rPr>
          <w:sz w:val="24"/>
          <w:szCs w:val="24"/>
        </w:rPr>
        <w:t>Overall, 30% and 10% of patients reported following the amount of exercise suggested for aerobic and strength activities, respectively. When the two types of exercise were merged, only 4% of survey participants resulted to follow the ACSM guidelines. Whereas the aerobic exercise levels were similar in males and females and through the age, strength training was higher in male patients with &lt; 65 years (</w:t>
      </w:r>
      <w:r>
        <w:rPr>
          <w:sz w:val="24"/>
          <w:szCs w:val="24"/>
        </w:rPr>
        <w:t>Table 2</w:t>
      </w:r>
      <w:r w:rsidR="00FB23D3">
        <w:rPr>
          <w:sz w:val="24"/>
          <w:szCs w:val="24"/>
        </w:rPr>
        <w:t>-3</w:t>
      </w:r>
      <w:r w:rsidRPr="00E10DE5">
        <w:rPr>
          <w:sz w:val="24"/>
          <w:szCs w:val="24"/>
        </w:rPr>
        <w:t>). The Distress Thermometer found clinically relevant levels of distress in 58% of survey participants, with percentages slightly higher in female patients</w:t>
      </w:r>
      <w:r w:rsidR="00FB23D3">
        <w:rPr>
          <w:sz w:val="24"/>
          <w:szCs w:val="24"/>
        </w:rPr>
        <w:t xml:space="preserve"> (Table 4-5)</w:t>
      </w:r>
      <w:r w:rsidRPr="00E10DE5">
        <w:rPr>
          <w:sz w:val="24"/>
          <w:szCs w:val="24"/>
        </w:rPr>
        <w:t>. A total of 30% of patients were at risk of malnutrition. Older patients, both male and female were more frequently at high risk of malnutrition compared to &lt; 65 years. Logistic regression models found several patients’ characteristics associated with exercise level, risk of malnutrition and distress (</w:t>
      </w:r>
      <w:r>
        <w:rPr>
          <w:sz w:val="24"/>
          <w:szCs w:val="24"/>
        </w:rPr>
        <w:t xml:space="preserve">Table </w:t>
      </w:r>
      <w:r w:rsidR="00FB23D3">
        <w:rPr>
          <w:sz w:val="24"/>
          <w:szCs w:val="24"/>
        </w:rPr>
        <w:t>6</w:t>
      </w:r>
      <w:r w:rsidRPr="00E10DE5">
        <w:rPr>
          <w:sz w:val="24"/>
          <w:szCs w:val="24"/>
        </w:rPr>
        <w:t>).</w:t>
      </w:r>
    </w:p>
    <w:p w14:paraId="32BEA902" w14:textId="77777777" w:rsidR="00E10DE5" w:rsidRDefault="00E10DE5" w:rsidP="00E10DE5">
      <w:pPr>
        <w:spacing w:line="360" w:lineRule="auto"/>
        <w:jc w:val="both"/>
        <w:rPr>
          <w:sz w:val="24"/>
          <w:szCs w:val="24"/>
        </w:rPr>
      </w:pPr>
    </w:p>
    <w:p w14:paraId="57666EA4" w14:textId="77777777" w:rsidR="00E10DE5" w:rsidRDefault="00E10DE5" w:rsidP="00E10DE5">
      <w:pPr>
        <w:spacing w:line="360" w:lineRule="auto"/>
        <w:jc w:val="both"/>
        <w:rPr>
          <w:sz w:val="24"/>
          <w:szCs w:val="24"/>
        </w:rPr>
      </w:pPr>
    </w:p>
    <w:p w14:paraId="0FAF7D45" w14:textId="77777777" w:rsidR="00E10DE5" w:rsidRDefault="003C3C3C" w:rsidP="00E10DE5">
      <w:pPr>
        <w:spacing w:line="360" w:lineRule="auto"/>
        <w:jc w:val="both"/>
        <w:rPr>
          <w:sz w:val="24"/>
          <w:szCs w:val="24"/>
        </w:rPr>
      </w:pPr>
      <w:r w:rsidRPr="00E10DE5">
        <w:rPr>
          <w:noProof/>
        </w:rPr>
        <w:lastRenderedPageBreak/>
        <w:drawing>
          <wp:inline distT="0" distB="0" distL="0" distR="0" wp14:anchorId="48BE674F" wp14:editId="4B8E1279">
            <wp:extent cx="5396230" cy="3653155"/>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96230" cy="3653155"/>
                    </a:xfrm>
                    <a:prstGeom prst="rect">
                      <a:avLst/>
                    </a:prstGeom>
                    <a:noFill/>
                    <a:ln>
                      <a:noFill/>
                    </a:ln>
                  </pic:spPr>
                </pic:pic>
              </a:graphicData>
            </a:graphic>
          </wp:inline>
        </w:drawing>
      </w:r>
    </w:p>
    <w:p w14:paraId="5A6584ED" w14:textId="77777777" w:rsidR="002B5E1A" w:rsidRDefault="003C3C3C" w:rsidP="00E10DE5">
      <w:pPr>
        <w:spacing w:line="360" w:lineRule="auto"/>
        <w:jc w:val="both"/>
        <w:rPr>
          <w:sz w:val="24"/>
          <w:szCs w:val="24"/>
        </w:rPr>
      </w:pPr>
      <w:r w:rsidRPr="00E10DE5">
        <w:rPr>
          <w:noProof/>
        </w:rPr>
        <w:drawing>
          <wp:inline distT="0" distB="0" distL="0" distR="0" wp14:anchorId="24677E75" wp14:editId="316B0175">
            <wp:extent cx="5396230" cy="3571875"/>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96230" cy="3571875"/>
                    </a:xfrm>
                    <a:prstGeom prst="rect">
                      <a:avLst/>
                    </a:prstGeom>
                    <a:noFill/>
                    <a:ln>
                      <a:noFill/>
                    </a:ln>
                  </pic:spPr>
                </pic:pic>
              </a:graphicData>
            </a:graphic>
          </wp:inline>
        </w:drawing>
      </w:r>
    </w:p>
    <w:p w14:paraId="03A94F2B" w14:textId="77777777" w:rsidR="00E23DA7" w:rsidRPr="002B5E1A" w:rsidRDefault="003C3C3C" w:rsidP="002B5E1A">
      <w:r w:rsidRPr="002B5E1A">
        <w:rPr>
          <w:noProof/>
        </w:rPr>
        <w:drawing>
          <wp:inline distT="0" distB="0" distL="0" distR="0" wp14:anchorId="7123ACC2" wp14:editId="00A784B8">
            <wp:extent cx="5396230" cy="171450"/>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396230" cy="171450"/>
                    </a:xfrm>
                    <a:prstGeom prst="rect">
                      <a:avLst/>
                    </a:prstGeom>
                    <a:noFill/>
                    <a:ln>
                      <a:noFill/>
                    </a:ln>
                  </pic:spPr>
                </pic:pic>
              </a:graphicData>
            </a:graphic>
          </wp:inline>
        </w:drawing>
      </w:r>
    </w:p>
    <w:p w14:paraId="114EDAA6" w14:textId="77777777" w:rsidR="00E10DE5" w:rsidRDefault="00E10DE5" w:rsidP="002B5E1A">
      <w:pPr>
        <w:rPr>
          <w:sz w:val="24"/>
          <w:szCs w:val="24"/>
        </w:rPr>
      </w:pPr>
    </w:p>
    <w:p w14:paraId="1926C45C" w14:textId="77777777" w:rsidR="00E23DA7" w:rsidRPr="002B5E1A" w:rsidRDefault="00E23DA7" w:rsidP="002B5E1A">
      <w:pPr>
        <w:rPr>
          <w:sz w:val="24"/>
          <w:szCs w:val="24"/>
        </w:rPr>
      </w:pPr>
    </w:p>
    <w:p w14:paraId="7F47BDC8" w14:textId="77777777" w:rsidR="00FB23D3" w:rsidRPr="00FB23D3" w:rsidRDefault="003C3C3C" w:rsidP="00E10DE5">
      <w:pPr>
        <w:spacing w:line="360" w:lineRule="auto"/>
        <w:jc w:val="both"/>
        <w:rPr>
          <w:sz w:val="24"/>
          <w:szCs w:val="24"/>
        </w:rPr>
      </w:pPr>
      <w:r w:rsidRPr="002B5E1A">
        <w:rPr>
          <w:noProof/>
        </w:rPr>
        <w:lastRenderedPageBreak/>
        <w:drawing>
          <wp:inline distT="0" distB="0" distL="0" distR="0" wp14:anchorId="359B2C3C" wp14:editId="1CFCC5C7">
            <wp:extent cx="5396230" cy="3571875"/>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96230" cy="3571875"/>
                    </a:xfrm>
                    <a:prstGeom prst="rect">
                      <a:avLst/>
                    </a:prstGeom>
                    <a:noFill/>
                    <a:ln>
                      <a:noFill/>
                    </a:ln>
                  </pic:spPr>
                </pic:pic>
              </a:graphicData>
            </a:graphic>
          </wp:inline>
        </w:drawing>
      </w:r>
    </w:p>
    <w:p w14:paraId="7E48A2FB" w14:textId="77777777" w:rsidR="00E10DE5" w:rsidRDefault="003C3C3C" w:rsidP="00E10DE5">
      <w:pPr>
        <w:spacing w:line="360" w:lineRule="auto"/>
        <w:jc w:val="both"/>
        <w:rPr>
          <w:sz w:val="24"/>
          <w:szCs w:val="24"/>
        </w:rPr>
      </w:pPr>
      <w:r w:rsidRPr="00FB23D3">
        <w:rPr>
          <w:noProof/>
        </w:rPr>
        <w:drawing>
          <wp:inline distT="0" distB="0" distL="0" distR="0" wp14:anchorId="283C2947" wp14:editId="2708554C">
            <wp:extent cx="5396230" cy="3176905"/>
            <wp:effectExtent l="0" t="0" r="0" b="0"/>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396230" cy="3176905"/>
                    </a:xfrm>
                    <a:prstGeom prst="rect">
                      <a:avLst/>
                    </a:prstGeom>
                    <a:noFill/>
                    <a:ln>
                      <a:noFill/>
                    </a:ln>
                  </pic:spPr>
                </pic:pic>
              </a:graphicData>
            </a:graphic>
          </wp:inline>
        </w:drawing>
      </w:r>
    </w:p>
    <w:p w14:paraId="43A164CE" w14:textId="77777777" w:rsidR="00FB23D3" w:rsidRDefault="003C3C3C" w:rsidP="00E10DE5">
      <w:pPr>
        <w:spacing w:line="360" w:lineRule="auto"/>
        <w:jc w:val="both"/>
        <w:rPr>
          <w:sz w:val="24"/>
          <w:szCs w:val="24"/>
        </w:rPr>
      </w:pPr>
      <w:r w:rsidRPr="002B5E1A">
        <w:rPr>
          <w:noProof/>
        </w:rPr>
        <w:drawing>
          <wp:inline distT="0" distB="0" distL="0" distR="0" wp14:anchorId="05BD098C" wp14:editId="4023F788">
            <wp:extent cx="5396230" cy="17145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396230" cy="171450"/>
                    </a:xfrm>
                    <a:prstGeom prst="rect">
                      <a:avLst/>
                    </a:prstGeom>
                    <a:noFill/>
                    <a:ln>
                      <a:noFill/>
                    </a:ln>
                  </pic:spPr>
                </pic:pic>
              </a:graphicData>
            </a:graphic>
          </wp:inline>
        </w:drawing>
      </w:r>
    </w:p>
    <w:p w14:paraId="21A502C9" w14:textId="77777777" w:rsidR="00E10DE5" w:rsidRDefault="003C3C3C" w:rsidP="00E10DE5">
      <w:pPr>
        <w:spacing w:line="360" w:lineRule="auto"/>
        <w:jc w:val="both"/>
        <w:rPr>
          <w:sz w:val="24"/>
          <w:szCs w:val="24"/>
        </w:rPr>
      </w:pPr>
      <w:r w:rsidRPr="002B5E1A">
        <w:rPr>
          <w:noProof/>
        </w:rPr>
        <w:lastRenderedPageBreak/>
        <w:drawing>
          <wp:inline distT="0" distB="0" distL="0" distR="0" wp14:anchorId="3EDBF4AC" wp14:editId="17464347">
            <wp:extent cx="5396230" cy="3571875"/>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96230" cy="3571875"/>
                    </a:xfrm>
                    <a:prstGeom prst="rect">
                      <a:avLst/>
                    </a:prstGeom>
                    <a:noFill/>
                    <a:ln>
                      <a:noFill/>
                    </a:ln>
                  </pic:spPr>
                </pic:pic>
              </a:graphicData>
            </a:graphic>
          </wp:inline>
        </w:drawing>
      </w:r>
    </w:p>
    <w:p w14:paraId="5268AB97" w14:textId="77777777" w:rsidR="00E10DE5" w:rsidRDefault="003C3C3C" w:rsidP="00E10DE5">
      <w:pPr>
        <w:spacing w:line="360" w:lineRule="auto"/>
        <w:jc w:val="both"/>
        <w:rPr>
          <w:sz w:val="24"/>
          <w:szCs w:val="24"/>
        </w:rPr>
      </w:pPr>
      <w:r w:rsidRPr="002B5E1A">
        <w:rPr>
          <w:noProof/>
        </w:rPr>
        <w:drawing>
          <wp:inline distT="0" distB="0" distL="0" distR="0" wp14:anchorId="7D8FB7A2" wp14:editId="0D84AE93">
            <wp:extent cx="5396230" cy="171450"/>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96230" cy="171450"/>
                    </a:xfrm>
                    <a:prstGeom prst="rect">
                      <a:avLst/>
                    </a:prstGeom>
                    <a:noFill/>
                    <a:ln>
                      <a:noFill/>
                    </a:ln>
                  </pic:spPr>
                </pic:pic>
              </a:graphicData>
            </a:graphic>
          </wp:inline>
        </w:drawing>
      </w:r>
    </w:p>
    <w:p w14:paraId="148BA024" w14:textId="77777777" w:rsidR="00E10DE5" w:rsidRDefault="003C3C3C" w:rsidP="00E10DE5">
      <w:pPr>
        <w:spacing w:line="360" w:lineRule="auto"/>
        <w:jc w:val="both"/>
        <w:rPr>
          <w:sz w:val="24"/>
          <w:szCs w:val="24"/>
        </w:rPr>
      </w:pPr>
      <w:r w:rsidRPr="00E23DA7">
        <w:rPr>
          <w:noProof/>
        </w:rPr>
        <w:drawing>
          <wp:inline distT="0" distB="0" distL="0" distR="0" wp14:anchorId="362A0675" wp14:editId="0546942B">
            <wp:extent cx="5396230" cy="3571875"/>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96230" cy="3571875"/>
                    </a:xfrm>
                    <a:prstGeom prst="rect">
                      <a:avLst/>
                    </a:prstGeom>
                    <a:noFill/>
                    <a:ln>
                      <a:noFill/>
                    </a:ln>
                  </pic:spPr>
                </pic:pic>
              </a:graphicData>
            </a:graphic>
          </wp:inline>
        </w:drawing>
      </w:r>
    </w:p>
    <w:p w14:paraId="4B8B4837" w14:textId="77777777" w:rsidR="00E10DE5" w:rsidRDefault="00E10DE5" w:rsidP="00E10DE5">
      <w:pPr>
        <w:spacing w:line="360" w:lineRule="auto"/>
        <w:jc w:val="both"/>
        <w:rPr>
          <w:sz w:val="24"/>
          <w:szCs w:val="24"/>
        </w:rPr>
      </w:pPr>
    </w:p>
    <w:p w14:paraId="395E363B" w14:textId="77777777" w:rsidR="00E10DE5" w:rsidRDefault="00E10DE5" w:rsidP="00E10DE5">
      <w:pPr>
        <w:spacing w:line="360" w:lineRule="auto"/>
        <w:jc w:val="both"/>
        <w:rPr>
          <w:sz w:val="24"/>
          <w:szCs w:val="24"/>
        </w:rPr>
      </w:pPr>
    </w:p>
    <w:p w14:paraId="6E533D83" w14:textId="77777777" w:rsidR="00E10DE5" w:rsidRDefault="00E10DE5" w:rsidP="00E10DE5">
      <w:pPr>
        <w:spacing w:line="360" w:lineRule="auto"/>
        <w:jc w:val="both"/>
        <w:rPr>
          <w:sz w:val="24"/>
          <w:szCs w:val="24"/>
        </w:rPr>
      </w:pPr>
    </w:p>
    <w:p w14:paraId="0A6BC0C1" w14:textId="77777777" w:rsidR="00E10DE5" w:rsidRDefault="00E10DE5" w:rsidP="00E10DE5">
      <w:pPr>
        <w:spacing w:line="360" w:lineRule="auto"/>
        <w:jc w:val="both"/>
        <w:rPr>
          <w:sz w:val="24"/>
          <w:szCs w:val="24"/>
        </w:rPr>
      </w:pPr>
    </w:p>
    <w:p w14:paraId="62CE70D2" w14:textId="77777777" w:rsidR="00E10DE5" w:rsidRDefault="00E10DE5" w:rsidP="00E10DE5">
      <w:pPr>
        <w:spacing w:line="360" w:lineRule="auto"/>
        <w:jc w:val="both"/>
        <w:rPr>
          <w:sz w:val="24"/>
          <w:szCs w:val="24"/>
        </w:rPr>
      </w:pPr>
    </w:p>
    <w:p w14:paraId="24CB17C9" w14:textId="77777777" w:rsidR="00E10DE5" w:rsidRDefault="00E10DE5" w:rsidP="00E10DE5">
      <w:pPr>
        <w:spacing w:line="360" w:lineRule="auto"/>
        <w:jc w:val="both"/>
        <w:rPr>
          <w:sz w:val="24"/>
          <w:szCs w:val="24"/>
        </w:rPr>
      </w:pPr>
    </w:p>
    <w:p w14:paraId="1E5C384A" w14:textId="77777777" w:rsidR="00E10DE5" w:rsidRDefault="00E10DE5" w:rsidP="00E10DE5">
      <w:pPr>
        <w:spacing w:line="360" w:lineRule="auto"/>
        <w:jc w:val="both"/>
        <w:rPr>
          <w:sz w:val="24"/>
          <w:szCs w:val="24"/>
        </w:rPr>
      </w:pPr>
    </w:p>
    <w:p w14:paraId="52E8202F" w14:textId="77777777" w:rsidR="00E10DE5" w:rsidRDefault="00E10DE5" w:rsidP="00E10DE5">
      <w:pPr>
        <w:spacing w:line="360" w:lineRule="auto"/>
        <w:jc w:val="both"/>
        <w:rPr>
          <w:sz w:val="24"/>
          <w:szCs w:val="24"/>
        </w:rPr>
      </w:pPr>
    </w:p>
    <w:p w14:paraId="2E2798D8" w14:textId="77777777" w:rsidR="003C3C3C" w:rsidRPr="000B19FE" w:rsidRDefault="000B19FE" w:rsidP="000B19FE">
      <w:pPr>
        <w:spacing w:line="360" w:lineRule="auto"/>
        <w:jc w:val="both"/>
        <w:rPr>
          <w:sz w:val="24"/>
          <w:szCs w:val="24"/>
        </w:rPr>
      </w:pPr>
      <w:r>
        <w:rPr>
          <w:sz w:val="24"/>
          <w:szCs w:val="24"/>
        </w:rPr>
        <w:t>1.4.2</w:t>
      </w:r>
      <w:r w:rsidR="00A558B9" w:rsidRPr="000B19FE">
        <w:rPr>
          <w:sz w:val="24"/>
          <w:szCs w:val="24"/>
        </w:rPr>
        <w:t xml:space="preserve"> </w:t>
      </w:r>
      <w:r w:rsidR="003C3C3C" w:rsidRPr="000B19FE">
        <w:rPr>
          <w:sz w:val="24"/>
          <w:szCs w:val="24"/>
        </w:rPr>
        <w:t>Willingness and preferences for a multimodal supportive care intervention</w:t>
      </w:r>
    </w:p>
    <w:p w14:paraId="401F7447" w14:textId="77777777" w:rsidR="003C3C3C" w:rsidRPr="003C3C3C" w:rsidRDefault="003C3C3C" w:rsidP="003C3C3C">
      <w:pPr>
        <w:spacing w:line="360" w:lineRule="auto"/>
        <w:jc w:val="both"/>
        <w:rPr>
          <w:sz w:val="24"/>
          <w:szCs w:val="24"/>
        </w:rPr>
      </w:pPr>
    </w:p>
    <w:p w14:paraId="11BCB185" w14:textId="729E0AAC" w:rsidR="003C3C3C" w:rsidRDefault="003C3C3C" w:rsidP="003C3C3C">
      <w:pPr>
        <w:spacing w:line="360" w:lineRule="auto"/>
        <w:jc w:val="both"/>
        <w:rPr>
          <w:sz w:val="24"/>
          <w:szCs w:val="24"/>
        </w:rPr>
      </w:pPr>
      <w:r w:rsidRPr="003C3C3C">
        <w:rPr>
          <w:sz w:val="24"/>
          <w:szCs w:val="24"/>
        </w:rPr>
        <w:t xml:space="preserve">The willingness to participate to a multimodal supportive care program is shown in Fig. 1. A total of 65% of the survey participants were interested (i.e., yes, or maybe) in participating in a multimodal program, including exercise, nutrition, and </w:t>
      </w:r>
      <w:r w:rsidR="00C61B32">
        <w:rPr>
          <w:sz w:val="24"/>
          <w:szCs w:val="24"/>
        </w:rPr>
        <w:t>psycho-oncological interventions</w:t>
      </w:r>
      <w:r w:rsidRPr="003C3C3C">
        <w:rPr>
          <w:sz w:val="24"/>
          <w:szCs w:val="24"/>
        </w:rPr>
        <w:t xml:space="preserve">, specifically designed for patients with cancer. Compared to patients having &lt; 65 years, older subjects were less willing to participate in a multimodal intervention (OR = 0.42, 95% CI = 0.26–0.69). Patients who were single were more likely to join the multimodal intervention (OR = 2.24, 95% CI = 1.08–4.63) than those married. Patients who self-defined their cancer stage as </w:t>
      </w:r>
      <w:r w:rsidR="00146269">
        <w:rPr>
          <w:sz w:val="24"/>
          <w:szCs w:val="24"/>
        </w:rPr>
        <w:t>“</w:t>
      </w:r>
      <w:r w:rsidRPr="003C3C3C">
        <w:rPr>
          <w:sz w:val="24"/>
          <w:szCs w:val="24"/>
        </w:rPr>
        <w:t xml:space="preserve">early were less interested in participating in an intervention, including exercise, nutrition, and </w:t>
      </w:r>
      <w:r w:rsidR="00C61B32" w:rsidRPr="00C61B32">
        <w:rPr>
          <w:sz w:val="24"/>
          <w:szCs w:val="24"/>
        </w:rPr>
        <w:t xml:space="preserve">psycho-oncological interventions </w:t>
      </w:r>
      <w:bookmarkStart w:id="18" w:name="_GoBack"/>
      <w:bookmarkEnd w:id="18"/>
      <w:r w:rsidRPr="003C3C3C">
        <w:rPr>
          <w:sz w:val="24"/>
          <w:szCs w:val="24"/>
        </w:rPr>
        <w:t xml:space="preserve">(OR = 0.34, 95% CI = 0.14–0.86). </w:t>
      </w:r>
    </w:p>
    <w:p w14:paraId="0EF2FA1C" w14:textId="77777777" w:rsidR="003C3C3C" w:rsidRDefault="003C3C3C" w:rsidP="003C3C3C">
      <w:pPr>
        <w:spacing w:line="360" w:lineRule="auto"/>
        <w:jc w:val="both"/>
        <w:rPr>
          <w:sz w:val="24"/>
          <w:szCs w:val="24"/>
        </w:rPr>
      </w:pPr>
    </w:p>
    <w:p w14:paraId="1A71BFE4" w14:textId="77777777" w:rsidR="00E10DE5" w:rsidRDefault="003C3C3C" w:rsidP="00545469">
      <w:pPr>
        <w:spacing w:line="360" w:lineRule="auto"/>
        <w:jc w:val="center"/>
        <w:rPr>
          <w:sz w:val="24"/>
          <w:szCs w:val="24"/>
        </w:rPr>
      </w:pPr>
      <w:r w:rsidRPr="003C3C3C">
        <w:rPr>
          <w:noProof/>
          <w:sz w:val="24"/>
          <w:szCs w:val="24"/>
        </w:rPr>
        <w:drawing>
          <wp:inline distT="0" distB="0" distL="0" distR="0" wp14:anchorId="7FAEEB0B" wp14:editId="747BF263">
            <wp:extent cx="4030827" cy="2263785"/>
            <wp:effectExtent l="0" t="0" r="8255" b="317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068791" cy="2285106"/>
                    </a:xfrm>
                    <a:prstGeom prst="rect">
                      <a:avLst/>
                    </a:prstGeom>
                  </pic:spPr>
                </pic:pic>
              </a:graphicData>
            </a:graphic>
          </wp:inline>
        </w:drawing>
      </w:r>
    </w:p>
    <w:p w14:paraId="18DB5EC1" w14:textId="691BCEB5" w:rsidR="003C3C3C" w:rsidRPr="003C3C3C" w:rsidRDefault="003C3C3C" w:rsidP="003C3C3C">
      <w:pPr>
        <w:jc w:val="both"/>
      </w:pPr>
      <w:r w:rsidRPr="003C3C3C">
        <w:rPr>
          <w:b/>
        </w:rPr>
        <w:t>Fig.1</w:t>
      </w:r>
      <w:r w:rsidRPr="003C3C3C">
        <w:t xml:space="preserve"> Willingness to start a multimodal intervention including exercise, nutritional counseling, and</w:t>
      </w:r>
      <w:bookmarkStart w:id="19" w:name="_Hlk201683902"/>
      <w:r w:rsidRPr="003C3C3C">
        <w:t xml:space="preserve"> </w:t>
      </w:r>
      <w:r w:rsidR="00C61B32">
        <w:t>psycho-oncological interventions</w:t>
      </w:r>
      <w:bookmarkEnd w:id="19"/>
    </w:p>
    <w:p w14:paraId="32CECC2F" w14:textId="77777777" w:rsidR="00E10DE5" w:rsidRDefault="00E10DE5" w:rsidP="00E10DE5">
      <w:pPr>
        <w:spacing w:line="360" w:lineRule="auto"/>
        <w:jc w:val="both"/>
        <w:rPr>
          <w:sz w:val="24"/>
          <w:szCs w:val="24"/>
        </w:rPr>
      </w:pPr>
    </w:p>
    <w:p w14:paraId="427BF826" w14:textId="6F59E555" w:rsidR="00E10DE5" w:rsidRDefault="000742B4" w:rsidP="00E10DE5">
      <w:pPr>
        <w:spacing w:line="360" w:lineRule="auto"/>
        <w:jc w:val="both"/>
        <w:rPr>
          <w:sz w:val="24"/>
          <w:szCs w:val="24"/>
        </w:rPr>
      </w:pPr>
      <w:r w:rsidRPr="000742B4">
        <w:rPr>
          <w:sz w:val="24"/>
          <w:szCs w:val="24"/>
        </w:rPr>
        <w:t>Survey ‘respondents’ preferences are listed in Table </w:t>
      </w:r>
      <w:r w:rsidR="0084600C" w:rsidRPr="0084600C">
        <w:rPr>
          <w:sz w:val="24"/>
          <w:szCs w:val="24"/>
        </w:rPr>
        <w:t>7</w:t>
      </w:r>
      <w:r w:rsidRPr="000742B4">
        <w:rPr>
          <w:sz w:val="24"/>
          <w:szCs w:val="24"/>
        </w:rPr>
        <w:t xml:space="preserve">. Patients preferred to receive instructions from the reference experts for each area: a kinesiologist (48%) for exercise, a dietitian (61%) for nutrition, and a psycho-oncologist (61%) for </w:t>
      </w:r>
      <w:r w:rsidR="00C61B32">
        <w:rPr>
          <w:sz w:val="24"/>
          <w:szCs w:val="24"/>
        </w:rPr>
        <w:t>psycho-oncological interventions</w:t>
      </w:r>
      <w:r w:rsidRPr="000742B4">
        <w:rPr>
          <w:sz w:val="24"/>
          <w:szCs w:val="24"/>
        </w:rPr>
        <w:t xml:space="preserve">. For each intervention, the preferred way to receive information was through a face-to-face approach (66% for exercise, 69% for nutrition, and 72% for </w:t>
      </w:r>
      <w:r w:rsidR="00C61B32">
        <w:rPr>
          <w:sz w:val="24"/>
          <w:szCs w:val="24"/>
        </w:rPr>
        <w:t>psycho-oncological interventions</w:t>
      </w:r>
      <w:r w:rsidRPr="000742B4">
        <w:rPr>
          <w:sz w:val="24"/>
          <w:szCs w:val="24"/>
        </w:rPr>
        <w:t xml:space="preserve">), at the hospital (78% for exercise, 87% for nutrition, and 88% for </w:t>
      </w:r>
      <w:r w:rsidR="00C61B32">
        <w:rPr>
          <w:sz w:val="24"/>
          <w:szCs w:val="24"/>
        </w:rPr>
        <w:t>psycho-oncological interventions</w:t>
      </w:r>
      <w:r w:rsidRPr="000742B4">
        <w:rPr>
          <w:sz w:val="24"/>
          <w:szCs w:val="24"/>
        </w:rPr>
        <w:t xml:space="preserve">), and during anticancer treatment (44% for exercise, 47% for nutrition, and 51% for </w:t>
      </w:r>
      <w:r w:rsidR="00C61B32">
        <w:rPr>
          <w:sz w:val="24"/>
          <w:szCs w:val="24"/>
        </w:rPr>
        <w:t>psycho-oncological interventions</w:t>
      </w:r>
      <w:r w:rsidRPr="000742B4">
        <w:rPr>
          <w:sz w:val="24"/>
          <w:szCs w:val="24"/>
        </w:rPr>
        <w:t>).</w:t>
      </w:r>
    </w:p>
    <w:p w14:paraId="28EB91D0" w14:textId="77777777" w:rsidR="00545469" w:rsidRDefault="00545469" w:rsidP="0084600C">
      <w:pPr>
        <w:spacing w:line="360" w:lineRule="auto"/>
        <w:jc w:val="both"/>
        <w:rPr>
          <w:b/>
          <w:bCs/>
          <w:sz w:val="24"/>
          <w:szCs w:val="24"/>
        </w:rPr>
      </w:pPr>
    </w:p>
    <w:p w14:paraId="7045A164" w14:textId="77777777" w:rsidR="00545469" w:rsidRDefault="00545469" w:rsidP="0084600C">
      <w:pPr>
        <w:spacing w:line="360" w:lineRule="auto"/>
        <w:jc w:val="both"/>
        <w:rPr>
          <w:b/>
          <w:bCs/>
          <w:sz w:val="24"/>
          <w:szCs w:val="24"/>
        </w:rPr>
      </w:pPr>
    </w:p>
    <w:p w14:paraId="3A4D6873" w14:textId="77777777" w:rsidR="0084600C" w:rsidRPr="0084600C" w:rsidRDefault="0084600C" w:rsidP="0084600C">
      <w:pPr>
        <w:spacing w:line="360" w:lineRule="auto"/>
        <w:jc w:val="both"/>
        <w:rPr>
          <w:b/>
          <w:bCs/>
          <w:sz w:val="24"/>
          <w:szCs w:val="24"/>
        </w:rPr>
      </w:pPr>
      <w:r w:rsidRPr="0084600C">
        <w:rPr>
          <w:b/>
          <w:bCs/>
          <w:sz w:val="24"/>
          <w:szCs w:val="24"/>
        </w:rPr>
        <w:lastRenderedPageBreak/>
        <w:t>Table 2.</w:t>
      </w:r>
    </w:p>
    <w:p w14:paraId="46ACC5A4" w14:textId="77777777" w:rsidR="0084600C" w:rsidRPr="0084600C" w:rsidRDefault="0084600C" w:rsidP="0084600C">
      <w:pPr>
        <w:spacing w:line="360" w:lineRule="auto"/>
        <w:jc w:val="both"/>
        <w:rPr>
          <w:sz w:val="24"/>
          <w:szCs w:val="24"/>
        </w:rPr>
      </w:pPr>
      <w:r w:rsidRPr="0084600C">
        <w:rPr>
          <w:sz w:val="24"/>
          <w:szCs w:val="24"/>
        </w:rPr>
        <w:t>Preferences in patient with cancer for exercise, nutrition, and psychological aspect</w:t>
      </w:r>
      <w:r w:rsidRPr="0084600C">
        <w:rPr>
          <w:sz w:val="24"/>
          <w:szCs w:val="24"/>
          <w:vertAlign w:val="superscript"/>
        </w:rPr>
        <w:t>1</w:t>
      </w:r>
    </w:p>
    <w:tbl>
      <w:tblPr>
        <w:tblW w:w="7289" w:type="dxa"/>
        <w:jc w:val="center"/>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4355"/>
        <w:gridCol w:w="491"/>
        <w:gridCol w:w="378"/>
        <w:gridCol w:w="532"/>
        <w:gridCol w:w="410"/>
        <w:gridCol w:w="618"/>
        <w:gridCol w:w="505"/>
      </w:tblGrid>
      <w:tr w:rsidR="0084600C" w:rsidRPr="0084600C" w14:paraId="6BFBF01B" w14:textId="77777777" w:rsidTr="00283E55">
        <w:trPr>
          <w:trHeight w:val="327"/>
          <w:tblHeader/>
          <w:tblCellSpacing w:w="15" w:type="dxa"/>
          <w:jc w:val="center"/>
        </w:trPr>
        <w:tc>
          <w:tcPr>
            <w:tcW w:w="0" w:type="auto"/>
            <w:tcMar>
              <w:top w:w="56" w:type="dxa"/>
              <w:left w:w="56" w:type="dxa"/>
              <w:bottom w:w="56" w:type="dxa"/>
              <w:right w:w="56" w:type="dxa"/>
            </w:tcMar>
            <w:hideMark/>
          </w:tcPr>
          <w:p w14:paraId="6D26F174" w14:textId="77777777" w:rsidR="0084600C" w:rsidRPr="0084600C" w:rsidRDefault="0084600C" w:rsidP="0084600C">
            <w:pPr>
              <w:spacing w:line="360" w:lineRule="auto"/>
              <w:jc w:val="both"/>
              <w:rPr>
                <w:b/>
                <w:bCs/>
              </w:rPr>
            </w:pPr>
            <w:r w:rsidRPr="0084600C">
              <w:rPr>
                <w:b/>
                <w:bCs/>
              </w:rPr>
              <w:t>Preference as expressed by answers to questions</w:t>
            </w:r>
          </w:p>
        </w:tc>
        <w:tc>
          <w:tcPr>
            <w:tcW w:w="0" w:type="auto"/>
            <w:gridSpan w:val="2"/>
            <w:tcMar>
              <w:top w:w="56" w:type="dxa"/>
              <w:left w:w="56" w:type="dxa"/>
              <w:bottom w:w="56" w:type="dxa"/>
              <w:right w:w="56" w:type="dxa"/>
            </w:tcMar>
            <w:hideMark/>
          </w:tcPr>
          <w:p w14:paraId="0A09D6EC" w14:textId="77777777" w:rsidR="0084600C" w:rsidRPr="0084600C" w:rsidRDefault="0084600C" w:rsidP="0084600C">
            <w:pPr>
              <w:spacing w:line="360" w:lineRule="auto"/>
              <w:jc w:val="both"/>
              <w:rPr>
                <w:b/>
                <w:bCs/>
              </w:rPr>
            </w:pPr>
            <w:r w:rsidRPr="0084600C">
              <w:rPr>
                <w:b/>
                <w:bCs/>
              </w:rPr>
              <w:t>Exercise</w:t>
            </w:r>
          </w:p>
        </w:tc>
        <w:tc>
          <w:tcPr>
            <w:tcW w:w="0" w:type="auto"/>
            <w:gridSpan w:val="2"/>
            <w:tcMar>
              <w:top w:w="56" w:type="dxa"/>
              <w:left w:w="56" w:type="dxa"/>
              <w:bottom w:w="56" w:type="dxa"/>
              <w:right w:w="56" w:type="dxa"/>
            </w:tcMar>
            <w:hideMark/>
          </w:tcPr>
          <w:p w14:paraId="3686BEE0" w14:textId="77777777" w:rsidR="0084600C" w:rsidRPr="0084600C" w:rsidRDefault="0084600C" w:rsidP="0084600C">
            <w:pPr>
              <w:spacing w:line="360" w:lineRule="auto"/>
              <w:jc w:val="both"/>
              <w:rPr>
                <w:b/>
                <w:bCs/>
              </w:rPr>
            </w:pPr>
            <w:r w:rsidRPr="0084600C">
              <w:rPr>
                <w:b/>
                <w:bCs/>
              </w:rPr>
              <w:t>Nutrition</w:t>
            </w:r>
          </w:p>
        </w:tc>
        <w:tc>
          <w:tcPr>
            <w:tcW w:w="0" w:type="auto"/>
            <w:gridSpan w:val="2"/>
            <w:tcMar>
              <w:top w:w="56" w:type="dxa"/>
              <w:left w:w="56" w:type="dxa"/>
              <w:bottom w:w="56" w:type="dxa"/>
              <w:right w:w="56" w:type="dxa"/>
            </w:tcMar>
            <w:hideMark/>
          </w:tcPr>
          <w:p w14:paraId="6A55787B" w14:textId="77777777" w:rsidR="0084600C" w:rsidRPr="0084600C" w:rsidRDefault="0084600C" w:rsidP="0084600C">
            <w:pPr>
              <w:spacing w:line="360" w:lineRule="auto"/>
              <w:jc w:val="both"/>
              <w:rPr>
                <w:b/>
                <w:bCs/>
              </w:rPr>
            </w:pPr>
            <w:r w:rsidRPr="0084600C">
              <w:rPr>
                <w:b/>
                <w:bCs/>
              </w:rPr>
              <w:t>Psychology</w:t>
            </w:r>
          </w:p>
        </w:tc>
      </w:tr>
      <w:tr w:rsidR="0084600C" w:rsidRPr="0084600C" w14:paraId="671E3EF4" w14:textId="77777777" w:rsidTr="00283E55">
        <w:trPr>
          <w:trHeight w:val="334"/>
          <w:tblHeader/>
          <w:tblCellSpacing w:w="15" w:type="dxa"/>
          <w:jc w:val="center"/>
        </w:trPr>
        <w:tc>
          <w:tcPr>
            <w:tcW w:w="0" w:type="auto"/>
            <w:tcMar>
              <w:top w:w="56" w:type="dxa"/>
              <w:left w:w="56" w:type="dxa"/>
              <w:bottom w:w="56" w:type="dxa"/>
              <w:right w:w="56" w:type="dxa"/>
            </w:tcMar>
            <w:hideMark/>
          </w:tcPr>
          <w:p w14:paraId="3B372B74" w14:textId="77777777" w:rsidR="0084600C" w:rsidRPr="0084600C" w:rsidRDefault="0084600C" w:rsidP="0084600C">
            <w:pPr>
              <w:spacing w:line="360" w:lineRule="auto"/>
              <w:jc w:val="both"/>
              <w:rPr>
                <w:b/>
                <w:bCs/>
              </w:rPr>
            </w:pPr>
          </w:p>
        </w:tc>
        <w:tc>
          <w:tcPr>
            <w:tcW w:w="0" w:type="auto"/>
            <w:tcMar>
              <w:top w:w="56" w:type="dxa"/>
              <w:left w:w="56" w:type="dxa"/>
              <w:bottom w:w="56" w:type="dxa"/>
              <w:right w:w="56" w:type="dxa"/>
            </w:tcMar>
            <w:hideMark/>
          </w:tcPr>
          <w:p w14:paraId="4E8ACD7E" w14:textId="77777777" w:rsidR="0084600C" w:rsidRPr="0084600C" w:rsidRDefault="0084600C" w:rsidP="0084600C">
            <w:pPr>
              <w:spacing w:line="360" w:lineRule="auto"/>
              <w:jc w:val="both"/>
              <w:rPr>
                <w:b/>
                <w:bCs/>
              </w:rPr>
            </w:pPr>
            <w:r w:rsidRPr="0084600C">
              <w:rPr>
                <w:b/>
                <w:bCs/>
                <w:i/>
                <w:iCs/>
              </w:rPr>
              <w:t>N</w:t>
            </w:r>
          </w:p>
        </w:tc>
        <w:tc>
          <w:tcPr>
            <w:tcW w:w="0" w:type="auto"/>
            <w:tcMar>
              <w:top w:w="56" w:type="dxa"/>
              <w:left w:w="56" w:type="dxa"/>
              <w:bottom w:w="56" w:type="dxa"/>
              <w:right w:w="56" w:type="dxa"/>
            </w:tcMar>
            <w:hideMark/>
          </w:tcPr>
          <w:p w14:paraId="3DFA3822" w14:textId="77777777" w:rsidR="0084600C" w:rsidRPr="0084600C" w:rsidRDefault="0084600C" w:rsidP="0084600C">
            <w:pPr>
              <w:spacing w:line="360" w:lineRule="auto"/>
              <w:jc w:val="both"/>
              <w:rPr>
                <w:b/>
                <w:bCs/>
              </w:rPr>
            </w:pPr>
            <w:r w:rsidRPr="0084600C">
              <w:rPr>
                <w:b/>
                <w:bCs/>
              </w:rPr>
              <w:t>%</w:t>
            </w:r>
          </w:p>
        </w:tc>
        <w:tc>
          <w:tcPr>
            <w:tcW w:w="0" w:type="auto"/>
            <w:tcMar>
              <w:top w:w="56" w:type="dxa"/>
              <w:left w:w="56" w:type="dxa"/>
              <w:bottom w:w="56" w:type="dxa"/>
              <w:right w:w="56" w:type="dxa"/>
            </w:tcMar>
            <w:hideMark/>
          </w:tcPr>
          <w:p w14:paraId="434856A1" w14:textId="77777777" w:rsidR="0084600C" w:rsidRPr="0084600C" w:rsidRDefault="0084600C" w:rsidP="0084600C">
            <w:pPr>
              <w:spacing w:line="360" w:lineRule="auto"/>
              <w:jc w:val="both"/>
              <w:rPr>
                <w:b/>
                <w:bCs/>
              </w:rPr>
            </w:pPr>
            <w:r w:rsidRPr="0084600C">
              <w:rPr>
                <w:b/>
                <w:bCs/>
                <w:i/>
                <w:iCs/>
              </w:rPr>
              <w:t>N</w:t>
            </w:r>
          </w:p>
        </w:tc>
        <w:tc>
          <w:tcPr>
            <w:tcW w:w="0" w:type="auto"/>
            <w:tcMar>
              <w:top w:w="56" w:type="dxa"/>
              <w:left w:w="56" w:type="dxa"/>
              <w:bottom w:w="56" w:type="dxa"/>
              <w:right w:w="56" w:type="dxa"/>
            </w:tcMar>
            <w:hideMark/>
          </w:tcPr>
          <w:p w14:paraId="49303601" w14:textId="77777777" w:rsidR="0084600C" w:rsidRPr="0084600C" w:rsidRDefault="0084600C" w:rsidP="0084600C">
            <w:pPr>
              <w:spacing w:line="360" w:lineRule="auto"/>
              <w:jc w:val="both"/>
              <w:rPr>
                <w:b/>
                <w:bCs/>
              </w:rPr>
            </w:pPr>
            <w:r w:rsidRPr="0084600C">
              <w:rPr>
                <w:b/>
                <w:bCs/>
              </w:rPr>
              <w:t>%</w:t>
            </w:r>
          </w:p>
        </w:tc>
        <w:tc>
          <w:tcPr>
            <w:tcW w:w="0" w:type="auto"/>
            <w:tcMar>
              <w:top w:w="56" w:type="dxa"/>
              <w:left w:w="56" w:type="dxa"/>
              <w:bottom w:w="56" w:type="dxa"/>
              <w:right w:w="56" w:type="dxa"/>
            </w:tcMar>
            <w:hideMark/>
          </w:tcPr>
          <w:p w14:paraId="5994A432" w14:textId="77777777" w:rsidR="0084600C" w:rsidRPr="0084600C" w:rsidRDefault="0084600C" w:rsidP="0084600C">
            <w:pPr>
              <w:spacing w:line="360" w:lineRule="auto"/>
              <w:jc w:val="both"/>
              <w:rPr>
                <w:b/>
                <w:bCs/>
              </w:rPr>
            </w:pPr>
            <w:r w:rsidRPr="0084600C">
              <w:rPr>
                <w:b/>
                <w:bCs/>
                <w:i/>
                <w:iCs/>
              </w:rPr>
              <w:t>N</w:t>
            </w:r>
          </w:p>
        </w:tc>
        <w:tc>
          <w:tcPr>
            <w:tcW w:w="0" w:type="auto"/>
            <w:tcMar>
              <w:top w:w="56" w:type="dxa"/>
              <w:left w:w="56" w:type="dxa"/>
              <w:bottom w:w="56" w:type="dxa"/>
              <w:right w:w="56" w:type="dxa"/>
            </w:tcMar>
            <w:hideMark/>
          </w:tcPr>
          <w:p w14:paraId="366BF838" w14:textId="77777777" w:rsidR="0084600C" w:rsidRPr="0084600C" w:rsidRDefault="0084600C" w:rsidP="0084600C">
            <w:pPr>
              <w:spacing w:line="360" w:lineRule="auto"/>
              <w:jc w:val="both"/>
              <w:rPr>
                <w:b/>
                <w:bCs/>
              </w:rPr>
            </w:pPr>
            <w:r w:rsidRPr="0084600C">
              <w:rPr>
                <w:b/>
                <w:bCs/>
              </w:rPr>
              <w:t>%</w:t>
            </w:r>
          </w:p>
        </w:tc>
      </w:tr>
      <w:tr w:rsidR="0084600C" w:rsidRPr="0084600C" w14:paraId="72D93D84" w14:textId="77777777" w:rsidTr="00283E55">
        <w:trPr>
          <w:trHeight w:val="334"/>
          <w:tblCellSpacing w:w="15" w:type="dxa"/>
          <w:jc w:val="center"/>
        </w:trPr>
        <w:tc>
          <w:tcPr>
            <w:tcW w:w="0" w:type="auto"/>
            <w:tcMar>
              <w:top w:w="56" w:type="dxa"/>
              <w:left w:w="56" w:type="dxa"/>
              <w:bottom w:w="56" w:type="dxa"/>
              <w:right w:w="56" w:type="dxa"/>
            </w:tcMar>
            <w:hideMark/>
          </w:tcPr>
          <w:p w14:paraId="0E6202D7" w14:textId="77777777" w:rsidR="0084600C" w:rsidRPr="0084600C" w:rsidRDefault="0084600C" w:rsidP="0084600C">
            <w:pPr>
              <w:spacing w:line="360" w:lineRule="auto"/>
              <w:jc w:val="both"/>
              <w:rPr>
                <w:b/>
              </w:rPr>
            </w:pPr>
            <w:r w:rsidRPr="0084600C">
              <w:rPr>
                <w:b/>
              </w:rPr>
              <w:t>Who would you prefer to receive instructions from?</w:t>
            </w:r>
          </w:p>
        </w:tc>
        <w:tc>
          <w:tcPr>
            <w:tcW w:w="0" w:type="auto"/>
            <w:gridSpan w:val="2"/>
            <w:tcMar>
              <w:top w:w="56" w:type="dxa"/>
              <w:left w:w="56" w:type="dxa"/>
              <w:bottom w:w="56" w:type="dxa"/>
              <w:right w:w="56" w:type="dxa"/>
            </w:tcMar>
            <w:hideMark/>
          </w:tcPr>
          <w:p w14:paraId="6113B0AB" w14:textId="77777777" w:rsidR="0084600C" w:rsidRPr="0084600C" w:rsidRDefault="0084600C" w:rsidP="0084600C">
            <w:pPr>
              <w:spacing w:line="360" w:lineRule="auto"/>
              <w:jc w:val="both"/>
            </w:pPr>
            <w:r w:rsidRPr="0084600C">
              <w:t>(</w:t>
            </w:r>
            <w:r w:rsidRPr="0084600C">
              <w:rPr>
                <w:i/>
                <w:iCs/>
              </w:rPr>
              <w:t>n</w:t>
            </w:r>
            <w:r w:rsidRPr="0084600C">
              <w:t> = 304)</w:t>
            </w:r>
          </w:p>
        </w:tc>
        <w:tc>
          <w:tcPr>
            <w:tcW w:w="0" w:type="auto"/>
            <w:gridSpan w:val="2"/>
            <w:tcMar>
              <w:top w:w="56" w:type="dxa"/>
              <w:left w:w="56" w:type="dxa"/>
              <w:bottom w:w="56" w:type="dxa"/>
              <w:right w:w="56" w:type="dxa"/>
            </w:tcMar>
            <w:hideMark/>
          </w:tcPr>
          <w:p w14:paraId="4B6D83A9" w14:textId="77777777" w:rsidR="0084600C" w:rsidRPr="0084600C" w:rsidRDefault="0084600C" w:rsidP="0084600C">
            <w:pPr>
              <w:spacing w:line="360" w:lineRule="auto"/>
              <w:jc w:val="both"/>
            </w:pPr>
            <w:r w:rsidRPr="0084600C">
              <w:t>(</w:t>
            </w:r>
            <w:r w:rsidRPr="0084600C">
              <w:rPr>
                <w:i/>
                <w:iCs/>
              </w:rPr>
              <w:t>n</w:t>
            </w:r>
            <w:r w:rsidRPr="0084600C">
              <w:t> = 312)</w:t>
            </w:r>
          </w:p>
        </w:tc>
        <w:tc>
          <w:tcPr>
            <w:tcW w:w="0" w:type="auto"/>
            <w:gridSpan w:val="2"/>
            <w:tcMar>
              <w:top w:w="56" w:type="dxa"/>
              <w:left w:w="56" w:type="dxa"/>
              <w:bottom w:w="56" w:type="dxa"/>
              <w:right w:w="56" w:type="dxa"/>
            </w:tcMar>
            <w:hideMark/>
          </w:tcPr>
          <w:p w14:paraId="4360C7AE" w14:textId="77777777" w:rsidR="0084600C" w:rsidRPr="0084600C" w:rsidRDefault="0084600C" w:rsidP="0084600C">
            <w:pPr>
              <w:spacing w:line="360" w:lineRule="auto"/>
              <w:jc w:val="both"/>
            </w:pPr>
            <w:r w:rsidRPr="0084600C">
              <w:t>(</w:t>
            </w:r>
            <w:r w:rsidRPr="0084600C">
              <w:rPr>
                <w:i/>
                <w:iCs/>
              </w:rPr>
              <w:t>n</w:t>
            </w:r>
            <w:r w:rsidRPr="0084600C">
              <w:t> = 305)</w:t>
            </w:r>
          </w:p>
        </w:tc>
      </w:tr>
      <w:tr w:rsidR="0084600C" w:rsidRPr="0084600C" w14:paraId="6D094425" w14:textId="77777777" w:rsidTr="00283E55">
        <w:trPr>
          <w:trHeight w:val="334"/>
          <w:tblCellSpacing w:w="15" w:type="dxa"/>
          <w:jc w:val="center"/>
        </w:trPr>
        <w:tc>
          <w:tcPr>
            <w:tcW w:w="0" w:type="auto"/>
            <w:tcMar>
              <w:top w:w="56" w:type="dxa"/>
              <w:left w:w="56" w:type="dxa"/>
              <w:bottom w:w="56" w:type="dxa"/>
              <w:right w:w="56" w:type="dxa"/>
            </w:tcMar>
            <w:hideMark/>
          </w:tcPr>
          <w:p w14:paraId="1319F2F5" w14:textId="77777777" w:rsidR="0084600C" w:rsidRPr="0084600C" w:rsidRDefault="0084600C" w:rsidP="0084600C">
            <w:pPr>
              <w:spacing w:line="360" w:lineRule="auto"/>
              <w:jc w:val="both"/>
            </w:pPr>
            <w:r w:rsidRPr="0084600C">
              <w:t> Oncologist</w:t>
            </w:r>
          </w:p>
        </w:tc>
        <w:tc>
          <w:tcPr>
            <w:tcW w:w="0" w:type="auto"/>
            <w:tcMar>
              <w:top w:w="56" w:type="dxa"/>
              <w:left w:w="56" w:type="dxa"/>
              <w:bottom w:w="56" w:type="dxa"/>
              <w:right w:w="56" w:type="dxa"/>
            </w:tcMar>
            <w:hideMark/>
          </w:tcPr>
          <w:p w14:paraId="658A5A2C" w14:textId="77777777" w:rsidR="0084600C" w:rsidRPr="0084600C" w:rsidRDefault="0084600C" w:rsidP="0084600C">
            <w:pPr>
              <w:spacing w:line="360" w:lineRule="auto"/>
              <w:jc w:val="both"/>
            </w:pPr>
            <w:r w:rsidRPr="0084600C">
              <w:t>125</w:t>
            </w:r>
          </w:p>
        </w:tc>
        <w:tc>
          <w:tcPr>
            <w:tcW w:w="0" w:type="auto"/>
            <w:tcMar>
              <w:top w:w="56" w:type="dxa"/>
              <w:left w:w="56" w:type="dxa"/>
              <w:bottom w:w="56" w:type="dxa"/>
              <w:right w:w="56" w:type="dxa"/>
            </w:tcMar>
            <w:hideMark/>
          </w:tcPr>
          <w:p w14:paraId="07B23A88" w14:textId="77777777" w:rsidR="0084600C" w:rsidRPr="0084600C" w:rsidRDefault="0084600C" w:rsidP="0084600C">
            <w:pPr>
              <w:spacing w:line="360" w:lineRule="auto"/>
              <w:jc w:val="both"/>
            </w:pPr>
            <w:r w:rsidRPr="0084600C">
              <w:t>41</w:t>
            </w:r>
          </w:p>
        </w:tc>
        <w:tc>
          <w:tcPr>
            <w:tcW w:w="0" w:type="auto"/>
            <w:tcMar>
              <w:top w:w="56" w:type="dxa"/>
              <w:left w:w="56" w:type="dxa"/>
              <w:bottom w:w="56" w:type="dxa"/>
              <w:right w:w="56" w:type="dxa"/>
            </w:tcMar>
            <w:hideMark/>
          </w:tcPr>
          <w:p w14:paraId="5B7C2023" w14:textId="77777777" w:rsidR="0084600C" w:rsidRPr="0084600C" w:rsidRDefault="0084600C" w:rsidP="0084600C">
            <w:pPr>
              <w:spacing w:line="360" w:lineRule="auto"/>
              <w:jc w:val="both"/>
            </w:pPr>
            <w:r w:rsidRPr="0084600C">
              <w:t>112</w:t>
            </w:r>
          </w:p>
        </w:tc>
        <w:tc>
          <w:tcPr>
            <w:tcW w:w="0" w:type="auto"/>
            <w:tcMar>
              <w:top w:w="56" w:type="dxa"/>
              <w:left w:w="56" w:type="dxa"/>
              <w:bottom w:w="56" w:type="dxa"/>
              <w:right w:w="56" w:type="dxa"/>
            </w:tcMar>
            <w:hideMark/>
          </w:tcPr>
          <w:p w14:paraId="43E9C96A" w14:textId="77777777" w:rsidR="0084600C" w:rsidRPr="0084600C" w:rsidRDefault="0084600C" w:rsidP="0084600C">
            <w:pPr>
              <w:spacing w:line="360" w:lineRule="auto"/>
              <w:jc w:val="both"/>
            </w:pPr>
            <w:r w:rsidRPr="0084600C">
              <w:t>36</w:t>
            </w:r>
          </w:p>
        </w:tc>
        <w:tc>
          <w:tcPr>
            <w:tcW w:w="0" w:type="auto"/>
            <w:tcMar>
              <w:top w:w="56" w:type="dxa"/>
              <w:left w:w="56" w:type="dxa"/>
              <w:bottom w:w="56" w:type="dxa"/>
              <w:right w:w="56" w:type="dxa"/>
            </w:tcMar>
            <w:hideMark/>
          </w:tcPr>
          <w:p w14:paraId="7AE0B428" w14:textId="77777777" w:rsidR="0084600C" w:rsidRPr="0084600C" w:rsidRDefault="0084600C" w:rsidP="0084600C">
            <w:pPr>
              <w:spacing w:line="360" w:lineRule="auto"/>
              <w:jc w:val="both"/>
            </w:pPr>
            <w:r w:rsidRPr="0084600C">
              <w:t>102</w:t>
            </w:r>
          </w:p>
        </w:tc>
        <w:tc>
          <w:tcPr>
            <w:tcW w:w="0" w:type="auto"/>
            <w:tcMar>
              <w:top w:w="56" w:type="dxa"/>
              <w:left w:w="56" w:type="dxa"/>
              <w:bottom w:w="56" w:type="dxa"/>
              <w:right w:w="56" w:type="dxa"/>
            </w:tcMar>
            <w:hideMark/>
          </w:tcPr>
          <w:p w14:paraId="196C5BC5" w14:textId="77777777" w:rsidR="0084600C" w:rsidRPr="0084600C" w:rsidRDefault="0084600C" w:rsidP="0084600C">
            <w:pPr>
              <w:spacing w:line="360" w:lineRule="auto"/>
              <w:jc w:val="both"/>
            </w:pPr>
            <w:r w:rsidRPr="0084600C">
              <w:t>33</w:t>
            </w:r>
          </w:p>
        </w:tc>
      </w:tr>
      <w:tr w:rsidR="0084600C" w:rsidRPr="0084600C" w14:paraId="2B5AE842" w14:textId="77777777" w:rsidTr="00283E55">
        <w:trPr>
          <w:trHeight w:val="327"/>
          <w:tblCellSpacing w:w="15" w:type="dxa"/>
          <w:jc w:val="center"/>
        </w:trPr>
        <w:tc>
          <w:tcPr>
            <w:tcW w:w="0" w:type="auto"/>
            <w:tcMar>
              <w:top w:w="56" w:type="dxa"/>
              <w:left w:w="56" w:type="dxa"/>
              <w:bottom w:w="56" w:type="dxa"/>
              <w:right w:w="56" w:type="dxa"/>
            </w:tcMar>
            <w:hideMark/>
          </w:tcPr>
          <w:p w14:paraId="17882665" w14:textId="77777777" w:rsidR="0084600C" w:rsidRPr="0084600C" w:rsidRDefault="0084600C" w:rsidP="0084600C">
            <w:pPr>
              <w:spacing w:line="360" w:lineRule="auto"/>
              <w:jc w:val="both"/>
            </w:pPr>
            <w:r w:rsidRPr="0084600C">
              <w:t> Nurse</w:t>
            </w:r>
          </w:p>
        </w:tc>
        <w:tc>
          <w:tcPr>
            <w:tcW w:w="0" w:type="auto"/>
            <w:tcMar>
              <w:top w:w="56" w:type="dxa"/>
              <w:left w:w="56" w:type="dxa"/>
              <w:bottom w:w="56" w:type="dxa"/>
              <w:right w:w="56" w:type="dxa"/>
            </w:tcMar>
            <w:hideMark/>
          </w:tcPr>
          <w:p w14:paraId="5D35BA58" w14:textId="77777777" w:rsidR="0084600C" w:rsidRPr="0084600C" w:rsidRDefault="0084600C" w:rsidP="0084600C">
            <w:pPr>
              <w:spacing w:line="360" w:lineRule="auto"/>
              <w:jc w:val="both"/>
            </w:pPr>
            <w:r w:rsidRPr="0084600C">
              <w:t>2</w:t>
            </w:r>
          </w:p>
        </w:tc>
        <w:tc>
          <w:tcPr>
            <w:tcW w:w="0" w:type="auto"/>
            <w:tcMar>
              <w:top w:w="56" w:type="dxa"/>
              <w:left w:w="56" w:type="dxa"/>
              <w:bottom w:w="56" w:type="dxa"/>
              <w:right w:w="56" w:type="dxa"/>
            </w:tcMar>
            <w:hideMark/>
          </w:tcPr>
          <w:p w14:paraId="713AB103"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73A5A145"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3428C489"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B0887F9" w14:textId="77777777" w:rsidR="0084600C" w:rsidRPr="0084600C" w:rsidRDefault="0084600C" w:rsidP="0084600C">
            <w:pPr>
              <w:spacing w:line="360" w:lineRule="auto"/>
              <w:jc w:val="both"/>
            </w:pPr>
            <w:r w:rsidRPr="0084600C">
              <w:t>2</w:t>
            </w:r>
          </w:p>
        </w:tc>
        <w:tc>
          <w:tcPr>
            <w:tcW w:w="0" w:type="auto"/>
            <w:tcMar>
              <w:top w:w="56" w:type="dxa"/>
              <w:left w:w="56" w:type="dxa"/>
              <w:bottom w:w="56" w:type="dxa"/>
              <w:right w:w="56" w:type="dxa"/>
            </w:tcMar>
            <w:hideMark/>
          </w:tcPr>
          <w:p w14:paraId="31552AE2" w14:textId="77777777" w:rsidR="0084600C" w:rsidRPr="0084600C" w:rsidRDefault="0084600C" w:rsidP="0084600C">
            <w:pPr>
              <w:spacing w:line="360" w:lineRule="auto"/>
              <w:jc w:val="both"/>
            </w:pPr>
            <w:r w:rsidRPr="0084600C">
              <w:t>1</w:t>
            </w:r>
          </w:p>
        </w:tc>
      </w:tr>
      <w:tr w:rsidR="0084600C" w:rsidRPr="0084600C" w14:paraId="134A74B5" w14:textId="77777777" w:rsidTr="00283E55">
        <w:trPr>
          <w:trHeight w:val="334"/>
          <w:tblCellSpacing w:w="15" w:type="dxa"/>
          <w:jc w:val="center"/>
        </w:trPr>
        <w:tc>
          <w:tcPr>
            <w:tcW w:w="0" w:type="auto"/>
            <w:tcMar>
              <w:top w:w="56" w:type="dxa"/>
              <w:left w:w="56" w:type="dxa"/>
              <w:bottom w:w="56" w:type="dxa"/>
              <w:right w:w="56" w:type="dxa"/>
            </w:tcMar>
            <w:hideMark/>
          </w:tcPr>
          <w:p w14:paraId="598D02BE" w14:textId="77777777" w:rsidR="0084600C" w:rsidRPr="0084600C" w:rsidRDefault="0084600C" w:rsidP="0084600C">
            <w:pPr>
              <w:spacing w:line="360" w:lineRule="auto"/>
              <w:jc w:val="both"/>
            </w:pPr>
            <w:r w:rsidRPr="0084600C">
              <w:t> Kinesiologist</w:t>
            </w:r>
          </w:p>
        </w:tc>
        <w:tc>
          <w:tcPr>
            <w:tcW w:w="0" w:type="auto"/>
            <w:tcMar>
              <w:top w:w="56" w:type="dxa"/>
              <w:left w:w="56" w:type="dxa"/>
              <w:bottom w:w="56" w:type="dxa"/>
              <w:right w:w="56" w:type="dxa"/>
            </w:tcMar>
            <w:hideMark/>
          </w:tcPr>
          <w:p w14:paraId="11AF19E7" w14:textId="77777777" w:rsidR="0084600C" w:rsidRPr="0084600C" w:rsidRDefault="0084600C" w:rsidP="0084600C">
            <w:pPr>
              <w:spacing w:line="360" w:lineRule="auto"/>
              <w:jc w:val="both"/>
            </w:pPr>
            <w:r w:rsidRPr="0084600C">
              <w:t>145</w:t>
            </w:r>
          </w:p>
        </w:tc>
        <w:tc>
          <w:tcPr>
            <w:tcW w:w="0" w:type="auto"/>
            <w:tcMar>
              <w:top w:w="56" w:type="dxa"/>
              <w:left w:w="56" w:type="dxa"/>
              <w:bottom w:w="56" w:type="dxa"/>
              <w:right w:w="56" w:type="dxa"/>
            </w:tcMar>
            <w:hideMark/>
          </w:tcPr>
          <w:p w14:paraId="05817575" w14:textId="77777777" w:rsidR="0084600C" w:rsidRPr="0084600C" w:rsidRDefault="0084600C" w:rsidP="0084600C">
            <w:pPr>
              <w:spacing w:line="360" w:lineRule="auto"/>
              <w:jc w:val="both"/>
            </w:pPr>
            <w:r w:rsidRPr="0084600C">
              <w:t>48</w:t>
            </w:r>
          </w:p>
        </w:tc>
        <w:tc>
          <w:tcPr>
            <w:tcW w:w="0" w:type="auto"/>
            <w:tcMar>
              <w:top w:w="56" w:type="dxa"/>
              <w:left w:w="56" w:type="dxa"/>
              <w:bottom w:w="56" w:type="dxa"/>
              <w:right w:w="56" w:type="dxa"/>
            </w:tcMar>
            <w:hideMark/>
          </w:tcPr>
          <w:p w14:paraId="5283C85E" w14:textId="77777777" w:rsidR="0084600C" w:rsidRPr="0084600C" w:rsidRDefault="0084600C" w:rsidP="0084600C">
            <w:pPr>
              <w:spacing w:line="360" w:lineRule="auto"/>
              <w:jc w:val="both"/>
            </w:pPr>
            <w:r w:rsidRPr="0084600C">
              <w:t>4</w:t>
            </w:r>
          </w:p>
        </w:tc>
        <w:tc>
          <w:tcPr>
            <w:tcW w:w="0" w:type="auto"/>
            <w:tcMar>
              <w:top w:w="56" w:type="dxa"/>
              <w:left w:w="56" w:type="dxa"/>
              <w:bottom w:w="56" w:type="dxa"/>
              <w:right w:w="56" w:type="dxa"/>
            </w:tcMar>
            <w:hideMark/>
          </w:tcPr>
          <w:p w14:paraId="24AAA733"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41DD1C54" w14:textId="77777777" w:rsidR="0084600C" w:rsidRPr="0084600C" w:rsidRDefault="0084600C" w:rsidP="0084600C">
            <w:pPr>
              <w:spacing w:line="360" w:lineRule="auto"/>
              <w:jc w:val="both"/>
            </w:pPr>
            <w:r w:rsidRPr="0084600C">
              <w:t>6</w:t>
            </w:r>
          </w:p>
        </w:tc>
        <w:tc>
          <w:tcPr>
            <w:tcW w:w="0" w:type="auto"/>
            <w:tcMar>
              <w:top w:w="56" w:type="dxa"/>
              <w:left w:w="56" w:type="dxa"/>
              <w:bottom w:w="56" w:type="dxa"/>
              <w:right w:w="56" w:type="dxa"/>
            </w:tcMar>
            <w:hideMark/>
          </w:tcPr>
          <w:p w14:paraId="5A94A352" w14:textId="77777777" w:rsidR="0084600C" w:rsidRPr="0084600C" w:rsidRDefault="0084600C" w:rsidP="0084600C">
            <w:pPr>
              <w:spacing w:line="360" w:lineRule="auto"/>
              <w:jc w:val="both"/>
            </w:pPr>
            <w:r w:rsidRPr="0084600C">
              <w:t>2</w:t>
            </w:r>
          </w:p>
        </w:tc>
      </w:tr>
      <w:tr w:rsidR="0084600C" w:rsidRPr="0084600C" w14:paraId="6B86FD52" w14:textId="77777777" w:rsidTr="00283E55">
        <w:trPr>
          <w:trHeight w:val="334"/>
          <w:tblCellSpacing w:w="15" w:type="dxa"/>
          <w:jc w:val="center"/>
        </w:trPr>
        <w:tc>
          <w:tcPr>
            <w:tcW w:w="0" w:type="auto"/>
            <w:tcMar>
              <w:top w:w="56" w:type="dxa"/>
              <w:left w:w="56" w:type="dxa"/>
              <w:bottom w:w="56" w:type="dxa"/>
              <w:right w:w="56" w:type="dxa"/>
            </w:tcMar>
            <w:hideMark/>
          </w:tcPr>
          <w:p w14:paraId="2A6BF728" w14:textId="77777777" w:rsidR="0084600C" w:rsidRPr="0084600C" w:rsidRDefault="0084600C" w:rsidP="0084600C">
            <w:pPr>
              <w:spacing w:line="360" w:lineRule="auto"/>
              <w:jc w:val="both"/>
            </w:pPr>
            <w:r w:rsidRPr="0084600C">
              <w:t> Nutritionist</w:t>
            </w:r>
          </w:p>
        </w:tc>
        <w:tc>
          <w:tcPr>
            <w:tcW w:w="0" w:type="auto"/>
            <w:tcMar>
              <w:top w:w="56" w:type="dxa"/>
              <w:left w:w="56" w:type="dxa"/>
              <w:bottom w:w="56" w:type="dxa"/>
              <w:right w:w="56" w:type="dxa"/>
            </w:tcMar>
            <w:hideMark/>
          </w:tcPr>
          <w:p w14:paraId="0AF5843D" w14:textId="77777777" w:rsidR="0084600C" w:rsidRPr="0084600C" w:rsidRDefault="0084600C" w:rsidP="0084600C">
            <w:pPr>
              <w:spacing w:line="360" w:lineRule="auto"/>
              <w:jc w:val="both"/>
            </w:pPr>
            <w:r w:rsidRPr="0084600C">
              <w:t>14</w:t>
            </w:r>
          </w:p>
        </w:tc>
        <w:tc>
          <w:tcPr>
            <w:tcW w:w="0" w:type="auto"/>
            <w:tcMar>
              <w:top w:w="56" w:type="dxa"/>
              <w:left w:w="56" w:type="dxa"/>
              <w:bottom w:w="56" w:type="dxa"/>
              <w:right w:w="56" w:type="dxa"/>
            </w:tcMar>
            <w:hideMark/>
          </w:tcPr>
          <w:p w14:paraId="07DECF50" w14:textId="77777777" w:rsidR="0084600C" w:rsidRPr="0084600C" w:rsidRDefault="0084600C" w:rsidP="0084600C">
            <w:pPr>
              <w:spacing w:line="360" w:lineRule="auto"/>
              <w:jc w:val="both"/>
            </w:pPr>
            <w:r w:rsidRPr="0084600C">
              <w:t>5</w:t>
            </w:r>
          </w:p>
        </w:tc>
        <w:tc>
          <w:tcPr>
            <w:tcW w:w="0" w:type="auto"/>
            <w:tcMar>
              <w:top w:w="56" w:type="dxa"/>
              <w:left w:w="56" w:type="dxa"/>
              <w:bottom w:w="56" w:type="dxa"/>
              <w:right w:w="56" w:type="dxa"/>
            </w:tcMar>
            <w:hideMark/>
          </w:tcPr>
          <w:p w14:paraId="09C3D78E" w14:textId="77777777" w:rsidR="0084600C" w:rsidRPr="0084600C" w:rsidRDefault="0084600C" w:rsidP="0084600C">
            <w:pPr>
              <w:spacing w:line="360" w:lineRule="auto"/>
              <w:jc w:val="both"/>
            </w:pPr>
            <w:r w:rsidRPr="0084600C">
              <w:t>191</w:t>
            </w:r>
          </w:p>
        </w:tc>
        <w:tc>
          <w:tcPr>
            <w:tcW w:w="0" w:type="auto"/>
            <w:tcMar>
              <w:top w:w="56" w:type="dxa"/>
              <w:left w:w="56" w:type="dxa"/>
              <w:bottom w:w="56" w:type="dxa"/>
              <w:right w:w="56" w:type="dxa"/>
            </w:tcMar>
            <w:hideMark/>
          </w:tcPr>
          <w:p w14:paraId="39310B7F" w14:textId="77777777" w:rsidR="0084600C" w:rsidRPr="0084600C" w:rsidRDefault="0084600C" w:rsidP="0084600C">
            <w:pPr>
              <w:spacing w:line="360" w:lineRule="auto"/>
              <w:jc w:val="both"/>
            </w:pPr>
            <w:r w:rsidRPr="0084600C">
              <w:t>61</w:t>
            </w:r>
          </w:p>
        </w:tc>
        <w:tc>
          <w:tcPr>
            <w:tcW w:w="0" w:type="auto"/>
            <w:tcMar>
              <w:top w:w="56" w:type="dxa"/>
              <w:left w:w="56" w:type="dxa"/>
              <w:bottom w:w="56" w:type="dxa"/>
              <w:right w:w="56" w:type="dxa"/>
            </w:tcMar>
            <w:hideMark/>
          </w:tcPr>
          <w:p w14:paraId="2992E7B9" w14:textId="77777777" w:rsidR="0084600C" w:rsidRPr="0084600C" w:rsidRDefault="0084600C" w:rsidP="0084600C">
            <w:pPr>
              <w:spacing w:line="360" w:lineRule="auto"/>
              <w:jc w:val="both"/>
            </w:pPr>
            <w:r w:rsidRPr="0084600C">
              <w:t>2</w:t>
            </w:r>
          </w:p>
        </w:tc>
        <w:tc>
          <w:tcPr>
            <w:tcW w:w="0" w:type="auto"/>
            <w:tcMar>
              <w:top w:w="56" w:type="dxa"/>
              <w:left w:w="56" w:type="dxa"/>
              <w:bottom w:w="56" w:type="dxa"/>
              <w:right w:w="56" w:type="dxa"/>
            </w:tcMar>
            <w:hideMark/>
          </w:tcPr>
          <w:p w14:paraId="03D05CDB" w14:textId="77777777" w:rsidR="0084600C" w:rsidRPr="0084600C" w:rsidRDefault="0084600C" w:rsidP="0084600C">
            <w:pPr>
              <w:spacing w:line="360" w:lineRule="auto"/>
              <w:jc w:val="both"/>
            </w:pPr>
            <w:r w:rsidRPr="0084600C">
              <w:t>1</w:t>
            </w:r>
          </w:p>
        </w:tc>
      </w:tr>
      <w:tr w:rsidR="0084600C" w:rsidRPr="0084600C" w14:paraId="5E15AA3C" w14:textId="77777777" w:rsidTr="00283E55">
        <w:trPr>
          <w:trHeight w:val="334"/>
          <w:tblCellSpacing w:w="15" w:type="dxa"/>
          <w:jc w:val="center"/>
        </w:trPr>
        <w:tc>
          <w:tcPr>
            <w:tcW w:w="0" w:type="auto"/>
            <w:tcMar>
              <w:top w:w="56" w:type="dxa"/>
              <w:left w:w="56" w:type="dxa"/>
              <w:bottom w:w="56" w:type="dxa"/>
              <w:right w:w="56" w:type="dxa"/>
            </w:tcMar>
            <w:hideMark/>
          </w:tcPr>
          <w:p w14:paraId="34B122BC" w14:textId="77777777" w:rsidR="0084600C" w:rsidRPr="0084600C" w:rsidRDefault="0084600C" w:rsidP="0084600C">
            <w:pPr>
              <w:spacing w:line="360" w:lineRule="auto"/>
              <w:jc w:val="both"/>
            </w:pPr>
            <w:r w:rsidRPr="0084600C">
              <w:t> Psychologist</w:t>
            </w:r>
          </w:p>
        </w:tc>
        <w:tc>
          <w:tcPr>
            <w:tcW w:w="0" w:type="auto"/>
            <w:tcMar>
              <w:top w:w="56" w:type="dxa"/>
              <w:left w:w="56" w:type="dxa"/>
              <w:bottom w:w="56" w:type="dxa"/>
              <w:right w:w="56" w:type="dxa"/>
            </w:tcMar>
            <w:hideMark/>
          </w:tcPr>
          <w:p w14:paraId="0A8E482A" w14:textId="77777777" w:rsidR="0084600C" w:rsidRPr="0084600C" w:rsidRDefault="0084600C" w:rsidP="0084600C">
            <w:pPr>
              <w:spacing w:line="360" w:lineRule="auto"/>
              <w:jc w:val="both"/>
            </w:pPr>
            <w:r w:rsidRPr="0084600C">
              <w:t>2</w:t>
            </w:r>
          </w:p>
        </w:tc>
        <w:tc>
          <w:tcPr>
            <w:tcW w:w="0" w:type="auto"/>
            <w:tcMar>
              <w:top w:w="56" w:type="dxa"/>
              <w:left w:w="56" w:type="dxa"/>
              <w:bottom w:w="56" w:type="dxa"/>
              <w:right w:w="56" w:type="dxa"/>
            </w:tcMar>
            <w:hideMark/>
          </w:tcPr>
          <w:p w14:paraId="0F7319C6"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4DB08257" w14:textId="77777777" w:rsidR="0084600C" w:rsidRPr="0084600C" w:rsidRDefault="0084600C" w:rsidP="0084600C">
            <w:pPr>
              <w:spacing w:line="360" w:lineRule="auto"/>
              <w:jc w:val="both"/>
            </w:pPr>
            <w:r w:rsidRPr="0084600C">
              <w:t>3</w:t>
            </w:r>
          </w:p>
        </w:tc>
        <w:tc>
          <w:tcPr>
            <w:tcW w:w="0" w:type="auto"/>
            <w:tcMar>
              <w:top w:w="56" w:type="dxa"/>
              <w:left w:w="56" w:type="dxa"/>
              <w:bottom w:w="56" w:type="dxa"/>
              <w:right w:w="56" w:type="dxa"/>
            </w:tcMar>
            <w:hideMark/>
          </w:tcPr>
          <w:p w14:paraId="07853367"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1C11AA32" w14:textId="77777777" w:rsidR="0084600C" w:rsidRPr="0084600C" w:rsidRDefault="0084600C" w:rsidP="0084600C">
            <w:pPr>
              <w:spacing w:line="360" w:lineRule="auto"/>
              <w:jc w:val="both"/>
            </w:pPr>
            <w:r w:rsidRPr="0084600C">
              <w:t>186</w:t>
            </w:r>
          </w:p>
        </w:tc>
        <w:tc>
          <w:tcPr>
            <w:tcW w:w="0" w:type="auto"/>
            <w:tcMar>
              <w:top w:w="56" w:type="dxa"/>
              <w:left w:w="56" w:type="dxa"/>
              <w:bottom w:w="56" w:type="dxa"/>
              <w:right w:w="56" w:type="dxa"/>
            </w:tcMar>
            <w:hideMark/>
          </w:tcPr>
          <w:p w14:paraId="6CBB0758" w14:textId="77777777" w:rsidR="0084600C" w:rsidRPr="0084600C" w:rsidRDefault="0084600C" w:rsidP="0084600C">
            <w:pPr>
              <w:spacing w:line="360" w:lineRule="auto"/>
              <w:jc w:val="both"/>
            </w:pPr>
            <w:r w:rsidRPr="0084600C">
              <w:t>61</w:t>
            </w:r>
          </w:p>
        </w:tc>
      </w:tr>
      <w:tr w:rsidR="0084600C" w:rsidRPr="0084600C" w14:paraId="5C41ED7B" w14:textId="77777777" w:rsidTr="00283E55">
        <w:trPr>
          <w:trHeight w:val="334"/>
          <w:tblCellSpacing w:w="15" w:type="dxa"/>
          <w:jc w:val="center"/>
        </w:trPr>
        <w:tc>
          <w:tcPr>
            <w:tcW w:w="0" w:type="auto"/>
            <w:tcMar>
              <w:top w:w="56" w:type="dxa"/>
              <w:left w:w="56" w:type="dxa"/>
              <w:bottom w:w="56" w:type="dxa"/>
              <w:right w:w="56" w:type="dxa"/>
            </w:tcMar>
            <w:hideMark/>
          </w:tcPr>
          <w:p w14:paraId="0030B5F7" w14:textId="77777777" w:rsidR="0084600C" w:rsidRPr="0084600C" w:rsidRDefault="0084600C" w:rsidP="0084600C">
            <w:pPr>
              <w:spacing w:line="360" w:lineRule="auto"/>
              <w:jc w:val="both"/>
            </w:pPr>
            <w:r w:rsidRPr="0084600C">
              <w:t> Another patient cancer</w:t>
            </w:r>
          </w:p>
        </w:tc>
        <w:tc>
          <w:tcPr>
            <w:tcW w:w="0" w:type="auto"/>
            <w:tcMar>
              <w:top w:w="56" w:type="dxa"/>
              <w:left w:w="56" w:type="dxa"/>
              <w:bottom w:w="56" w:type="dxa"/>
              <w:right w:w="56" w:type="dxa"/>
            </w:tcMar>
            <w:hideMark/>
          </w:tcPr>
          <w:p w14:paraId="67C16300"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00FFDF88"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732F0ED0"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6F583A6C"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26C6262A"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AB2E683" w14:textId="77777777" w:rsidR="0084600C" w:rsidRPr="0084600C" w:rsidRDefault="0084600C" w:rsidP="0084600C">
            <w:pPr>
              <w:spacing w:line="360" w:lineRule="auto"/>
              <w:jc w:val="both"/>
            </w:pPr>
            <w:r w:rsidRPr="0084600C">
              <w:t>0</w:t>
            </w:r>
          </w:p>
        </w:tc>
      </w:tr>
      <w:tr w:rsidR="0084600C" w:rsidRPr="0084600C" w14:paraId="456AB004" w14:textId="77777777" w:rsidTr="00283E55">
        <w:trPr>
          <w:trHeight w:val="327"/>
          <w:tblCellSpacing w:w="15" w:type="dxa"/>
          <w:jc w:val="center"/>
        </w:trPr>
        <w:tc>
          <w:tcPr>
            <w:tcW w:w="0" w:type="auto"/>
            <w:tcMar>
              <w:top w:w="56" w:type="dxa"/>
              <w:left w:w="56" w:type="dxa"/>
              <w:bottom w:w="56" w:type="dxa"/>
              <w:right w:w="56" w:type="dxa"/>
            </w:tcMar>
            <w:hideMark/>
          </w:tcPr>
          <w:p w14:paraId="684062DF" w14:textId="77777777" w:rsidR="0084600C" w:rsidRPr="0084600C" w:rsidRDefault="0084600C" w:rsidP="0084600C">
            <w:pPr>
              <w:spacing w:line="360" w:lineRule="auto"/>
              <w:jc w:val="both"/>
            </w:pPr>
            <w:r w:rsidRPr="0084600C">
              <w:t> No preference</w:t>
            </w:r>
          </w:p>
        </w:tc>
        <w:tc>
          <w:tcPr>
            <w:tcW w:w="0" w:type="auto"/>
            <w:tcMar>
              <w:top w:w="56" w:type="dxa"/>
              <w:left w:w="56" w:type="dxa"/>
              <w:bottom w:w="56" w:type="dxa"/>
              <w:right w:w="56" w:type="dxa"/>
            </w:tcMar>
            <w:hideMark/>
          </w:tcPr>
          <w:p w14:paraId="091DE107"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5A4E7F1E"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06F76DF"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F2FFBBE"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0ED95A61"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436CF11D" w14:textId="77777777" w:rsidR="0084600C" w:rsidRPr="0084600C" w:rsidRDefault="0084600C" w:rsidP="0084600C">
            <w:pPr>
              <w:spacing w:line="360" w:lineRule="auto"/>
              <w:jc w:val="both"/>
            </w:pPr>
            <w:r w:rsidRPr="0084600C">
              <w:t>0</w:t>
            </w:r>
          </w:p>
        </w:tc>
      </w:tr>
      <w:tr w:rsidR="0084600C" w:rsidRPr="0084600C" w14:paraId="46DE422D" w14:textId="77777777" w:rsidTr="00283E55">
        <w:trPr>
          <w:trHeight w:val="334"/>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8EF520F" w14:textId="77777777" w:rsidR="0084600C" w:rsidRPr="0084600C" w:rsidRDefault="0084600C" w:rsidP="0084600C">
            <w:pPr>
              <w:spacing w:line="360" w:lineRule="auto"/>
              <w:jc w:val="both"/>
            </w:pPr>
            <w:r w:rsidRPr="0084600C">
              <w:t> Other</w:t>
            </w:r>
          </w:p>
        </w:tc>
        <w:tc>
          <w:tcPr>
            <w:tcW w:w="0" w:type="auto"/>
            <w:tcBorders>
              <w:top w:val="nil"/>
              <w:bottom w:val="single" w:sz="4" w:space="0" w:color="auto"/>
            </w:tcBorders>
            <w:tcMar>
              <w:top w:w="56" w:type="dxa"/>
              <w:left w:w="56" w:type="dxa"/>
              <w:bottom w:w="56" w:type="dxa"/>
              <w:right w:w="56" w:type="dxa"/>
            </w:tcMar>
            <w:hideMark/>
          </w:tcPr>
          <w:p w14:paraId="002BE3AB" w14:textId="77777777" w:rsidR="0084600C" w:rsidRPr="0084600C" w:rsidRDefault="0084600C" w:rsidP="0084600C">
            <w:pPr>
              <w:spacing w:line="360" w:lineRule="auto"/>
              <w:jc w:val="both"/>
            </w:pPr>
            <w:r w:rsidRPr="0084600C">
              <w:t>16</w:t>
            </w:r>
          </w:p>
        </w:tc>
        <w:tc>
          <w:tcPr>
            <w:tcW w:w="0" w:type="auto"/>
            <w:tcBorders>
              <w:top w:val="nil"/>
              <w:bottom w:val="single" w:sz="4" w:space="0" w:color="auto"/>
            </w:tcBorders>
            <w:tcMar>
              <w:top w:w="56" w:type="dxa"/>
              <w:left w:w="56" w:type="dxa"/>
              <w:bottom w:w="56" w:type="dxa"/>
              <w:right w:w="56" w:type="dxa"/>
            </w:tcMar>
            <w:hideMark/>
          </w:tcPr>
          <w:p w14:paraId="2EC9BEE9" w14:textId="77777777" w:rsidR="0084600C" w:rsidRPr="0084600C" w:rsidRDefault="0084600C" w:rsidP="0084600C">
            <w:pPr>
              <w:spacing w:line="360" w:lineRule="auto"/>
              <w:jc w:val="both"/>
            </w:pPr>
            <w:r w:rsidRPr="0084600C">
              <w:t>5</w:t>
            </w:r>
          </w:p>
        </w:tc>
        <w:tc>
          <w:tcPr>
            <w:tcW w:w="0" w:type="auto"/>
            <w:tcBorders>
              <w:top w:val="nil"/>
              <w:bottom w:val="single" w:sz="4" w:space="0" w:color="auto"/>
            </w:tcBorders>
            <w:tcMar>
              <w:top w:w="56" w:type="dxa"/>
              <w:left w:w="56" w:type="dxa"/>
              <w:bottom w:w="56" w:type="dxa"/>
              <w:right w:w="56" w:type="dxa"/>
            </w:tcMar>
            <w:hideMark/>
          </w:tcPr>
          <w:p w14:paraId="0CADB56F" w14:textId="77777777" w:rsidR="0084600C" w:rsidRPr="0084600C" w:rsidRDefault="0084600C" w:rsidP="0084600C">
            <w:pPr>
              <w:spacing w:line="360" w:lineRule="auto"/>
              <w:jc w:val="both"/>
            </w:pPr>
            <w:r w:rsidRPr="0084600C">
              <w:t>1</w:t>
            </w:r>
          </w:p>
        </w:tc>
        <w:tc>
          <w:tcPr>
            <w:tcW w:w="0" w:type="auto"/>
            <w:tcBorders>
              <w:top w:val="nil"/>
              <w:bottom w:val="single" w:sz="4" w:space="0" w:color="auto"/>
            </w:tcBorders>
            <w:tcMar>
              <w:top w:w="56" w:type="dxa"/>
              <w:left w:w="56" w:type="dxa"/>
              <w:bottom w:w="56" w:type="dxa"/>
              <w:right w:w="56" w:type="dxa"/>
            </w:tcMar>
            <w:hideMark/>
          </w:tcPr>
          <w:p w14:paraId="7F161B71" w14:textId="77777777" w:rsidR="0084600C" w:rsidRPr="0084600C" w:rsidRDefault="0084600C" w:rsidP="0084600C">
            <w:pPr>
              <w:spacing w:line="360" w:lineRule="auto"/>
              <w:jc w:val="both"/>
            </w:pPr>
            <w:r w:rsidRPr="0084600C">
              <w:t>0</w:t>
            </w:r>
          </w:p>
        </w:tc>
        <w:tc>
          <w:tcPr>
            <w:tcW w:w="0" w:type="auto"/>
            <w:tcBorders>
              <w:top w:val="nil"/>
              <w:bottom w:val="single" w:sz="4" w:space="0" w:color="auto"/>
            </w:tcBorders>
            <w:tcMar>
              <w:top w:w="56" w:type="dxa"/>
              <w:left w:w="56" w:type="dxa"/>
              <w:bottom w:w="56" w:type="dxa"/>
              <w:right w:w="56" w:type="dxa"/>
            </w:tcMar>
            <w:hideMark/>
          </w:tcPr>
          <w:p w14:paraId="0E27C021" w14:textId="77777777" w:rsidR="0084600C" w:rsidRPr="0084600C" w:rsidRDefault="0084600C" w:rsidP="0084600C">
            <w:pPr>
              <w:spacing w:line="360" w:lineRule="auto"/>
              <w:jc w:val="both"/>
            </w:pPr>
            <w:r w:rsidRPr="0084600C">
              <w:t>7</w:t>
            </w:r>
          </w:p>
        </w:tc>
        <w:tc>
          <w:tcPr>
            <w:tcW w:w="0" w:type="auto"/>
            <w:tcBorders>
              <w:top w:val="nil"/>
              <w:bottom w:val="single" w:sz="4" w:space="0" w:color="auto"/>
            </w:tcBorders>
            <w:tcMar>
              <w:top w:w="56" w:type="dxa"/>
              <w:left w:w="56" w:type="dxa"/>
              <w:bottom w:w="56" w:type="dxa"/>
              <w:right w:w="56" w:type="dxa"/>
            </w:tcMar>
            <w:hideMark/>
          </w:tcPr>
          <w:p w14:paraId="2602720E" w14:textId="77777777" w:rsidR="0084600C" w:rsidRPr="0084600C" w:rsidRDefault="0084600C" w:rsidP="0084600C">
            <w:pPr>
              <w:spacing w:line="360" w:lineRule="auto"/>
              <w:jc w:val="both"/>
            </w:pPr>
            <w:r w:rsidRPr="0084600C">
              <w:t>2</w:t>
            </w:r>
          </w:p>
        </w:tc>
      </w:tr>
      <w:tr w:rsidR="0084600C" w:rsidRPr="0084600C" w14:paraId="24F0BAD1" w14:textId="77777777" w:rsidTr="00283E55">
        <w:trPr>
          <w:trHeight w:val="334"/>
          <w:tblCellSpacing w:w="15" w:type="dxa"/>
          <w:jc w:val="center"/>
        </w:trPr>
        <w:tc>
          <w:tcPr>
            <w:tcW w:w="0" w:type="auto"/>
            <w:tcMar>
              <w:top w:w="56" w:type="dxa"/>
              <w:left w:w="56" w:type="dxa"/>
              <w:bottom w:w="56" w:type="dxa"/>
              <w:right w:w="56" w:type="dxa"/>
            </w:tcMar>
            <w:hideMark/>
          </w:tcPr>
          <w:p w14:paraId="579D8FF0" w14:textId="77777777" w:rsidR="0084600C" w:rsidRPr="0084600C" w:rsidRDefault="0084600C" w:rsidP="0084600C">
            <w:pPr>
              <w:spacing w:line="360" w:lineRule="auto"/>
              <w:jc w:val="both"/>
              <w:rPr>
                <w:b/>
              </w:rPr>
            </w:pPr>
            <w:r w:rsidRPr="0084600C">
              <w:rPr>
                <w:b/>
              </w:rPr>
              <w:t>How would you prefer to receive instructions?</w:t>
            </w:r>
          </w:p>
        </w:tc>
        <w:tc>
          <w:tcPr>
            <w:tcW w:w="0" w:type="auto"/>
            <w:gridSpan w:val="2"/>
            <w:tcMar>
              <w:top w:w="56" w:type="dxa"/>
              <w:left w:w="56" w:type="dxa"/>
              <w:bottom w:w="56" w:type="dxa"/>
              <w:right w:w="56" w:type="dxa"/>
            </w:tcMar>
            <w:hideMark/>
          </w:tcPr>
          <w:p w14:paraId="52A7D0FD" w14:textId="77777777" w:rsidR="0084600C" w:rsidRPr="0084600C" w:rsidRDefault="0084600C" w:rsidP="0084600C">
            <w:pPr>
              <w:spacing w:line="360" w:lineRule="auto"/>
              <w:jc w:val="both"/>
            </w:pPr>
            <w:r w:rsidRPr="0084600C">
              <w:t>(</w:t>
            </w:r>
            <w:r w:rsidRPr="0084600C">
              <w:rPr>
                <w:i/>
                <w:iCs/>
              </w:rPr>
              <w:t>n</w:t>
            </w:r>
            <w:r w:rsidRPr="0084600C">
              <w:t> = 300)</w:t>
            </w:r>
          </w:p>
        </w:tc>
        <w:tc>
          <w:tcPr>
            <w:tcW w:w="0" w:type="auto"/>
            <w:gridSpan w:val="2"/>
            <w:tcMar>
              <w:top w:w="56" w:type="dxa"/>
              <w:left w:w="56" w:type="dxa"/>
              <w:bottom w:w="56" w:type="dxa"/>
              <w:right w:w="56" w:type="dxa"/>
            </w:tcMar>
            <w:hideMark/>
          </w:tcPr>
          <w:p w14:paraId="0B095BD8" w14:textId="77777777" w:rsidR="0084600C" w:rsidRPr="0084600C" w:rsidRDefault="0084600C" w:rsidP="0084600C">
            <w:pPr>
              <w:spacing w:line="360" w:lineRule="auto"/>
              <w:jc w:val="both"/>
            </w:pPr>
            <w:r w:rsidRPr="0084600C">
              <w:t>(</w:t>
            </w:r>
            <w:r w:rsidRPr="0084600C">
              <w:rPr>
                <w:i/>
                <w:iCs/>
              </w:rPr>
              <w:t>n</w:t>
            </w:r>
            <w:r w:rsidRPr="0084600C">
              <w:t> = 305)</w:t>
            </w:r>
          </w:p>
        </w:tc>
        <w:tc>
          <w:tcPr>
            <w:tcW w:w="0" w:type="auto"/>
            <w:gridSpan w:val="2"/>
            <w:tcMar>
              <w:top w:w="56" w:type="dxa"/>
              <w:left w:w="56" w:type="dxa"/>
              <w:bottom w:w="56" w:type="dxa"/>
              <w:right w:w="56" w:type="dxa"/>
            </w:tcMar>
            <w:hideMark/>
          </w:tcPr>
          <w:p w14:paraId="01153075" w14:textId="77777777" w:rsidR="0084600C" w:rsidRPr="0084600C" w:rsidRDefault="0084600C" w:rsidP="0084600C">
            <w:pPr>
              <w:spacing w:line="360" w:lineRule="auto"/>
              <w:jc w:val="both"/>
            </w:pPr>
            <w:r w:rsidRPr="0084600C">
              <w:t>(</w:t>
            </w:r>
            <w:r w:rsidRPr="0084600C">
              <w:rPr>
                <w:i/>
                <w:iCs/>
              </w:rPr>
              <w:t>n</w:t>
            </w:r>
            <w:r w:rsidRPr="0084600C">
              <w:t> = 301)</w:t>
            </w:r>
          </w:p>
        </w:tc>
      </w:tr>
      <w:tr w:rsidR="0084600C" w:rsidRPr="0084600C" w14:paraId="32C3CA6A" w14:textId="77777777" w:rsidTr="00283E55">
        <w:trPr>
          <w:trHeight w:val="327"/>
          <w:tblCellSpacing w:w="15" w:type="dxa"/>
          <w:jc w:val="center"/>
        </w:trPr>
        <w:tc>
          <w:tcPr>
            <w:tcW w:w="0" w:type="auto"/>
            <w:tcMar>
              <w:top w:w="56" w:type="dxa"/>
              <w:left w:w="56" w:type="dxa"/>
              <w:bottom w:w="56" w:type="dxa"/>
              <w:right w:w="56" w:type="dxa"/>
            </w:tcMar>
            <w:hideMark/>
          </w:tcPr>
          <w:p w14:paraId="423BB440" w14:textId="77777777" w:rsidR="0084600C" w:rsidRPr="0084600C" w:rsidRDefault="0084600C" w:rsidP="0084600C">
            <w:pPr>
              <w:spacing w:line="360" w:lineRule="auto"/>
              <w:jc w:val="both"/>
            </w:pPr>
            <w:r w:rsidRPr="0084600C">
              <w:t> Face to face</w:t>
            </w:r>
          </w:p>
        </w:tc>
        <w:tc>
          <w:tcPr>
            <w:tcW w:w="0" w:type="auto"/>
            <w:tcMar>
              <w:top w:w="56" w:type="dxa"/>
              <w:left w:w="56" w:type="dxa"/>
              <w:bottom w:w="56" w:type="dxa"/>
              <w:right w:w="56" w:type="dxa"/>
            </w:tcMar>
            <w:hideMark/>
          </w:tcPr>
          <w:p w14:paraId="077ED5CE" w14:textId="77777777" w:rsidR="0084600C" w:rsidRPr="0084600C" w:rsidRDefault="0084600C" w:rsidP="0084600C">
            <w:pPr>
              <w:spacing w:line="360" w:lineRule="auto"/>
              <w:jc w:val="both"/>
            </w:pPr>
            <w:r w:rsidRPr="0084600C">
              <w:t>197</w:t>
            </w:r>
          </w:p>
        </w:tc>
        <w:tc>
          <w:tcPr>
            <w:tcW w:w="0" w:type="auto"/>
            <w:tcMar>
              <w:top w:w="56" w:type="dxa"/>
              <w:left w:w="56" w:type="dxa"/>
              <w:bottom w:w="56" w:type="dxa"/>
              <w:right w:w="56" w:type="dxa"/>
            </w:tcMar>
            <w:hideMark/>
          </w:tcPr>
          <w:p w14:paraId="27DCF3D7" w14:textId="77777777" w:rsidR="0084600C" w:rsidRPr="0084600C" w:rsidRDefault="0084600C" w:rsidP="0084600C">
            <w:pPr>
              <w:spacing w:line="360" w:lineRule="auto"/>
              <w:jc w:val="both"/>
            </w:pPr>
            <w:r w:rsidRPr="0084600C">
              <w:t>66</w:t>
            </w:r>
          </w:p>
        </w:tc>
        <w:tc>
          <w:tcPr>
            <w:tcW w:w="0" w:type="auto"/>
            <w:tcMar>
              <w:top w:w="56" w:type="dxa"/>
              <w:left w:w="56" w:type="dxa"/>
              <w:bottom w:w="56" w:type="dxa"/>
              <w:right w:w="56" w:type="dxa"/>
            </w:tcMar>
            <w:hideMark/>
          </w:tcPr>
          <w:p w14:paraId="628334D4" w14:textId="77777777" w:rsidR="0084600C" w:rsidRPr="0084600C" w:rsidRDefault="0084600C" w:rsidP="0084600C">
            <w:pPr>
              <w:spacing w:line="360" w:lineRule="auto"/>
              <w:jc w:val="both"/>
            </w:pPr>
            <w:r w:rsidRPr="0084600C">
              <w:t>209</w:t>
            </w:r>
          </w:p>
        </w:tc>
        <w:tc>
          <w:tcPr>
            <w:tcW w:w="0" w:type="auto"/>
            <w:tcMar>
              <w:top w:w="56" w:type="dxa"/>
              <w:left w:w="56" w:type="dxa"/>
              <w:bottom w:w="56" w:type="dxa"/>
              <w:right w:w="56" w:type="dxa"/>
            </w:tcMar>
            <w:hideMark/>
          </w:tcPr>
          <w:p w14:paraId="5E8E8BEB" w14:textId="77777777" w:rsidR="0084600C" w:rsidRPr="0084600C" w:rsidRDefault="0084600C" w:rsidP="0084600C">
            <w:pPr>
              <w:spacing w:line="360" w:lineRule="auto"/>
              <w:jc w:val="both"/>
            </w:pPr>
            <w:r w:rsidRPr="0084600C">
              <w:t>69</w:t>
            </w:r>
          </w:p>
        </w:tc>
        <w:tc>
          <w:tcPr>
            <w:tcW w:w="0" w:type="auto"/>
            <w:tcMar>
              <w:top w:w="56" w:type="dxa"/>
              <w:left w:w="56" w:type="dxa"/>
              <w:bottom w:w="56" w:type="dxa"/>
              <w:right w:w="56" w:type="dxa"/>
            </w:tcMar>
            <w:hideMark/>
          </w:tcPr>
          <w:p w14:paraId="1D9AAD96" w14:textId="77777777" w:rsidR="0084600C" w:rsidRPr="0084600C" w:rsidRDefault="0084600C" w:rsidP="0084600C">
            <w:pPr>
              <w:spacing w:line="360" w:lineRule="auto"/>
              <w:jc w:val="both"/>
            </w:pPr>
            <w:r w:rsidRPr="0084600C">
              <w:t>218</w:t>
            </w:r>
          </w:p>
        </w:tc>
        <w:tc>
          <w:tcPr>
            <w:tcW w:w="0" w:type="auto"/>
            <w:tcMar>
              <w:top w:w="56" w:type="dxa"/>
              <w:left w:w="56" w:type="dxa"/>
              <w:bottom w:w="56" w:type="dxa"/>
              <w:right w:w="56" w:type="dxa"/>
            </w:tcMar>
            <w:hideMark/>
          </w:tcPr>
          <w:p w14:paraId="52020698" w14:textId="77777777" w:rsidR="0084600C" w:rsidRPr="0084600C" w:rsidRDefault="0084600C" w:rsidP="0084600C">
            <w:pPr>
              <w:spacing w:line="360" w:lineRule="auto"/>
              <w:jc w:val="both"/>
            </w:pPr>
            <w:r w:rsidRPr="0084600C">
              <w:t>72</w:t>
            </w:r>
          </w:p>
        </w:tc>
      </w:tr>
      <w:tr w:rsidR="0084600C" w:rsidRPr="0084600C" w14:paraId="789BFD8A" w14:textId="77777777" w:rsidTr="00283E55">
        <w:trPr>
          <w:trHeight w:val="334"/>
          <w:tblCellSpacing w:w="15" w:type="dxa"/>
          <w:jc w:val="center"/>
        </w:trPr>
        <w:tc>
          <w:tcPr>
            <w:tcW w:w="0" w:type="auto"/>
            <w:tcMar>
              <w:top w:w="56" w:type="dxa"/>
              <w:left w:w="56" w:type="dxa"/>
              <w:bottom w:w="56" w:type="dxa"/>
              <w:right w:w="56" w:type="dxa"/>
            </w:tcMar>
            <w:hideMark/>
          </w:tcPr>
          <w:p w14:paraId="1C390C24" w14:textId="77777777" w:rsidR="0084600C" w:rsidRPr="0084600C" w:rsidRDefault="0084600C" w:rsidP="0084600C">
            <w:pPr>
              <w:spacing w:line="360" w:lineRule="auto"/>
              <w:jc w:val="both"/>
            </w:pPr>
            <w:r w:rsidRPr="0084600C">
              <w:t> Television</w:t>
            </w:r>
          </w:p>
        </w:tc>
        <w:tc>
          <w:tcPr>
            <w:tcW w:w="0" w:type="auto"/>
            <w:tcMar>
              <w:top w:w="56" w:type="dxa"/>
              <w:left w:w="56" w:type="dxa"/>
              <w:bottom w:w="56" w:type="dxa"/>
              <w:right w:w="56" w:type="dxa"/>
            </w:tcMar>
            <w:hideMark/>
          </w:tcPr>
          <w:p w14:paraId="53938D6E" w14:textId="77777777" w:rsidR="0084600C" w:rsidRPr="0084600C" w:rsidRDefault="0084600C" w:rsidP="0084600C">
            <w:pPr>
              <w:spacing w:line="360" w:lineRule="auto"/>
              <w:jc w:val="both"/>
            </w:pPr>
            <w:r w:rsidRPr="0084600C">
              <w:t>8</w:t>
            </w:r>
          </w:p>
        </w:tc>
        <w:tc>
          <w:tcPr>
            <w:tcW w:w="0" w:type="auto"/>
            <w:tcMar>
              <w:top w:w="56" w:type="dxa"/>
              <w:left w:w="56" w:type="dxa"/>
              <w:bottom w:w="56" w:type="dxa"/>
              <w:right w:w="56" w:type="dxa"/>
            </w:tcMar>
            <w:hideMark/>
          </w:tcPr>
          <w:p w14:paraId="5EA59252" w14:textId="77777777" w:rsidR="0084600C" w:rsidRPr="0084600C" w:rsidRDefault="0084600C" w:rsidP="0084600C">
            <w:pPr>
              <w:spacing w:line="360" w:lineRule="auto"/>
              <w:jc w:val="both"/>
            </w:pPr>
            <w:r w:rsidRPr="0084600C">
              <w:t>3</w:t>
            </w:r>
          </w:p>
        </w:tc>
        <w:tc>
          <w:tcPr>
            <w:tcW w:w="0" w:type="auto"/>
            <w:tcMar>
              <w:top w:w="56" w:type="dxa"/>
              <w:left w:w="56" w:type="dxa"/>
              <w:bottom w:w="56" w:type="dxa"/>
              <w:right w:w="56" w:type="dxa"/>
            </w:tcMar>
            <w:hideMark/>
          </w:tcPr>
          <w:p w14:paraId="10EB3A12" w14:textId="77777777" w:rsidR="0084600C" w:rsidRPr="0084600C" w:rsidRDefault="0084600C" w:rsidP="0084600C">
            <w:pPr>
              <w:spacing w:line="360" w:lineRule="auto"/>
              <w:jc w:val="both"/>
            </w:pPr>
            <w:r w:rsidRPr="0084600C">
              <w:t>7</w:t>
            </w:r>
          </w:p>
        </w:tc>
        <w:tc>
          <w:tcPr>
            <w:tcW w:w="0" w:type="auto"/>
            <w:tcMar>
              <w:top w:w="56" w:type="dxa"/>
              <w:left w:w="56" w:type="dxa"/>
              <w:bottom w:w="56" w:type="dxa"/>
              <w:right w:w="56" w:type="dxa"/>
            </w:tcMar>
            <w:hideMark/>
          </w:tcPr>
          <w:p w14:paraId="2B1F75B2" w14:textId="77777777" w:rsidR="0084600C" w:rsidRPr="0084600C" w:rsidRDefault="0084600C" w:rsidP="0084600C">
            <w:pPr>
              <w:spacing w:line="360" w:lineRule="auto"/>
              <w:jc w:val="both"/>
            </w:pPr>
            <w:r w:rsidRPr="0084600C">
              <w:t>2</w:t>
            </w:r>
          </w:p>
        </w:tc>
        <w:tc>
          <w:tcPr>
            <w:tcW w:w="0" w:type="auto"/>
            <w:tcMar>
              <w:top w:w="56" w:type="dxa"/>
              <w:left w:w="56" w:type="dxa"/>
              <w:bottom w:w="56" w:type="dxa"/>
              <w:right w:w="56" w:type="dxa"/>
            </w:tcMar>
            <w:hideMark/>
          </w:tcPr>
          <w:p w14:paraId="70F2E722" w14:textId="77777777" w:rsidR="0084600C" w:rsidRPr="0084600C" w:rsidRDefault="0084600C" w:rsidP="0084600C">
            <w:pPr>
              <w:spacing w:line="360" w:lineRule="auto"/>
              <w:jc w:val="both"/>
            </w:pPr>
            <w:r w:rsidRPr="0084600C">
              <w:t>6</w:t>
            </w:r>
          </w:p>
        </w:tc>
        <w:tc>
          <w:tcPr>
            <w:tcW w:w="0" w:type="auto"/>
            <w:tcMar>
              <w:top w:w="56" w:type="dxa"/>
              <w:left w:w="56" w:type="dxa"/>
              <w:bottom w:w="56" w:type="dxa"/>
              <w:right w:w="56" w:type="dxa"/>
            </w:tcMar>
            <w:hideMark/>
          </w:tcPr>
          <w:p w14:paraId="3199E968" w14:textId="77777777" w:rsidR="0084600C" w:rsidRPr="0084600C" w:rsidRDefault="0084600C" w:rsidP="0084600C">
            <w:pPr>
              <w:spacing w:line="360" w:lineRule="auto"/>
              <w:jc w:val="both"/>
            </w:pPr>
            <w:r w:rsidRPr="0084600C">
              <w:t>2</w:t>
            </w:r>
          </w:p>
        </w:tc>
      </w:tr>
      <w:tr w:rsidR="0084600C" w:rsidRPr="0084600C" w14:paraId="0C48CADF" w14:textId="77777777" w:rsidTr="00283E55">
        <w:trPr>
          <w:trHeight w:val="334"/>
          <w:tblCellSpacing w:w="15" w:type="dxa"/>
          <w:jc w:val="center"/>
        </w:trPr>
        <w:tc>
          <w:tcPr>
            <w:tcW w:w="0" w:type="auto"/>
            <w:tcMar>
              <w:top w:w="56" w:type="dxa"/>
              <w:left w:w="56" w:type="dxa"/>
              <w:bottom w:w="56" w:type="dxa"/>
              <w:right w:w="56" w:type="dxa"/>
            </w:tcMar>
            <w:hideMark/>
          </w:tcPr>
          <w:p w14:paraId="135A9145" w14:textId="77777777" w:rsidR="0084600C" w:rsidRPr="0084600C" w:rsidRDefault="0084600C" w:rsidP="0084600C">
            <w:pPr>
              <w:spacing w:line="360" w:lineRule="auto"/>
              <w:jc w:val="both"/>
            </w:pPr>
            <w:r w:rsidRPr="0084600C">
              <w:t> Radio</w:t>
            </w:r>
          </w:p>
        </w:tc>
        <w:tc>
          <w:tcPr>
            <w:tcW w:w="0" w:type="auto"/>
            <w:tcMar>
              <w:top w:w="56" w:type="dxa"/>
              <w:left w:w="56" w:type="dxa"/>
              <w:bottom w:w="56" w:type="dxa"/>
              <w:right w:w="56" w:type="dxa"/>
            </w:tcMar>
            <w:hideMark/>
          </w:tcPr>
          <w:p w14:paraId="1483BA8B"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1C981BFF"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276D3A4"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73A1F16C"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26B7BAF1" w14:textId="77777777" w:rsidR="0084600C" w:rsidRPr="0084600C" w:rsidRDefault="0084600C" w:rsidP="0084600C">
            <w:pPr>
              <w:spacing w:line="360" w:lineRule="auto"/>
              <w:jc w:val="both"/>
            </w:pPr>
            <w:r w:rsidRPr="0084600C">
              <w:t>1</w:t>
            </w:r>
          </w:p>
        </w:tc>
        <w:tc>
          <w:tcPr>
            <w:tcW w:w="0" w:type="auto"/>
            <w:tcMar>
              <w:top w:w="56" w:type="dxa"/>
              <w:left w:w="56" w:type="dxa"/>
              <w:bottom w:w="56" w:type="dxa"/>
              <w:right w:w="56" w:type="dxa"/>
            </w:tcMar>
            <w:hideMark/>
          </w:tcPr>
          <w:p w14:paraId="718B6905" w14:textId="77777777" w:rsidR="0084600C" w:rsidRPr="0084600C" w:rsidRDefault="0084600C" w:rsidP="0084600C">
            <w:pPr>
              <w:spacing w:line="360" w:lineRule="auto"/>
              <w:jc w:val="both"/>
            </w:pPr>
            <w:r w:rsidRPr="0084600C">
              <w:t>0</w:t>
            </w:r>
          </w:p>
        </w:tc>
      </w:tr>
      <w:tr w:rsidR="0084600C" w:rsidRPr="0084600C" w14:paraId="48F6EE57" w14:textId="77777777" w:rsidTr="00283E55">
        <w:trPr>
          <w:trHeight w:val="334"/>
          <w:tblCellSpacing w:w="15" w:type="dxa"/>
          <w:jc w:val="center"/>
        </w:trPr>
        <w:tc>
          <w:tcPr>
            <w:tcW w:w="0" w:type="auto"/>
            <w:tcMar>
              <w:top w:w="56" w:type="dxa"/>
              <w:left w:w="56" w:type="dxa"/>
              <w:bottom w:w="56" w:type="dxa"/>
              <w:right w:w="56" w:type="dxa"/>
            </w:tcMar>
            <w:hideMark/>
          </w:tcPr>
          <w:p w14:paraId="5F9B8FC5" w14:textId="77777777" w:rsidR="0084600C" w:rsidRPr="0084600C" w:rsidRDefault="0084600C" w:rsidP="0084600C">
            <w:pPr>
              <w:spacing w:line="360" w:lineRule="auto"/>
              <w:jc w:val="both"/>
            </w:pPr>
            <w:r w:rsidRPr="0084600C">
              <w:t> Leaflet/pamphlet</w:t>
            </w:r>
          </w:p>
        </w:tc>
        <w:tc>
          <w:tcPr>
            <w:tcW w:w="0" w:type="auto"/>
            <w:tcMar>
              <w:top w:w="56" w:type="dxa"/>
              <w:left w:w="56" w:type="dxa"/>
              <w:bottom w:w="56" w:type="dxa"/>
              <w:right w:w="56" w:type="dxa"/>
            </w:tcMar>
            <w:hideMark/>
          </w:tcPr>
          <w:p w14:paraId="6DE772B2" w14:textId="77777777" w:rsidR="0084600C" w:rsidRPr="0084600C" w:rsidRDefault="0084600C" w:rsidP="0084600C">
            <w:pPr>
              <w:spacing w:line="360" w:lineRule="auto"/>
              <w:jc w:val="both"/>
            </w:pPr>
            <w:r w:rsidRPr="0084600C">
              <w:t>23</w:t>
            </w:r>
          </w:p>
        </w:tc>
        <w:tc>
          <w:tcPr>
            <w:tcW w:w="0" w:type="auto"/>
            <w:tcMar>
              <w:top w:w="56" w:type="dxa"/>
              <w:left w:w="56" w:type="dxa"/>
              <w:bottom w:w="56" w:type="dxa"/>
              <w:right w:w="56" w:type="dxa"/>
            </w:tcMar>
            <w:hideMark/>
          </w:tcPr>
          <w:p w14:paraId="632819B6" w14:textId="77777777" w:rsidR="0084600C" w:rsidRPr="0084600C" w:rsidRDefault="0084600C" w:rsidP="0084600C">
            <w:pPr>
              <w:spacing w:line="360" w:lineRule="auto"/>
              <w:jc w:val="both"/>
            </w:pPr>
            <w:r w:rsidRPr="0084600C">
              <w:t>8</w:t>
            </w:r>
          </w:p>
        </w:tc>
        <w:tc>
          <w:tcPr>
            <w:tcW w:w="0" w:type="auto"/>
            <w:tcMar>
              <w:top w:w="56" w:type="dxa"/>
              <w:left w:w="56" w:type="dxa"/>
              <w:bottom w:w="56" w:type="dxa"/>
              <w:right w:w="56" w:type="dxa"/>
            </w:tcMar>
            <w:hideMark/>
          </w:tcPr>
          <w:p w14:paraId="146F4F7C" w14:textId="77777777" w:rsidR="0084600C" w:rsidRPr="0084600C" w:rsidRDefault="0084600C" w:rsidP="0084600C">
            <w:pPr>
              <w:spacing w:line="360" w:lineRule="auto"/>
              <w:jc w:val="both"/>
            </w:pPr>
            <w:r w:rsidRPr="0084600C">
              <w:t>18</w:t>
            </w:r>
          </w:p>
        </w:tc>
        <w:tc>
          <w:tcPr>
            <w:tcW w:w="0" w:type="auto"/>
            <w:tcMar>
              <w:top w:w="56" w:type="dxa"/>
              <w:left w:w="56" w:type="dxa"/>
              <w:bottom w:w="56" w:type="dxa"/>
              <w:right w:w="56" w:type="dxa"/>
            </w:tcMar>
            <w:hideMark/>
          </w:tcPr>
          <w:p w14:paraId="0D48FEE6" w14:textId="77777777" w:rsidR="0084600C" w:rsidRPr="0084600C" w:rsidRDefault="0084600C" w:rsidP="0084600C">
            <w:pPr>
              <w:spacing w:line="360" w:lineRule="auto"/>
              <w:jc w:val="both"/>
            </w:pPr>
            <w:r w:rsidRPr="0084600C">
              <w:t>6</w:t>
            </w:r>
          </w:p>
        </w:tc>
        <w:tc>
          <w:tcPr>
            <w:tcW w:w="0" w:type="auto"/>
            <w:tcMar>
              <w:top w:w="56" w:type="dxa"/>
              <w:left w:w="56" w:type="dxa"/>
              <w:bottom w:w="56" w:type="dxa"/>
              <w:right w:w="56" w:type="dxa"/>
            </w:tcMar>
            <w:hideMark/>
          </w:tcPr>
          <w:p w14:paraId="44676F88" w14:textId="77777777" w:rsidR="0084600C" w:rsidRPr="0084600C" w:rsidRDefault="0084600C" w:rsidP="0084600C">
            <w:pPr>
              <w:spacing w:line="360" w:lineRule="auto"/>
              <w:jc w:val="both"/>
            </w:pPr>
            <w:r w:rsidRPr="0084600C">
              <w:t>13</w:t>
            </w:r>
          </w:p>
        </w:tc>
        <w:tc>
          <w:tcPr>
            <w:tcW w:w="0" w:type="auto"/>
            <w:tcMar>
              <w:top w:w="56" w:type="dxa"/>
              <w:left w:w="56" w:type="dxa"/>
              <w:bottom w:w="56" w:type="dxa"/>
              <w:right w:w="56" w:type="dxa"/>
            </w:tcMar>
            <w:hideMark/>
          </w:tcPr>
          <w:p w14:paraId="4F2E942A" w14:textId="77777777" w:rsidR="0084600C" w:rsidRPr="0084600C" w:rsidRDefault="0084600C" w:rsidP="0084600C">
            <w:pPr>
              <w:spacing w:line="360" w:lineRule="auto"/>
              <w:jc w:val="both"/>
            </w:pPr>
            <w:r w:rsidRPr="0084600C">
              <w:t>4</w:t>
            </w:r>
          </w:p>
        </w:tc>
      </w:tr>
      <w:tr w:rsidR="0084600C" w:rsidRPr="0084600C" w14:paraId="6D59F9BB" w14:textId="77777777" w:rsidTr="00283E55">
        <w:trPr>
          <w:trHeight w:val="327"/>
          <w:tblCellSpacing w:w="15" w:type="dxa"/>
          <w:jc w:val="center"/>
        </w:trPr>
        <w:tc>
          <w:tcPr>
            <w:tcW w:w="0" w:type="auto"/>
            <w:tcMar>
              <w:top w:w="56" w:type="dxa"/>
              <w:left w:w="56" w:type="dxa"/>
              <w:bottom w:w="56" w:type="dxa"/>
              <w:right w:w="56" w:type="dxa"/>
            </w:tcMar>
            <w:hideMark/>
          </w:tcPr>
          <w:p w14:paraId="44226CB3" w14:textId="77777777" w:rsidR="0084600C" w:rsidRPr="0084600C" w:rsidRDefault="0084600C" w:rsidP="0084600C">
            <w:pPr>
              <w:spacing w:line="360" w:lineRule="auto"/>
              <w:jc w:val="both"/>
            </w:pPr>
            <w:r w:rsidRPr="0084600C">
              <w:t> Over the internet</w:t>
            </w:r>
          </w:p>
        </w:tc>
        <w:tc>
          <w:tcPr>
            <w:tcW w:w="0" w:type="auto"/>
            <w:tcMar>
              <w:top w:w="56" w:type="dxa"/>
              <w:left w:w="56" w:type="dxa"/>
              <w:bottom w:w="56" w:type="dxa"/>
              <w:right w:w="56" w:type="dxa"/>
            </w:tcMar>
            <w:hideMark/>
          </w:tcPr>
          <w:p w14:paraId="77B0FAD9" w14:textId="77777777" w:rsidR="0084600C" w:rsidRPr="0084600C" w:rsidRDefault="0084600C" w:rsidP="0084600C">
            <w:pPr>
              <w:spacing w:line="360" w:lineRule="auto"/>
              <w:jc w:val="both"/>
            </w:pPr>
            <w:r w:rsidRPr="0084600C">
              <w:t>60</w:t>
            </w:r>
          </w:p>
        </w:tc>
        <w:tc>
          <w:tcPr>
            <w:tcW w:w="0" w:type="auto"/>
            <w:tcMar>
              <w:top w:w="56" w:type="dxa"/>
              <w:left w:w="56" w:type="dxa"/>
              <w:bottom w:w="56" w:type="dxa"/>
              <w:right w:w="56" w:type="dxa"/>
            </w:tcMar>
            <w:hideMark/>
          </w:tcPr>
          <w:p w14:paraId="5B943F48" w14:textId="77777777" w:rsidR="0084600C" w:rsidRPr="0084600C" w:rsidRDefault="0084600C" w:rsidP="0084600C">
            <w:pPr>
              <w:spacing w:line="360" w:lineRule="auto"/>
              <w:jc w:val="both"/>
            </w:pPr>
            <w:r w:rsidRPr="0084600C">
              <w:t>20</w:t>
            </w:r>
          </w:p>
        </w:tc>
        <w:tc>
          <w:tcPr>
            <w:tcW w:w="0" w:type="auto"/>
            <w:tcMar>
              <w:top w:w="56" w:type="dxa"/>
              <w:left w:w="56" w:type="dxa"/>
              <w:bottom w:w="56" w:type="dxa"/>
              <w:right w:w="56" w:type="dxa"/>
            </w:tcMar>
            <w:hideMark/>
          </w:tcPr>
          <w:p w14:paraId="614C8F16" w14:textId="77777777" w:rsidR="0084600C" w:rsidRPr="0084600C" w:rsidRDefault="0084600C" w:rsidP="0084600C">
            <w:pPr>
              <w:spacing w:line="360" w:lineRule="auto"/>
              <w:jc w:val="both"/>
            </w:pPr>
            <w:r w:rsidRPr="0084600C">
              <w:t>61</w:t>
            </w:r>
          </w:p>
        </w:tc>
        <w:tc>
          <w:tcPr>
            <w:tcW w:w="0" w:type="auto"/>
            <w:tcMar>
              <w:top w:w="56" w:type="dxa"/>
              <w:left w:w="56" w:type="dxa"/>
              <w:bottom w:w="56" w:type="dxa"/>
              <w:right w:w="56" w:type="dxa"/>
            </w:tcMar>
            <w:hideMark/>
          </w:tcPr>
          <w:p w14:paraId="511A2857" w14:textId="77777777" w:rsidR="0084600C" w:rsidRPr="0084600C" w:rsidRDefault="0084600C" w:rsidP="0084600C">
            <w:pPr>
              <w:spacing w:line="360" w:lineRule="auto"/>
              <w:jc w:val="both"/>
            </w:pPr>
            <w:r w:rsidRPr="0084600C">
              <w:t>20</w:t>
            </w:r>
          </w:p>
        </w:tc>
        <w:tc>
          <w:tcPr>
            <w:tcW w:w="0" w:type="auto"/>
            <w:tcMar>
              <w:top w:w="56" w:type="dxa"/>
              <w:left w:w="56" w:type="dxa"/>
              <w:bottom w:w="56" w:type="dxa"/>
              <w:right w:w="56" w:type="dxa"/>
            </w:tcMar>
            <w:hideMark/>
          </w:tcPr>
          <w:p w14:paraId="738A7A47" w14:textId="77777777" w:rsidR="0084600C" w:rsidRPr="0084600C" w:rsidRDefault="0084600C" w:rsidP="0084600C">
            <w:pPr>
              <w:spacing w:line="360" w:lineRule="auto"/>
              <w:jc w:val="both"/>
            </w:pPr>
            <w:r w:rsidRPr="0084600C">
              <w:t>51</w:t>
            </w:r>
          </w:p>
        </w:tc>
        <w:tc>
          <w:tcPr>
            <w:tcW w:w="0" w:type="auto"/>
            <w:tcMar>
              <w:top w:w="56" w:type="dxa"/>
              <w:left w:w="56" w:type="dxa"/>
              <w:bottom w:w="56" w:type="dxa"/>
              <w:right w:w="56" w:type="dxa"/>
            </w:tcMar>
            <w:hideMark/>
          </w:tcPr>
          <w:p w14:paraId="2281EC7B" w14:textId="77777777" w:rsidR="0084600C" w:rsidRPr="0084600C" w:rsidRDefault="0084600C" w:rsidP="0084600C">
            <w:pPr>
              <w:spacing w:line="360" w:lineRule="auto"/>
              <w:jc w:val="both"/>
            </w:pPr>
            <w:r w:rsidRPr="0084600C">
              <w:t>17</w:t>
            </w:r>
          </w:p>
        </w:tc>
      </w:tr>
      <w:tr w:rsidR="0084600C" w:rsidRPr="0084600C" w14:paraId="39433A66" w14:textId="77777777" w:rsidTr="00283E55">
        <w:trPr>
          <w:trHeight w:val="334"/>
          <w:tblCellSpacing w:w="15" w:type="dxa"/>
          <w:jc w:val="center"/>
        </w:trPr>
        <w:tc>
          <w:tcPr>
            <w:tcW w:w="0" w:type="auto"/>
            <w:tcMar>
              <w:top w:w="56" w:type="dxa"/>
              <w:left w:w="56" w:type="dxa"/>
              <w:bottom w:w="56" w:type="dxa"/>
              <w:right w:w="56" w:type="dxa"/>
            </w:tcMar>
            <w:hideMark/>
          </w:tcPr>
          <w:p w14:paraId="2FCE6CFA" w14:textId="77777777" w:rsidR="0084600C" w:rsidRPr="0084600C" w:rsidRDefault="0084600C" w:rsidP="0084600C">
            <w:pPr>
              <w:spacing w:line="360" w:lineRule="auto"/>
              <w:jc w:val="both"/>
            </w:pPr>
            <w:r w:rsidRPr="0084600C">
              <w:t> No preference</w:t>
            </w:r>
          </w:p>
        </w:tc>
        <w:tc>
          <w:tcPr>
            <w:tcW w:w="0" w:type="auto"/>
            <w:tcMar>
              <w:top w:w="56" w:type="dxa"/>
              <w:left w:w="56" w:type="dxa"/>
              <w:bottom w:w="56" w:type="dxa"/>
              <w:right w:w="56" w:type="dxa"/>
            </w:tcMar>
            <w:hideMark/>
          </w:tcPr>
          <w:p w14:paraId="1D3777FB"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7402A4C2"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247798BF"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B2B8B04"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7080D1B2" w14:textId="77777777" w:rsidR="0084600C" w:rsidRPr="0084600C" w:rsidRDefault="0084600C" w:rsidP="0084600C">
            <w:pPr>
              <w:spacing w:line="360" w:lineRule="auto"/>
              <w:jc w:val="both"/>
            </w:pPr>
            <w:r w:rsidRPr="0084600C">
              <w:t>0</w:t>
            </w:r>
          </w:p>
        </w:tc>
        <w:tc>
          <w:tcPr>
            <w:tcW w:w="0" w:type="auto"/>
            <w:tcMar>
              <w:top w:w="56" w:type="dxa"/>
              <w:left w:w="56" w:type="dxa"/>
              <w:bottom w:w="56" w:type="dxa"/>
              <w:right w:w="56" w:type="dxa"/>
            </w:tcMar>
            <w:hideMark/>
          </w:tcPr>
          <w:p w14:paraId="18F9912D" w14:textId="77777777" w:rsidR="0084600C" w:rsidRPr="0084600C" w:rsidRDefault="0084600C" w:rsidP="0084600C">
            <w:pPr>
              <w:spacing w:line="360" w:lineRule="auto"/>
              <w:jc w:val="both"/>
            </w:pPr>
            <w:r w:rsidRPr="0084600C">
              <w:t>0</w:t>
            </w:r>
          </w:p>
        </w:tc>
      </w:tr>
      <w:tr w:rsidR="0084600C" w:rsidRPr="0084600C" w14:paraId="4EBB3ED1" w14:textId="77777777" w:rsidTr="00283E55">
        <w:trPr>
          <w:trHeight w:val="334"/>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632426BB" w14:textId="77777777" w:rsidR="0084600C" w:rsidRPr="0084600C" w:rsidRDefault="0084600C" w:rsidP="0084600C">
            <w:pPr>
              <w:spacing w:line="360" w:lineRule="auto"/>
              <w:jc w:val="both"/>
            </w:pPr>
            <w:r w:rsidRPr="0084600C">
              <w:t> Other</w:t>
            </w:r>
          </w:p>
        </w:tc>
        <w:tc>
          <w:tcPr>
            <w:tcW w:w="0" w:type="auto"/>
            <w:tcBorders>
              <w:top w:val="nil"/>
              <w:bottom w:val="single" w:sz="4" w:space="0" w:color="auto"/>
            </w:tcBorders>
            <w:tcMar>
              <w:top w:w="56" w:type="dxa"/>
              <w:left w:w="56" w:type="dxa"/>
              <w:bottom w:w="56" w:type="dxa"/>
              <w:right w:w="56" w:type="dxa"/>
            </w:tcMar>
            <w:hideMark/>
          </w:tcPr>
          <w:p w14:paraId="7CEEBF4D" w14:textId="77777777" w:rsidR="0084600C" w:rsidRPr="0084600C" w:rsidRDefault="0084600C" w:rsidP="0084600C">
            <w:pPr>
              <w:spacing w:line="360" w:lineRule="auto"/>
              <w:jc w:val="both"/>
            </w:pPr>
            <w:r w:rsidRPr="0084600C">
              <w:t>11</w:t>
            </w:r>
          </w:p>
        </w:tc>
        <w:tc>
          <w:tcPr>
            <w:tcW w:w="0" w:type="auto"/>
            <w:tcBorders>
              <w:top w:val="nil"/>
              <w:bottom w:val="single" w:sz="4" w:space="0" w:color="auto"/>
            </w:tcBorders>
            <w:tcMar>
              <w:top w:w="56" w:type="dxa"/>
              <w:left w:w="56" w:type="dxa"/>
              <w:bottom w:w="56" w:type="dxa"/>
              <w:right w:w="56" w:type="dxa"/>
            </w:tcMar>
            <w:hideMark/>
          </w:tcPr>
          <w:p w14:paraId="6E2DF856" w14:textId="77777777" w:rsidR="0084600C" w:rsidRPr="0084600C" w:rsidRDefault="0084600C" w:rsidP="0084600C">
            <w:pPr>
              <w:spacing w:line="360" w:lineRule="auto"/>
              <w:jc w:val="both"/>
            </w:pPr>
            <w:r w:rsidRPr="0084600C">
              <w:t>4</w:t>
            </w:r>
          </w:p>
        </w:tc>
        <w:tc>
          <w:tcPr>
            <w:tcW w:w="0" w:type="auto"/>
            <w:tcBorders>
              <w:top w:val="nil"/>
              <w:bottom w:val="single" w:sz="4" w:space="0" w:color="auto"/>
            </w:tcBorders>
            <w:tcMar>
              <w:top w:w="56" w:type="dxa"/>
              <w:left w:w="56" w:type="dxa"/>
              <w:bottom w:w="56" w:type="dxa"/>
              <w:right w:w="56" w:type="dxa"/>
            </w:tcMar>
            <w:hideMark/>
          </w:tcPr>
          <w:p w14:paraId="749CF5BF" w14:textId="77777777" w:rsidR="0084600C" w:rsidRPr="0084600C" w:rsidRDefault="0084600C" w:rsidP="0084600C">
            <w:pPr>
              <w:spacing w:line="360" w:lineRule="auto"/>
              <w:jc w:val="both"/>
            </w:pPr>
            <w:r w:rsidRPr="0084600C">
              <w:t>9</w:t>
            </w:r>
          </w:p>
        </w:tc>
        <w:tc>
          <w:tcPr>
            <w:tcW w:w="0" w:type="auto"/>
            <w:tcBorders>
              <w:top w:val="nil"/>
              <w:bottom w:val="single" w:sz="4" w:space="0" w:color="auto"/>
            </w:tcBorders>
            <w:tcMar>
              <w:top w:w="56" w:type="dxa"/>
              <w:left w:w="56" w:type="dxa"/>
              <w:bottom w:w="56" w:type="dxa"/>
              <w:right w:w="56" w:type="dxa"/>
            </w:tcMar>
            <w:hideMark/>
          </w:tcPr>
          <w:p w14:paraId="448C9FFD" w14:textId="77777777" w:rsidR="0084600C" w:rsidRPr="0084600C" w:rsidRDefault="0084600C" w:rsidP="0084600C">
            <w:pPr>
              <w:spacing w:line="360" w:lineRule="auto"/>
              <w:jc w:val="both"/>
            </w:pPr>
            <w:r w:rsidRPr="0084600C">
              <w:t>3</w:t>
            </w:r>
          </w:p>
        </w:tc>
        <w:tc>
          <w:tcPr>
            <w:tcW w:w="0" w:type="auto"/>
            <w:tcBorders>
              <w:top w:val="nil"/>
              <w:bottom w:val="single" w:sz="4" w:space="0" w:color="auto"/>
            </w:tcBorders>
            <w:tcMar>
              <w:top w:w="56" w:type="dxa"/>
              <w:left w:w="56" w:type="dxa"/>
              <w:bottom w:w="56" w:type="dxa"/>
              <w:right w:w="56" w:type="dxa"/>
            </w:tcMar>
            <w:hideMark/>
          </w:tcPr>
          <w:p w14:paraId="61E293A3" w14:textId="77777777" w:rsidR="0084600C" w:rsidRPr="0084600C" w:rsidRDefault="0084600C" w:rsidP="0084600C">
            <w:pPr>
              <w:spacing w:line="360" w:lineRule="auto"/>
              <w:jc w:val="both"/>
            </w:pPr>
            <w:r w:rsidRPr="0084600C">
              <w:t>12</w:t>
            </w:r>
          </w:p>
        </w:tc>
        <w:tc>
          <w:tcPr>
            <w:tcW w:w="0" w:type="auto"/>
            <w:tcBorders>
              <w:top w:val="nil"/>
              <w:bottom w:val="single" w:sz="4" w:space="0" w:color="auto"/>
            </w:tcBorders>
            <w:tcMar>
              <w:top w:w="56" w:type="dxa"/>
              <w:left w:w="56" w:type="dxa"/>
              <w:bottom w:w="56" w:type="dxa"/>
              <w:right w:w="56" w:type="dxa"/>
            </w:tcMar>
            <w:hideMark/>
          </w:tcPr>
          <w:p w14:paraId="4C46AF2D" w14:textId="77777777" w:rsidR="0084600C" w:rsidRPr="0084600C" w:rsidRDefault="0084600C" w:rsidP="0084600C">
            <w:pPr>
              <w:spacing w:line="360" w:lineRule="auto"/>
              <w:jc w:val="both"/>
            </w:pPr>
            <w:r w:rsidRPr="0084600C">
              <w:t>4</w:t>
            </w:r>
          </w:p>
        </w:tc>
      </w:tr>
      <w:tr w:rsidR="0084600C" w:rsidRPr="0084600C" w14:paraId="59CA9119" w14:textId="77777777" w:rsidTr="00283E55">
        <w:trPr>
          <w:trHeight w:val="327"/>
          <w:tblCellSpacing w:w="15" w:type="dxa"/>
          <w:jc w:val="center"/>
        </w:trPr>
        <w:tc>
          <w:tcPr>
            <w:tcW w:w="0" w:type="auto"/>
            <w:tcMar>
              <w:top w:w="56" w:type="dxa"/>
              <w:left w:w="56" w:type="dxa"/>
              <w:bottom w:w="56" w:type="dxa"/>
              <w:right w:w="56" w:type="dxa"/>
            </w:tcMar>
            <w:hideMark/>
          </w:tcPr>
          <w:p w14:paraId="0065C03B" w14:textId="77777777" w:rsidR="0084600C" w:rsidRPr="0084600C" w:rsidRDefault="0084600C" w:rsidP="0084600C">
            <w:pPr>
              <w:spacing w:line="360" w:lineRule="auto"/>
              <w:jc w:val="both"/>
              <w:rPr>
                <w:b/>
              </w:rPr>
            </w:pPr>
            <w:r w:rsidRPr="0084600C">
              <w:rPr>
                <w:b/>
              </w:rPr>
              <w:t>Where would you prefer to receive instructions?</w:t>
            </w:r>
          </w:p>
        </w:tc>
        <w:tc>
          <w:tcPr>
            <w:tcW w:w="0" w:type="auto"/>
            <w:gridSpan w:val="2"/>
            <w:tcMar>
              <w:top w:w="56" w:type="dxa"/>
              <w:left w:w="56" w:type="dxa"/>
              <w:bottom w:w="56" w:type="dxa"/>
              <w:right w:w="56" w:type="dxa"/>
            </w:tcMar>
            <w:hideMark/>
          </w:tcPr>
          <w:p w14:paraId="5A8C44EA" w14:textId="77777777" w:rsidR="0084600C" w:rsidRPr="0084600C" w:rsidRDefault="0084600C" w:rsidP="0084600C">
            <w:pPr>
              <w:spacing w:line="360" w:lineRule="auto"/>
              <w:jc w:val="both"/>
            </w:pPr>
            <w:r w:rsidRPr="0084600C">
              <w:t>(</w:t>
            </w:r>
            <w:r w:rsidRPr="0084600C">
              <w:rPr>
                <w:i/>
                <w:iCs/>
              </w:rPr>
              <w:t>n</w:t>
            </w:r>
            <w:r w:rsidRPr="0084600C">
              <w:t> = 310)</w:t>
            </w:r>
          </w:p>
        </w:tc>
        <w:tc>
          <w:tcPr>
            <w:tcW w:w="0" w:type="auto"/>
            <w:gridSpan w:val="2"/>
            <w:tcMar>
              <w:top w:w="56" w:type="dxa"/>
              <w:left w:w="56" w:type="dxa"/>
              <w:bottom w:w="56" w:type="dxa"/>
              <w:right w:w="56" w:type="dxa"/>
            </w:tcMar>
            <w:hideMark/>
          </w:tcPr>
          <w:p w14:paraId="523CA8AA" w14:textId="77777777" w:rsidR="0084600C" w:rsidRPr="0084600C" w:rsidRDefault="0084600C" w:rsidP="0084600C">
            <w:pPr>
              <w:spacing w:line="360" w:lineRule="auto"/>
              <w:jc w:val="both"/>
            </w:pPr>
            <w:r w:rsidRPr="0084600C">
              <w:t>(</w:t>
            </w:r>
            <w:r w:rsidRPr="0084600C">
              <w:rPr>
                <w:i/>
                <w:iCs/>
              </w:rPr>
              <w:t>n</w:t>
            </w:r>
            <w:r w:rsidRPr="0084600C">
              <w:t> = 306)</w:t>
            </w:r>
          </w:p>
        </w:tc>
        <w:tc>
          <w:tcPr>
            <w:tcW w:w="0" w:type="auto"/>
            <w:gridSpan w:val="2"/>
            <w:tcMar>
              <w:top w:w="56" w:type="dxa"/>
              <w:left w:w="56" w:type="dxa"/>
              <w:bottom w:w="56" w:type="dxa"/>
              <w:right w:w="56" w:type="dxa"/>
            </w:tcMar>
            <w:hideMark/>
          </w:tcPr>
          <w:p w14:paraId="7C1F59F2" w14:textId="77777777" w:rsidR="0084600C" w:rsidRPr="0084600C" w:rsidRDefault="0084600C" w:rsidP="0084600C">
            <w:pPr>
              <w:spacing w:line="360" w:lineRule="auto"/>
              <w:jc w:val="both"/>
            </w:pPr>
            <w:r w:rsidRPr="0084600C">
              <w:t>(</w:t>
            </w:r>
            <w:r w:rsidRPr="0084600C">
              <w:rPr>
                <w:i/>
                <w:iCs/>
              </w:rPr>
              <w:t>n</w:t>
            </w:r>
            <w:r w:rsidRPr="0084600C">
              <w:t> = 306)</w:t>
            </w:r>
          </w:p>
        </w:tc>
      </w:tr>
      <w:tr w:rsidR="0084600C" w:rsidRPr="0084600C" w14:paraId="064053ED" w14:textId="77777777" w:rsidTr="00283E55">
        <w:trPr>
          <w:trHeight w:val="334"/>
          <w:tblCellSpacing w:w="15" w:type="dxa"/>
          <w:jc w:val="center"/>
        </w:trPr>
        <w:tc>
          <w:tcPr>
            <w:tcW w:w="0" w:type="auto"/>
            <w:tcMar>
              <w:top w:w="56" w:type="dxa"/>
              <w:left w:w="56" w:type="dxa"/>
              <w:bottom w:w="56" w:type="dxa"/>
              <w:right w:w="56" w:type="dxa"/>
            </w:tcMar>
            <w:hideMark/>
          </w:tcPr>
          <w:p w14:paraId="4B2D5368" w14:textId="77777777" w:rsidR="0084600C" w:rsidRPr="0084600C" w:rsidRDefault="0084600C" w:rsidP="0084600C">
            <w:pPr>
              <w:spacing w:line="360" w:lineRule="auto"/>
              <w:jc w:val="both"/>
            </w:pPr>
            <w:r w:rsidRPr="0084600C">
              <w:t> At the hospital</w:t>
            </w:r>
          </w:p>
        </w:tc>
        <w:tc>
          <w:tcPr>
            <w:tcW w:w="0" w:type="auto"/>
            <w:tcMar>
              <w:top w:w="56" w:type="dxa"/>
              <w:left w:w="56" w:type="dxa"/>
              <w:bottom w:w="56" w:type="dxa"/>
              <w:right w:w="56" w:type="dxa"/>
            </w:tcMar>
            <w:hideMark/>
          </w:tcPr>
          <w:p w14:paraId="24E5A921" w14:textId="77777777" w:rsidR="0084600C" w:rsidRPr="0084600C" w:rsidRDefault="0084600C" w:rsidP="0084600C">
            <w:pPr>
              <w:spacing w:line="360" w:lineRule="auto"/>
              <w:jc w:val="both"/>
            </w:pPr>
            <w:r w:rsidRPr="0084600C">
              <w:t>240</w:t>
            </w:r>
          </w:p>
        </w:tc>
        <w:tc>
          <w:tcPr>
            <w:tcW w:w="0" w:type="auto"/>
            <w:tcMar>
              <w:top w:w="56" w:type="dxa"/>
              <w:left w:w="56" w:type="dxa"/>
              <w:bottom w:w="56" w:type="dxa"/>
              <w:right w:w="56" w:type="dxa"/>
            </w:tcMar>
            <w:hideMark/>
          </w:tcPr>
          <w:p w14:paraId="1996237E" w14:textId="77777777" w:rsidR="0084600C" w:rsidRPr="0084600C" w:rsidRDefault="0084600C" w:rsidP="0084600C">
            <w:pPr>
              <w:spacing w:line="360" w:lineRule="auto"/>
              <w:jc w:val="both"/>
            </w:pPr>
            <w:r w:rsidRPr="0084600C">
              <w:t>78</w:t>
            </w:r>
          </w:p>
        </w:tc>
        <w:tc>
          <w:tcPr>
            <w:tcW w:w="0" w:type="auto"/>
            <w:tcMar>
              <w:top w:w="56" w:type="dxa"/>
              <w:left w:w="56" w:type="dxa"/>
              <w:bottom w:w="56" w:type="dxa"/>
              <w:right w:w="56" w:type="dxa"/>
            </w:tcMar>
            <w:hideMark/>
          </w:tcPr>
          <w:p w14:paraId="2FDC5DB5" w14:textId="77777777" w:rsidR="0084600C" w:rsidRPr="0084600C" w:rsidRDefault="0084600C" w:rsidP="0084600C">
            <w:pPr>
              <w:spacing w:line="360" w:lineRule="auto"/>
              <w:jc w:val="both"/>
            </w:pPr>
            <w:r w:rsidRPr="0084600C">
              <w:t>271</w:t>
            </w:r>
          </w:p>
        </w:tc>
        <w:tc>
          <w:tcPr>
            <w:tcW w:w="0" w:type="auto"/>
            <w:tcMar>
              <w:top w:w="56" w:type="dxa"/>
              <w:left w:w="56" w:type="dxa"/>
              <w:bottom w:w="56" w:type="dxa"/>
              <w:right w:w="56" w:type="dxa"/>
            </w:tcMar>
            <w:hideMark/>
          </w:tcPr>
          <w:p w14:paraId="3403C6CA" w14:textId="77777777" w:rsidR="0084600C" w:rsidRPr="0084600C" w:rsidRDefault="0084600C" w:rsidP="0084600C">
            <w:pPr>
              <w:spacing w:line="360" w:lineRule="auto"/>
              <w:jc w:val="both"/>
            </w:pPr>
            <w:r w:rsidRPr="0084600C">
              <w:t>87</w:t>
            </w:r>
          </w:p>
        </w:tc>
        <w:tc>
          <w:tcPr>
            <w:tcW w:w="0" w:type="auto"/>
            <w:tcMar>
              <w:top w:w="56" w:type="dxa"/>
              <w:left w:w="56" w:type="dxa"/>
              <w:bottom w:w="56" w:type="dxa"/>
              <w:right w:w="56" w:type="dxa"/>
            </w:tcMar>
            <w:hideMark/>
          </w:tcPr>
          <w:p w14:paraId="0FEE0BA7" w14:textId="77777777" w:rsidR="0084600C" w:rsidRPr="0084600C" w:rsidRDefault="0084600C" w:rsidP="0084600C">
            <w:pPr>
              <w:spacing w:line="360" w:lineRule="auto"/>
              <w:jc w:val="both"/>
            </w:pPr>
            <w:r w:rsidRPr="0084600C">
              <w:t>264</w:t>
            </w:r>
          </w:p>
        </w:tc>
        <w:tc>
          <w:tcPr>
            <w:tcW w:w="0" w:type="auto"/>
            <w:tcMar>
              <w:top w:w="56" w:type="dxa"/>
              <w:left w:w="56" w:type="dxa"/>
              <w:bottom w:w="56" w:type="dxa"/>
              <w:right w:w="56" w:type="dxa"/>
            </w:tcMar>
            <w:hideMark/>
          </w:tcPr>
          <w:p w14:paraId="3A41B818" w14:textId="77777777" w:rsidR="0084600C" w:rsidRPr="0084600C" w:rsidRDefault="0084600C" w:rsidP="0084600C">
            <w:pPr>
              <w:spacing w:line="360" w:lineRule="auto"/>
              <w:jc w:val="both"/>
            </w:pPr>
            <w:r w:rsidRPr="0084600C">
              <w:t>88</w:t>
            </w:r>
          </w:p>
        </w:tc>
      </w:tr>
      <w:tr w:rsidR="0084600C" w:rsidRPr="0084600C" w14:paraId="582F3278" w14:textId="77777777" w:rsidTr="00283E55">
        <w:trPr>
          <w:trHeight w:val="334"/>
          <w:tblCellSpacing w:w="15" w:type="dxa"/>
          <w:jc w:val="center"/>
        </w:trPr>
        <w:tc>
          <w:tcPr>
            <w:tcW w:w="0" w:type="auto"/>
            <w:tcMar>
              <w:top w:w="56" w:type="dxa"/>
              <w:left w:w="56" w:type="dxa"/>
              <w:bottom w:w="56" w:type="dxa"/>
              <w:right w:w="56" w:type="dxa"/>
            </w:tcMar>
            <w:hideMark/>
          </w:tcPr>
          <w:p w14:paraId="6CE07174" w14:textId="77777777" w:rsidR="0084600C" w:rsidRPr="0084600C" w:rsidRDefault="0084600C" w:rsidP="0084600C">
            <w:pPr>
              <w:spacing w:line="360" w:lineRule="auto"/>
              <w:jc w:val="both"/>
            </w:pPr>
            <w:r w:rsidRPr="0084600C">
              <w:t> At a center outside the hospital</w:t>
            </w:r>
          </w:p>
        </w:tc>
        <w:tc>
          <w:tcPr>
            <w:tcW w:w="0" w:type="auto"/>
            <w:tcMar>
              <w:top w:w="56" w:type="dxa"/>
              <w:left w:w="56" w:type="dxa"/>
              <w:bottom w:w="56" w:type="dxa"/>
              <w:right w:w="56" w:type="dxa"/>
            </w:tcMar>
            <w:hideMark/>
          </w:tcPr>
          <w:p w14:paraId="796D5E7B" w14:textId="77777777" w:rsidR="0084600C" w:rsidRPr="0084600C" w:rsidRDefault="0084600C" w:rsidP="0084600C">
            <w:pPr>
              <w:spacing w:line="360" w:lineRule="auto"/>
              <w:jc w:val="both"/>
            </w:pPr>
            <w:r w:rsidRPr="0084600C">
              <w:t>57</w:t>
            </w:r>
          </w:p>
        </w:tc>
        <w:tc>
          <w:tcPr>
            <w:tcW w:w="0" w:type="auto"/>
            <w:tcMar>
              <w:top w:w="56" w:type="dxa"/>
              <w:left w:w="56" w:type="dxa"/>
              <w:bottom w:w="56" w:type="dxa"/>
              <w:right w:w="56" w:type="dxa"/>
            </w:tcMar>
            <w:hideMark/>
          </w:tcPr>
          <w:p w14:paraId="73CE91E3" w14:textId="77777777" w:rsidR="0084600C" w:rsidRPr="0084600C" w:rsidRDefault="0084600C" w:rsidP="0084600C">
            <w:pPr>
              <w:spacing w:line="360" w:lineRule="auto"/>
              <w:jc w:val="both"/>
            </w:pPr>
            <w:r w:rsidRPr="0084600C">
              <w:t>19</w:t>
            </w:r>
          </w:p>
        </w:tc>
        <w:tc>
          <w:tcPr>
            <w:tcW w:w="0" w:type="auto"/>
            <w:tcMar>
              <w:top w:w="56" w:type="dxa"/>
              <w:left w:w="56" w:type="dxa"/>
              <w:bottom w:w="56" w:type="dxa"/>
              <w:right w:w="56" w:type="dxa"/>
            </w:tcMar>
            <w:hideMark/>
          </w:tcPr>
          <w:p w14:paraId="56BF9F62" w14:textId="77777777" w:rsidR="0084600C" w:rsidRPr="0084600C" w:rsidRDefault="0084600C" w:rsidP="0084600C">
            <w:pPr>
              <w:spacing w:line="360" w:lineRule="auto"/>
              <w:jc w:val="both"/>
            </w:pPr>
            <w:r w:rsidRPr="0084600C">
              <w:t>33</w:t>
            </w:r>
          </w:p>
        </w:tc>
        <w:tc>
          <w:tcPr>
            <w:tcW w:w="0" w:type="auto"/>
            <w:tcMar>
              <w:top w:w="56" w:type="dxa"/>
              <w:left w:w="56" w:type="dxa"/>
              <w:bottom w:w="56" w:type="dxa"/>
              <w:right w:w="56" w:type="dxa"/>
            </w:tcMar>
            <w:hideMark/>
          </w:tcPr>
          <w:p w14:paraId="10525E6D" w14:textId="77777777" w:rsidR="0084600C" w:rsidRPr="0084600C" w:rsidRDefault="0084600C" w:rsidP="0084600C">
            <w:pPr>
              <w:spacing w:line="360" w:lineRule="auto"/>
              <w:jc w:val="both"/>
            </w:pPr>
            <w:r w:rsidRPr="0084600C">
              <w:t>11</w:t>
            </w:r>
          </w:p>
        </w:tc>
        <w:tc>
          <w:tcPr>
            <w:tcW w:w="0" w:type="auto"/>
            <w:tcMar>
              <w:top w:w="56" w:type="dxa"/>
              <w:left w:w="56" w:type="dxa"/>
              <w:bottom w:w="56" w:type="dxa"/>
              <w:right w:w="56" w:type="dxa"/>
            </w:tcMar>
            <w:hideMark/>
          </w:tcPr>
          <w:p w14:paraId="42FD3DAF" w14:textId="77777777" w:rsidR="0084600C" w:rsidRPr="0084600C" w:rsidRDefault="0084600C" w:rsidP="0084600C">
            <w:pPr>
              <w:spacing w:line="360" w:lineRule="auto"/>
              <w:jc w:val="both"/>
            </w:pPr>
            <w:r w:rsidRPr="0084600C">
              <w:t>35</w:t>
            </w:r>
          </w:p>
        </w:tc>
        <w:tc>
          <w:tcPr>
            <w:tcW w:w="0" w:type="auto"/>
            <w:tcMar>
              <w:top w:w="56" w:type="dxa"/>
              <w:left w:w="56" w:type="dxa"/>
              <w:bottom w:w="56" w:type="dxa"/>
              <w:right w:w="56" w:type="dxa"/>
            </w:tcMar>
            <w:hideMark/>
          </w:tcPr>
          <w:p w14:paraId="0834445C" w14:textId="77777777" w:rsidR="0084600C" w:rsidRPr="0084600C" w:rsidRDefault="0084600C" w:rsidP="0084600C">
            <w:pPr>
              <w:spacing w:line="360" w:lineRule="auto"/>
              <w:jc w:val="both"/>
            </w:pPr>
            <w:r w:rsidRPr="0084600C">
              <w:t>11</w:t>
            </w:r>
          </w:p>
        </w:tc>
      </w:tr>
      <w:tr w:rsidR="0084600C" w:rsidRPr="0084600C" w14:paraId="15304633" w14:textId="77777777" w:rsidTr="00283E55">
        <w:trPr>
          <w:trHeight w:val="327"/>
          <w:tblCellSpacing w:w="15" w:type="dxa"/>
          <w:jc w:val="center"/>
        </w:trPr>
        <w:tc>
          <w:tcPr>
            <w:tcW w:w="0" w:type="auto"/>
            <w:tcBorders>
              <w:top w:val="nil"/>
              <w:bottom w:val="single" w:sz="4" w:space="0" w:color="auto"/>
            </w:tcBorders>
            <w:tcMar>
              <w:top w:w="56" w:type="dxa"/>
              <w:left w:w="56" w:type="dxa"/>
              <w:bottom w:w="56" w:type="dxa"/>
              <w:right w:w="56" w:type="dxa"/>
            </w:tcMar>
            <w:hideMark/>
          </w:tcPr>
          <w:p w14:paraId="25B01683" w14:textId="77777777" w:rsidR="0084600C" w:rsidRPr="0084600C" w:rsidRDefault="0084600C" w:rsidP="0084600C">
            <w:pPr>
              <w:spacing w:line="360" w:lineRule="auto"/>
              <w:jc w:val="both"/>
            </w:pPr>
            <w:r w:rsidRPr="0084600C">
              <w:t> Other</w:t>
            </w:r>
          </w:p>
        </w:tc>
        <w:tc>
          <w:tcPr>
            <w:tcW w:w="0" w:type="auto"/>
            <w:tcBorders>
              <w:top w:val="nil"/>
              <w:bottom w:val="single" w:sz="4" w:space="0" w:color="auto"/>
            </w:tcBorders>
            <w:tcMar>
              <w:top w:w="56" w:type="dxa"/>
              <w:left w:w="56" w:type="dxa"/>
              <w:bottom w:w="56" w:type="dxa"/>
              <w:right w:w="56" w:type="dxa"/>
            </w:tcMar>
            <w:hideMark/>
          </w:tcPr>
          <w:p w14:paraId="6F5C6F29" w14:textId="77777777" w:rsidR="0084600C" w:rsidRPr="0084600C" w:rsidRDefault="0084600C" w:rsidP="0084600C">
            <w:pPr>
              <w:spacing w:line="360" w:lineRule="auto"/>
              <w:jc w:val="both"/>
            </w:pPr>
            <w:r w:rsidRPr="0084600C">
              <w:t>9</w:t>
            </w:r>
          </w:p>
        </w:tc>
        <w:tc>
          <w:tcPr>
            <w:tcW w:w="0" w:type="auto"/>
            <w:tcBorders>
              <w:top w:val="nil"/>
              <w:bottom w:val="single" w:sz="4" w:space="0" w:color="auto"/>
            </w:tcBorders>
            <w:tcMar>
              <w:top w:w="56" w:type="dxa"/>
              <w:left w:w="56" w:type="dxa"/>
              <w:bottom w:w="56" w:type="dxa"/>
              <w:right w:w="56" w:type="dxa"/>
            </w:tcMar>
            <w:hideMark/>
          </w:tcPr>
          <w:p w14:paraId="4821745A" w14:textId="77777777" w:rsidR="0084600C" w:rsidRPr="0084600C" w:rsidRDefault="0084600C" w:rsidP="0084600C">
            <w:pPr>
              <w:spacing w:line="360" w:lineRule="auto"/>
              <w:jc w:val="both"/>
            </w:pPr>
            <w:r w:rsidRPr="0084600C">
              <w:t>3</w:t>
            </w:r>
          </w:p>
        </w:tc>
        <w:tc>
          <w:tcPr>
            <w:tcW w:w="0" w:type="auto"/>
            <w:tcBorders>
              <w:top w:val="nil"/>
              <w:bottom w:val="single" w:sz="4" w:space="0" w:color="auto"/>
            </w:tcBorders>
            <w:tcMar>
              <w:top w:w="56" w:type="dxa"/>
              <w:left w:w="56" w:type="dxa"/>
              <w:bottom w:w="56" w:type="dxa"/>
              <w:right w:w="56" w:type="dxa"/>
            </w:tcMar>
            <w:hideMark/>
          </w:tcPr>
          <w:p w14:paraId="46796F4C" w14:textId="77777777" w:rsidR="0084600C" w:rsidRPr="0084600C" w:rsidRDefault="0084600C" w:rsidP="0084600C">
            <w:pPr>
              <w:spacing w:line="360" w:lineRule="auto"/>
              <w:jc w:val="both"/>
            </w:pPr>
            <w:r w:rsidRPr="0084600C">
              <w:t>6</w:t>
            </w:r>
          </w:p>
        </w:tc>
        <w:tc>
          <w:tcPr>
            <w:tcW w:w="0" w:type="auto"/>
            <w:tcBorders>
              <w:top w:val="nil"/>
              <w:bottom w:val="single" w:sz="4" w:space="0" w:color="auto"/>
            </w:tcBorders>
            <w:tcMar>
              <w:top w:w="56" w:type="dxa"/>
              <w:left w:w="56" w:type="dxa"/>
              <w:bottom w:w="56" w:type="dxa"/>
              <w:right w:w="56" w:type="dxa"/>
            </w:tcMar>
            <w:hideMark/>
          </w:tcPr>
          <w:p w14:paraId="3BAF7ED7" w14:textId="77777777" w:rsidR="0084600C" w:rsidRPr="0084600C" w:rsidRDefault="0084600C" w:rsidP="0084600C">
            <w:pPr>
              <w:spacing w:line="360" w:lineRule="auto"/>
              <w:jc w:val="both"/>
            </w:pPr>
            <w:r w:rsidRPr="0084600C">
              <w:t>2</w:t>
            </w:r>
          </w:p>
        </w:tc>
        <w:tc>
          <w:tcPr>
            <w:tcW w:w="0" w:type="auto"/>
            <w:tcBorders>
              <w:top w:val="nil"/>
              <w:bottom w:val="single" w:sz="4" w:space="0" w:color="auto"/>
            </w:tcBorders>
            <w:tcMar>
              <w:top w:w="56" w:type="dxa"/>
              <w:left w:w="56" w:type="dxa"/>
              <w:bottom w:w="56" w:type="dxa"/>
              <w:right w:w="56" w:type="dxa"/>
            </w:tcMar>
            <w:hideMark/>
          </w:tcPr>
          <w:p w14:paraId="56A1DBD7" w14:textId="77777777" w:rsidR="0084600C" w:rsidRPr="0084600C" w:rsidRDefault="0084600C" w:rsidP="0084600C">
            <w:pPr>
              <w:spacing w:line="360" w:lineRule="auto"/>
              <w:jc w:val="both"/>
            </w:pPr>
            <w:r w:rsidRPr="0084600C">
              <w:t>7</w:t>
            </w:r>
          </w:p>
        </w:tc>
        <w:tc>
          <w:tcPr>
            <w:tcW w:w="0" w:type="auto"/>
            <w:tcBorders>
              <w:top w:val="nil"/>
              <w:bottom w:val="single" w:sz="4" w:space="0" w:color="auto"/>
            </w:tcBorders>
            <w:tcMar>
              <w:top w:w="56" w:type="dxa"/>
              <w:left w:w="56" w:type="dxa"/>
              <w:bottom w:w="56" w:type="dxa"/>
              <w:right w:w="56" w:type="dxa"/>
            </w:tcMar>
            <w:hideMark/>
          </w:tcPr>
          <w:p w14:paraId="1A7BA9DD" w14:textId="77777777" w:rsidR="0084600C" w:rsidRPr="0084600C" w:rsidRDefault="0084600C" w:rsidP="0084600C">
            <w:pPr>
              <w:spacing w:line="360" w:lineRule="auto"/>
              <w:jc w:val="both"/>
            </w:pPr>
            <w:r w:rsidRPr="0084600C">
              <w:t>2</w:t>
            </w:r>
          </w:p>
        </w:tc>
      </w:tr>
      <w:tr w:rsidR="0084600C" w:rsidRPr="0084600C" w14:paraId="4F52FC05" w14:textId="77777777" w:rsidTr="00283E55">
        <w:trPr>
          <w:trHeight w:val="334"/>
          <w:tblCellSpacing w:w="15" w:type="dxa"/>
          <w:jc w:val="center"/>
        </w:trPr>
        <w:tc>
          <w:tcPr>
            <w:tcW w:w="0" w:type="auto"/>
            <w:tcMar>
              <w:top w:w="56" w:type="dxa"/>
              <w:left w:w="56" w:type="dxa"/>
              <w:bottom w:w="56" w:type="dxa"/>
              <w:right w:w="56" w:type="dxa"/>
            </w:tcMar>
            <w:hideMark/>
          </w:tcPr>
          <w:p w14:paraId="7801CDDE" w14:textId="77777777" w:rsidR="0084600C" w:rsidRPr="0084600C" w:rsidRDefault="0084600C" w:rsidP="0084600C">
            <w:pPr>
              <w:spacing w:line="360" w:lineRule="auto"/>
              <w:jc w:val="both"/>
              <w:rPr>
                <w:b/>
              </w:rPr>
            </w:pPr>
            <w:r w:rsidRPr="0084600C">
              <w:rPr>
                <w:b/>
              </w:rPr>
              <w:t>When would you prefer to receive instructions?</w:t>
            </w:r>
          </w:p>
        </w:tc>
        <w:tc>
          <w:tcPr>
            <w:tcW w:w="0" w:type="auto"/>
            <w:gridSpan w:val="2"/>
            <w:tcMar>
              <w:top w:w="56" w:type="dxa"/>
              <w:left w:w="56" w:type="dxa"/>
              <w:bottom w:w="56" w:type="dxa"/>
              <w:right w:w="56" w:type="dxa"/>
            </w:tcMar>
            <w:hideMark/>
          </w:tcPr>
          <w:p w14:paraId="7843B874" w14:textId="77777777" w:rsidR="0084600C" w:rsidRPr="0084600C" w:rsidRDefault="0084600C" w:rsidP="0084600C">
            <w:pPr>
              <w:spacing w:line="360" w:lineRule="auto"/>
              <w:jc w:val="both"/>
            </w:pPr>
            <w:r w:rsidRPr="0084600C">
              <w:t>(</w:t>
            </w:r>
            <w:r w:rsidRPr="0084600C">
              <w:rPr>
                <w:i/>
                <w:iCs/>
              </w:rPr>
              <w:t>n</w:t>
            </w:r>
            <w:r w:rsidRPr="0084600C">
              <w:t> = 300)</w:t>
            </w:r>
          </w:p>
        </w:tc>
        <w:tc>
          <w:tcPr>
            <w:tcW w:w="0" w:type="auto"/>
            <w:gridSpan w:val="2"/>
            <w:tcMar>
              <w:top w:w="56" w:type="dxa"/>
              <w:left w:w="56" w:type="dxa"/>
              <w:bottom w:w="56" w:type="dxa"/>
              <w:right w:w="56" w:type="dxa"/>
            </w:tcMar>
            <w:hideMark/>
          </w:tcPr>
          <w:p w14:paraId="59082F41" w14:textId="77777777" w:rsidR="0084600C" w:rsidRPr="0084600C" w:rsidRDefault="0084600C" w:rsidP="0084600C">
            <w:pPr>
              <w:spacing w:line="360" w:lineRule="auto"/>
              <w:jc w:val="both"/>
            </w:pPr>
            <w:r w:rsidRPr="0084600C">
              <w:t>(</w:t>
            </w:r>
            <w:r w:rsidRPr="0084600C">
              <w:rPr>
                <w:i/>
                <w:iCs/>
              </w:rPr>
              <w:t>n</w:t>
            </w:r>
            <w:r w:rsidRPr="0084600C">
              <w:t> = 294)</w:t>
            </w:r>
          </w:p>
        </w:tc>
        <w:tc>
          <w:tcPr>
            <w:tcW w:w="0" w:type="auto"/>
            <w:gridSpan w:val="2"/>
            <w:tcMar>
              <w:top w:w="56" w:type="dxa"/>
              <w:left w:w="56" w:type="dxa"/>
              <w:bottom w:w="56" w:type="dxa"/>
              <w:right w:w="56" w:type="dxa"/>
            </w:tcMar>
            <w:hideMark/>
          </w:tcPr>
          <w:p w14:paraId="2A09A6DB" w14:textId="77777777" w:rsidR="0084600C" w:rsidRPr="0084600C" w:rsidRDefault="0084600C" w:rsidP="0084600C">
            <w:pPr>
              <w:spacing w:line="360" w:lineRule="auto"/>
              <w:jc w:val="both"/>
            </w:pPr>
            <w:r w:rsidRPr="0084600C">
              <w:t>(</w:t>
            </w:r>
            <w:r w:rsidRPr="0084600C">
              <w:rPr>
                <w:i/>
                <w:iCs/>
              </w:rPr>
              <w:t>n</w:t>
            </w:r>
            <w:r w:rsidRPr="0084600C">
              <w:t> = 292)</w:t>
            </w:r>
          </w:p>
        </w:tc>
      </w:tr>
      <w:tr w:rsidR="0084600C" w:rsidRPr="0084600C" w14:paraId="6BA08380" w14:textId="77777777" w:rsidTr="00283E55">
        <w:trPr>
          <w:trHeight w:val="334"/>
          <w:tblCellSpacing w:w="15" w:type="dxa"/>
          <w:jc w:val="center"/>
        </w:trPr>
        <w:tc>
          <w:tcPr>
            <w:tcW w:w="0" w:type="auto"/>
            <w:tcMar>
              <w:top w:w="56" w:type="dxa"/>
              <w:left w:w="56" w:type="dxa"/>
              <w:bottom w:w="56" w:type="dxa"/>
              <w:right w:w="56" w:type="dxa"/>
            </w:tcMar>
            <w:hideMark/>
          </w:tcPr>
          <w:p w14:paraId="3D9B2B33" w14:textId="77777777" w:rsidR="0084600C" w:rsidRPr="0084600C" w:rsidRDefault="0084600C" w:rsidP="0084600C">
            <w:pPr>
              <w:spacing w:line="360" w:lineRule="auto"/>
              <w:jc w:val="both"/>
            </w:pPr>
            <w:r w:rsidRPr="0084600C">
              <w:t> Before treatment</w:t>
            </w:r>
          </w:p>
        </w:tc>
        <w:tc>
          <w:tcPr>
            <w:tcW w:w="0" w:type="auto"/>
            <w:tcMar>
              <w:top w:w="56" w:type="dxa"/>
              <w:left w:w="56" w:type="dxa"/>
              <w:bottom w:w="56" w:type="dxa"/>
              <w:right w:w="56" w:type="dxa"/>
            </w:tcMar>
            <w:hideMark/>
          </w:tcPr>
          <w:p w14:paraId="04D52623" w14:textId="77777777" w:rsidR="0084600C" w:rsidRPr="0084600C" w:rsidRDefault="0084600C" w:rsidP="0084600C">
            <w:pPr>
              <w:spacing w:line="360" w:lineRule="auto"/>
              <w:jc w:val="both"/>
            </w:pPr>
            <w:r w:rsidRPr="0084600C">
              <w:t>85</w:t>
            </w:r>
          </w:p>
        </w:tc>
        <w:tc>
          <w:tcPr>
            <w:tcW w:w="0" w:type="auto"/>
            <w:tcMar>
              <w:top w:w="56" w:type="dxa"/>
              <w:left w:w="56" w:type="dxa"/>
              <w:bottom w:w="56" w:type="dxa"/>
              <w:right w:w="56" w:type="dxa"/>
            </w:tcMar>
            <w:hideMark/>
          </w:tcPr>
          <w:p w14:paraId="0024C1B2" w14:textId="77777777" w:rsidR="0084600C" w:rsidRPr="0084600C" w:rsidRDefault="0084600C" w:rsidP="0084600C">
            <w:pPr>
              <w:spacing w:line="360" w:lineRule="auto"/>
              <w:jc w:val="both"/>
            </w:pPr>
            <w:r w:rsidRPr="0084600C">
              <w:t>29</w:t>
            </w:r>
          </w:p>
        </w:tc>
        <w:tc>
          <w:tcPr>
            <w:tcW w:w="0" w:type="auto"/>
            <w:tcMar>
              <w:top w:w="56" w:type="dxa"/>
              <w:left w:w="56" w:type="dxa"/>
              <w:bottom w:w="56" w:type="dxa"/>
              <w:right w:w="56" w:type="dxa"/>
            </w:tcMar>
            <w:hideMark/>
          </w:tcPr>
          <w:p w14:paraId="1D2766E3" w14:textId="77777777" w:rsidR="0084600C" w:rsidRPr="0084600C" w:rsidRDefault="0084600C" w:rsidP="0084600C">
            <w:pPr>
              <w:spacing w:line="360" w:lineRule="auto"/>
              <w:jc w:val="both"/>
            </w:pPr>
            <w:r w:rsidRPr="0084600C">
              <w:t>89</w:t>
            </w:r>
          </w:p>
        </w:tc>
        <w:tc>
          <w:tcPr>
            <w:tcW w:w="0" w:type="auto"/>
            <w:tcMar>
              <w:top w:w="56" w:type="dxa"/>
              <w:left w:w="56" w:type="dxa"/>
              <w:bottom w:w="56" w:type="dxa"/>
              <w:right w:w="56" w:type="dxa"/>
            </w:tcMar>
            <w:hideMark/>
          </w:tcPr>
          <w:p w14:paraId="0BA2E62A" w14:textId="77777777" w:rsidR="0084600C" w:rsidRPr="0084600C" w:rsidRDefault="0084600C" w:rsidP="0084600C">
            <w:pPr>
              <w:spacing w:line="360" w:lineRule="auto"/>
              <w:jc w:val="both"/>
            </w:pPr>
            <w:r w:rsidRPr="0084600C">
              <w:t>30</w:t>
            </w:r>
          </w:p>
        </w:tc>
        <w:tc>
          <w:tcPr>
            <w:tcW w:w="0" w:type="auto"/>
            <w:tcMar>
              <w:top w:w="56" w:type="dxa"/>
              <w:left w:w="56" w:type="dxa"/>
              <w:bottom w:w="56" w:type="dxa"/>
              <w:right w:w="56" w:type="dxa"/>
            </w:tcMar>
            <w:hideMark/>
          </w:tcPr>
          <w:p w14:paraId="03649701" w14:textId="77777777" w:rsidR="0084600C" w:rsidRPr="0084600C" w:rsidRDefault="0084600C" w:rsidP="0084600C">
            <w:pPr>
              <w:spacing w:line="360" w:lineRule="auto"/>
              <w:jc w:val="both"/>
            </w:pPr>
            <w:r w:rsidRPr="0084600C">
              <w:t>74</w:t>
            </w:r>
          </w:p>
        </w:tc>
        <w:tc>
          <w:tcPr>
            <w:tcW w:w="0" w:type="auto"/>
            <w:tcMar>
              <w:top w:w="56" w:type="dxa"/>
              <w:left w:w="56" w:type="dxa"/>
              <w:bottom w:w="56" w:type="dxa"/>
              <w:right w:w="56" w:type="dxa"/>
            </w:tcMar>
            <w:hideMark/>
          </w:tcPr>
          <w:p w14:paraId="4501A840" w14:textId="77777777" w:rsidR="0084600C" w:rsidRPr="0084600C" w:rsidRDefault="0084600C" w:rsidP="0084600C">
            <w:pPr>
              <w:spacing w:line="360" w:lineRule="auto"/>
              <w:jc w:val="both"/>
            </w:pPr>
            <w:r w:rsidRPr="0084600C">
              <w:t>25</w:t>
            </w:r>
          </w:p>
        </w:tc>
      </w:tr>
      <w:tr w:rsidR="0084600C" w:rsidRPr="0084600C" w14:paraId="0D39940A" w14:textId="77777777" w:rsidTr="00283E55">
        <w:trPr>
          <w:trHeight w:val="334"/>
          <w:tblCellSpacing w:w="15" w:type="dxa"/>
          <w:jc w:val="center"/>
        </w:trPr>
        <w:tc>
          <w:tcPr>
            <w:tcW w:w="0" w:type="auto"/>
            <w:tcMar>
              <w:top w:w="56" w:type="dxa"/>
              <w:left w:w="56" w:type="dxa"/>
              <w:bottom w:w="56" w:type="dxa"/>
              <w:right w:w="56" w:type="dxa"/>
            </w:tcMar>
            <w:hideMark/>
          </w:tcPr>
          <w:p w14:paraId="07E1C70E" w14:textId="77777777" w:rsidR="0084600C" w:rsidRPr="0084600C" w:rsidRDefault="0084600C" w:rsidP="0084600C">
            <w:pPr>
              <w:spacing w:line="360" w:lineRule="auto"/>
              <w:jc w:val="both"/>
            </w:pPr>
            <w:r w:rsidRPr="0084600C">
              <w:t> During treatment</w:t>
            </w:r>
          </w:p>
        </w:tc>
        <w:tc>
          <w:tcPr>
            <w:tcW w:w="0" w:type="auto"/>
            <w:tcMar>
              <w:top w:w="56" w:type="dxa"/>
              <w:left w:w="56" w:type="dxa"/>
              <w:bottom w:w="56" w:type="dxa"/>
              <w:right w:w="56" w:type="dxa"/>
            </w:tcMar>
            <w:hideMark/>
          </w:tcPr>
          <w:p w14:paraId="7B9E19CE" w14:textId="77777777" w:rsidR="0084600C" w:rsidRPr="0084600C" w:rsidRDefault="0084600C" w:rsidP="0084600C">
            <w:pPr>
              <w:spacing w:line="360" w:lineRule="auto"/>
              <w:jc w:val="both"/>
            </w:pPr>
            <w:r w:rsidRPr="0084600C">
              <w:t>130</w:t>
            </w:r>
          </w:p>
        </w:tc>
        <w:tc>
          <w:tcPr>
            <w:tcW w:w="0" w:type="auto"/>
            <w:tcMar>
              <w:top w:w="56" w:type="dxa"/>
              <w:left w:w="56" w:type="dxa"/>
              <w:bottom w:w="56" w:type="dxa"/>
              <w:right w:w="56" w:type="dxa"/>
            </w:tcMar>
            <w:hideMark/>
          </w:tcPr>
          <w:p w14:paraId="7B50FD1A" w14:textId="77777777" w:rsidR="0084600C" w:rsidRPr="0084600C" w:rsidRDefault="0084600C" w:rsidP="0084600C">
            <w:pPr>
              <w:spacing w:line="360" w:lineRule="auto"/>
              <w:jc w:val="both"/>
            </w:pPr>
            <w:r w:rsidRPr="0084600C">
              <w:t>44</w:t>
            </w:r>
          </w:p>
        </w:tc>
        <w:tc>
          <w:tcPr>
            <w:tcW w:w="0" w:type="auto"/>
            <w:tcMar>
              <w:top w:w="56" w:type="dxa"/>
              <w:left w:w="56" w:type="dxa"/>
              <w:bottom w:w="56" w:type="dxa"/>
              <w:right w:w="56" w:type="dxa"/>
            </w:tcMar>
            <w:hideMark/>
          </w:tcPr>
          <w:p w14:paraId="6D0AC5A7" w14:textId="77777777" w:rsidR="0084600C" w:rsidRPr="0084600C" w:rsidRDefault="0084600C" w:rsidP="0084600C">
            <w:pPr>
              <w:spacing w:line="360" w:lineRule="auto"/>
              <w:jc w:val="both"/>
            </w:pPr>
            <w:r w:rsidRPr="0084600C">
              <w:t>142</w:t>
            </w:r>
          </w:p>
        </w:tc>
        <w:tc>
          <w:tcPr>
            <w:tcW w:w="0" w:type="auto"/>
            <w:tcMar>
              <w:top w:w="56" w:type="dxa"/>
              <w:left w:w="56" w:type="dxa"/>
              <w:bottom w:w="56" w:type="dxa"/>
              <w:right w:w="56" w:type="dxa"/>
            </w:tcMar>
            <w:hideMark/>
          </w:tcPr>
          <w:p w14:paraId="514D9792" w14:textId="77777777" w:rsidR="0084600C" w:rsidRPr="0084600C" w:rsidRDefault="0084600C" w:rsidP="0084600C">
            <w:pPr>
              <w:spacing w:line="360" w:lineRule="auto"/>
              <w:jc w:val="both"/>
            </w:pPr>
            <w:r w:rsidRPr="0084600C">
              <w:t>47</w:t>
            </w:r>
          </w:p>
        </w:tc>
        <w:tc>
          <w:tcPr>
            <w:tcW w:w="0" w:type="auto"/>
            <w:tcMar>
              <w:top w:w="56" w:type="dxa"/>
              <w:left w:w="56" w:type="dxa"/>
              <w:bottom w:w="56" w:type="dxa"/>
              <w:right w:w="56" w:type="dxa"/>
            </w:tcMar>
            <w:hideMark/>
          </w:tcPr>
          <w:p w14:paraId="28BC9847" w14:textId="77777777" w:rsidR="0084600C" w:rsidRPr="0084600C" w:rsidRDefault="0084600C" w:rsidP="0084600C">
            <w:pPr>
              <w:spacing w:line="360" w:lineRule="auto"/>
              <w:jc w:val="both"/>
            </w:pPr>
            <w:r w:rsidRPr="0084600C">
              <w:t>148</w:t>
            </w:r>
          </w:p>
        </w:tc>
        <w:tc>
          <w:tcPr>
            <w:tcW w:w="0" w:type="auto"/>
            <w:tcMar>
              <w:top w:w="56" w:type="dxa"/>
              <w:left w:w="56" w:type="dxa"/>
              <w:bottom w:w="56" w:type="dxa"/>
              <w:right w:w="56" w:type="dxa"/>
            </w:tcMar>
            <w:hideMark/>
          </w:tcPr>
          <w:p w14:paraId="662AA645" w14:textId="77777777" w:rsidR="0084600C" w:rsidRPr="0084600C" w:rsidRDefault="0084600C" w:rsidP="0084600C">
            <w:pPr>
              <w:spacing w:line="360" w:lineRule="auto"/>
              <w:jc w:val="both"/>
            </w:pPr>
            <w:r w:rsidRPr="0084600C">
              <w:t>51</w:t>
            </w:r>
          </w:p>
        </w:tc>
      </w:tr>
      <w:tr w:rsidR="0084600C" w:rsidRPr="0084600C" w14:paraId="05F1241F" w14:textId="77777777" w:rsidTr="00283E55">
        <w:trPr>
          <w:trHeight w:val="327"/>
          <w:tblCellSpacing w:w="15" w:type="dxa"/>
          <w:jc w:val="center"/>
        </w:trPr>
        <w:tc>
          <w:tcPr>
            <w:tcW w:w="0" w:type="auto"/>
            <w:tcMar>
              <w:top w:w="56" w:type="dxa"/>
              <w:left w:w="56" w:type="dxa"/>
              <w:bottom w:w="56" w:type="dxa"/>
              <w:right w:w="56" w:type="dxa"/>
            </w:tcMar>
            <w:hideMark/>
          </w:tcPr>
          <w:p w14:paraId="74F0F77B" w14:textId="77777777" w:rsidR="0084600C" w:rsidRPr="0084600C" w:rsidRDefault="0084600C" w:rsidP="0084600C">
            <w:pPr>
              <w:spacing w:line="360" w:lineRule="auto"/>
              <w:jc w:val="both"/>
            </w:pPr>
            <w:r w:rsidRPr="0084600C">
              <w:t> After treatment</w:t>
            </w:r>
          </w:p>
        </w:tc>
        <w:tc>
          <w:tcPr>
            <w:tcW w:w="0" w:type="auto"/>
            <w:tcMar>
              <w:top w:w="56" w:type="dxa"/>
              <w:left w:w="56" w:type="dxa"/>
              <w:bottom w:w="56" w:type="dxa"/>
              <w:right w:w="56" w:type="dxa"/>
            </w:tcMar>
            <w:hideMark/>
          </w:tcPr>
          <w:p w14:paraId="5B531E32" w14:textId="77777777" w:rsidR="0084600C" w:rsidRPr="0084600C" w:rsidRDefault="0084600C" w:rsidP="0084600C">
            <w:pPr>
              <w:spacing w:line="360" w:lineRule="auto"/>
              <w:jc w:val="both"/>
            </w:pPr>
            <w:r w:rsidRPr="0084600C">
              <w:t>34</w:t>
            </w:r>
          </w:p>
        </w:tc>
        <w:tc>
          <w:tcPr>
            <w:tcW w:w="0" w:type="auto"/>
            <w:tcMar>
              <w:top w:w="56" w:type="dxa"/>
              <w:left w:w="56" w:type="dxa"/>
              <w:bottom w:w="56" w:type="dxa"/>
              <w:right w:w="56" w:type="dxa"/>
            </w:tcMar>
            <w:hideMark/>
          </w:tcPr>
          <w:p w14:paraId="1EBA4F64" w14:textId="77777777" w:rsidR="0084600C" w:rsidRPr="0084600C" w:rsidRDefault="0084600C" w:rsidP="0084600C">
            <w:pPr>
              <w:spacing w:line="360" w:lineRule="auto"/>
              <w:jc w:val="both"/>
            </w:pPr>
            <w:r w:rsidRPr="0084600C">
              <w:t>12</w:t>
            </w:r>
          </w:p>
        </w:tc>
        <w:tc>
          <w:tcPr>
            <w:tcW w:w="0" w:type="auto"/>
            <w:tcMar>
              <w:top w:w="56" w:type="dxa"/>
              <w:left w:w="56" w:type="dxa"/>
              <w:bottom w:w="56" w:type="dxa"/>
              <w:right w:w="56" w:type="dxa"/>
            </w:tcMar>
            <w:hideMark/>
          </w:tcPr>
          <w:p w14:paraId="6C846007" w14:textId="77777777" w:rsidR="0084600C" w:rsidRPr="0084600C" w:rsidRDefault="0084600C" w:rsidP="0084600C">
            <w:pPr>
              <w:spacing w:line="360" w:lineRule="auto"/>
              <w:jc w:val="both"/>
            </w:pPr>
            <w:r w:rsidRPr="0084600C">
              <w:t>26</w:t>
            </w:r>
          </w:p>
        </w:tc>
        <w:tc>
          <w:tcPr>
            <w:tcW w:w="0" w:type="auto"/>
            <w:tcMar>
              <w:top w:w="56" w:type="dxa"/>
              <w:left w:w="56" w:type="dxa"/>
              <w:bottom w:w="56" w:type="dxa"/>
              <w:right w:w="56" w:type="dxa"/>
            </w:tcMar>
            <w:hideMark/>
          </w:tcPr>
          <w:p w14:paraId="2D64EF4B" w14:textId="77777777" w:rsidR="0084600C" w:rsidRPr="0084600C" w:rsidRDefault="0084600C" w:rsidP="0084600C">
            <w:pPr>
              <w:spacing w:line="360" w:lineRule="auto"/>
              <w:jc w:val="both"/>
            </w:pPr>
            <w:r w:rsidRPr="0084600C">
              <w:t>9</w:t>
            </w:r>
          </w:p>
        </w:tc>
        <w:tc>
          <w:tcPr>
            <w:tcW w:w="0" w:type="auto"/>
            <w:tcMar>
              <w:top w:w="56" w:type="dxa"/>
              <w:left w:w="56" w:type="dxa"/>
              <w:bottom w:w="56" w:type="dxa"/>
              <w:right w:w="56" w:type="dxa"/>
            </w:tcMar>
            <w:hideMark/>
          </w:tcPr>
          <w:p w14:paraId="143CE8BD" w14:textId="77777777" w:rsidR="0084600C" w:rsidRPr="0084600C" w:rsidRDefault="0084600C" w:rsidP="0084600C">
            <w:pPr>
              <w:spacing w:line="360" w:lineRule="auto"/>
              <w:jc w:val="both"/>
            </w:pPr>
            <w:r w:rsidRPr="0084600C">
              <w:t>27</w:t>
            </w:r>
          </w:p>
        </w:tc>
        <w:tc>
          <w:tcPr>
            <w:tcW w:w="0" w:type="auto"/>
            <w:tcMar>
              <w:top w:w="56" w:type="dxa"/>
              <w:left w:w="56" w:type="dxa"/>
              <w:bottom w:w="56" w:type="dxa"/>
              <w:right w:w="56" w:type="dxa"/>
            </w:tcMar>
            <w:hideMark/>
          </w:tcPr>
          <w:p w14:paraId="7FB961FD" w14:textId="77777777" w:rsidR="0084600C" w:rsidRPr="0084600C" w:rsidRDefault="0084600C" w:rsidP="0084600C">
            <w:pPr>
              <w:spacing w:line="360" w:lineRule="auto"/>
              <w:jc w:val="both"/>
            </w:pPr>
            <w:r w:rsidRPr="0084600C">
              <w:t>9</w:t>
            </w:r>
          </w:p>
        </w:tc>
      </w:tr>
      <w:tr w:rsidR="0084600C" w:rsidRPr="0084600C" w14:paraId="3C559AAC" w14:textId="77777777" w:rsidTr="00283E55">
        <w:trPr>
          <w:trHeight w:val="334"/>
          <w:tblCellSpacing w:w="15" w:type="dxa"/>
          <w:jc w:val="center"/>
        </w:trPr>
        <w:tc>
          <w:tcPr>
            <w:tcW w:w="0" w:type="auto"/>
            <w:tcMar>
              <w:top w:w="56" w:type="dxa"/>
              <w:left w:w="56" w:type="dxa"/>
              <w:bottom w:w="56" w:type="dxa"/>
              <w:right w:w="56" w:type="dxa"/>
            </w:tcMar>
            <w:hideMark/>
          </w:tcPr>
          <w:p w14:paraId="0F035A75" w14:textId="77777777" w:rsidR="0084600C" w:rsidRPr="0084600C" w:rsidRDefault="0084600C" w:rsidP="0084600C">
            <w:pPr>
              <w:spacing w:line="360" w:lineRule="auto"/>
              <w:jc w:val="both"/>
            </w:pPr>
            <w:r w:rsidRPr="0084600C">
              <w:lastRenderedPageBreak/>
              <w:t> Other</w:t>
            </w:r>
          </w:p>
        </w:tc>
        <w:tc>
          <w:tcPr>
            <w:tcW w:w="0" w:type="auto"/>
            <w:tcMar>
              <w:top w:w="56" w:type="dxa"/>
              <w:left w:w="56" w:type="dxa"/>
              <w:bottom w:w="56" w:type="dxa"/>
              <w:right w:w="56" w:type="dxa"/>
            </w:tcMar>
            <w:hideMark/>
          </w:tcPr>
          <w:p w14:paraId="0EB1FFE4" w14:textId="77777777" w:rsidR="0084600C" w:rsidRPr="0084600C" w:rsidRDefault="0084600C" w:rsidP="0084600C">
            <w:pPr>
              <w:spacing w:line="360" w:lineRule="auto"/>
              <w:jc w:val="both"/>
            </w:pPr>
            <w:r w:rsidRPr="0084600C">
              <w:t>45</w:t>
            </w:r>
          </w:p>
        </w:tc>
        <w:tc>
          <w:tcPr>
            <w:tcW w:w="0" w:type="auto"/>
            <w:tcMar>
              <w:top w:w="56" w:type="dxa"/>
              <w:left w:w="56" w:type="dxa"/>
              <w:bottom w:w="56" w:type="dxa"/>
              <w:right w:w="56" w:type="dxa"/>
            </w:tcMar>
            <w:hideMark/>
          </w:tcPr>
          <w:p w14:paraId="5DB288F2" w14:textId="77777777" w:rsidR="0084600C" w:rsidRPr="0084600C" w:rsidRDefault="0084600C" w:rsidP="0084600C">
            <w:pPr>
              <w:spacing w:line="360" w:lineRule="auto"/>
              <w:jc w:val="both"/>
            </w:pPr>
            <w:r w:rsidRPr="0084600C">
              <w:t>15</w:t>
            </w:r>
          </w:p>
        </w:tc>
        <w:tc>
          <w:tcPr>
            <w:tcW w:w="0" w:type="auto"/>
            <w:tcMar>
              <w:top w:w="56" w:type="dxa"/>
              <w:left w:w="56" w:type="dxa"/>
              <w:bottom w:w="56" w:type="dxa"/>
              <w:right w:w="56" w:type="dxa"/>
            </w:tcMar>
            <w:hideMark/>
          </w:tcPr>
          <w:p w14:paraId="253C91D2" w14:textId="77777777" w:rsidR="0084600C" w:rsidRPr="0084600C" w:rsidRDefault="0084600C" w:rsidP="0084600C">
            <w:pPr>
              <w:spacing w:line="360" w:lineRule="auto"/>
              <w:jc w:val="both"/>
            </w:pPr>
            <w:r w:rsidRPr="0084600C">
              <w:t>43</w:t>
            </w:r>
          </w:p>
        </w:tc>
        <w:tc>
          <w:tcPr>
            <w:tcW w:w="0" w:type="auto"/>
            <w:tcMar>
              <w:top w:w="56" w:type="dxa"/>
              <w:left w:w="56" w:type="dxa"/>
              <w:bottom w:w="56" w:type="dxa"/>
              <w:right w:w="56" w:type="dxa"/>
            </w:tcMar>
            <w:hideMark/>
          </w:tcPr>
          <w:p w14:paraId="1FB2D9F7" w14:textId="77777777" w:rsidR="0084600C" w:rsidRPr="0084600C" w:rsidRDefault="0084600C" w:rsidP="0084600C">
            <w:pPr>
              <w:spacing w:line="360" w:lineRule="auto"/>
              <w:jc w:val="both"/>
            </w:pPr>
            <w:r w:rsidRPr="0084600C">
              <w:t>14</w:t>
            </w:r>
          </w:p>
        </w:tc>
        <w:tc>
          <w:tcPr>
            <w:tcW w:w="0" w:type="auto"/>
            <w:tcMar>
              <w:top w:w="56" w:type="dxa"/>
              <w:left w:w="56" w:type="dxa"/>
              <w:bottom w:w="56" w:type="dxa"/>
              <w:right w:w="56" w:type="dxa"/>
            </w:tcMar>
            <w:hideMark/>
          </w:tcPr>
          <w:p w14:paraId="2B60A6CF" w14:textId="77777777" w:rsidR="0084600C" w:rsidRPr="0084600C" w:rsidRDefault="0084600C" w:rsidP="0084600C">
            <w:pPr>
              <w:spacing w:line="360" w:lineRule="auto"/>
              <w:jc w:val="both"/>
            </w:pPr>
            <w:r w:rsidRPr="0084600C">
              <w:t>43</w:t>
            </w:r>
          </w:p>
        </w:tc>
        <w:tc>
          <w:tcPr>
            <w:tcW w:w="0" w:type="auto"/>
            <w:tcMar>
              <w:top w:w="56" w:type="dxa"/>
              <w:left w:w="56" w:type="dxa"/>
              <w:bottom w:w="56" w:type="dxa"/>
              <w:right w:w="56" w:type="dxa"/>
            </w:tcMar>
            <w:hideMark/>
          </w:tcPr>
          <w:p w14:paraId="35EC1104" w14:textId="77777777" w:rsidR="0084600C" w:rsidRPr="0084600C" w:rsidRDefault="0084600C" w:rsidP="0084600C">
            <w:pPr>
              <w:spacing w:line="360" w:lineRule="auto"/>
              <w:jc w:val="both"/>
            </w:pPr>
            <w:r w:rsidRPr="0084600C">
              <w:t>15</w:t>
            </w:r>
          </w:p>
        </w:tc>
      </w:tr>
    </w:tbl>
    <w:p w14:paraId="3B1B989E" w14:textId="77777777" w:rsidR="0084600C" w:rsidRPr="0084600C" w:rsidRDefault="0084600C" w:rsidP="0084600C">
      <w:pPr>
        <w:spacing w:line="360" w:lineRule="auto"/>
        <w:jc w:val="both"/>
      </w:pPr>
      <w:r w:rsidRPr="0084600C">
        <w:rPr>
          <w:vertAlign w:val="superscript"/>
        </w:rPr>
        <w:t>1</w:t>
      </w:r>
      <w:r w:rsidRPr="0084600C">
        <w:t>Participants of survey study conducted in Verona, Italy, from February 2020 to May 2021</w:t>
      </w:r>
    </w:p>
    <w:p w14:paraId="2CBAC0F6" w14:textId="77777777" w:rsidR="00745F2A" w:rsidRDefault="00745F2A" w:rsidP="00745F2A">
      <w:pPr>
        <w:spacing w:line="360" w:lineRule="auto"/>
        <w:jc w:val="both"/>
        <w:rPr>
          <w:sz w:val="24"/>
          <w:szCs w:val="24"/>
        </w:rPr>
      </w:pPr>
    </w:p>
    <w:p w14:paraId="138975DC" w14:textId="77777777" w:rsidR="00745F2A" w:rsidRPr="00C521E4" w:rsidRDefault="00745F2A" w:rsidP="00C521E4">
      <w:pPr>
        <w:pStyle w:val="Paragrafoelenco"/>
        <w:numPr>
          <w:ilvl w:val="2"/>
          <w:numId w:val="31"/>
        </w:numPr>
        <w:spacing w:line="360" w:lineRule="auto"/>
        <w:jc w:val="both"/>
        <w:rPr>
          <w:sz w:val="24"/>
          <w:szCs w:val="24"/>
        </w:rPr>
      </w:pPr>
      <w:bookmarkStart w:id="20" w:name="_Hlk188896984"/>
      <w:r w:rsidRPr="00C521E4">
        <w:rPr>
          <w:sz w:val="24"/>
          <w:szCs w:val="24"/>
        </w:rPr>
        <w:t>Barriers and facilitators to a multimodal intervention</w:t>
      </w:r>
    </w:p>
    <w:bookmarkEnd w:id="20"/>
    <w:p w14:paraId="1B7B4042" w14:textId="77777777" w:rsidR="00745F2A" w:rsidRPr="00745F2A" w:rsidRDefault="00745F2A" w:rsidP="00745F2A">
      <w:pPr>
        <w:spacing w:line="360" w:lineRule="auto"/>
        <w:jc w:val="both"/>
        <w:rPr>
          <w:sz w:val="24"/>
          <w:szCs w:val="24"/>
        </w:rPr>
      </w:pPr>
    </w:p>
    <w:p w14:paraId="625CD474" w14:textId="67D91E84" w:rsidR="00745F2A" w:rsidRDefault="00745F2A" w:rsidP="00745F2A">
      <w:pPr>
        <w:spacing w:line="360" w:lineRule="auto"/>
        <w:jc w:val="both"/>
        <w:rPr>
          <w:sz w:val="24"/>
          <w:szCs w:val="24"/>
        </w:rPr>
      </w:pPr>
      <w:r w:rsidRPr="00745F2A">
        <w:rPr>
          <w:sz w:val="24"/>
          <w:szCs w:val="24"/>
        </w:rPr>
        <w:t xml:space="preserve">Figure 2 reported the barriers and facilitators of a multimodal program individuated by patients. The most commonly reported barriers potentially hindering participation in a multimodal supportive care intervention were: treatment-related side effects, distance from the structures, and lack of motivation. On the contrary, most commonly reported features facilitating the involvement in a program, including exercise, nutrition, and </w:t>
      </w:r>
      <w:r w:rsidR="00C61B32">
        <w:rPr>
          <w:sz w:val="24"/>
          <w:szCs w:val="24"/>
        </w:rPr>
        <w:t>psycho-oncological interventions</w:t>
      </w:r>
      <w:r w:rsidRPr="00745F2A">
        <w:rPr>
          <w:sz w:val="24"/>
          <w:szCs w:val="24"/>
        </w:rPr>
        <w:t>, were: availability of specialized experts, encouragement from caregivers, and having the exercise, nutritional and psychological clinics in the same place.</w:t>
      </w:r>
    </w:p>
    <w:p w14:paraId="1E4F53FD" w14:textId="77777777" w:rsidR="0059140C" w:rsidRDefault="0059140C" w:rsidP="00745F2A">
      <w:pPr>
        <w:spacing w:line="360" w:lineRule="auto"/>
        <w:jc w:val="both"/>
        <w:rPr>
          <w:sz w:val="24"/>
          <w:szCs w:val="24"/>
        </w:rPr>
      </w:pPr>
    </w:p>
    <w:p w14:paraId="6455CF53" w14:textId="77777777" w:rsidR="0059140C" w:rsidRPr="00745F2A" w:rsidRDefault="0059140C" w:rsidP="002074BF">
      <w:pPr>
        <w:spacing w:line="360" w:lineRule="auto"/>
        <w:jc w:val="center"/>
        <w:rPr>
          <w:sz w:val="24"/>
          <w:szCs w:val="24"/>
        </w:rPr>
      </w:pPr>
      <w:r w:rsidRPr="0059140C">
        <w:rPr>
          <w:noProof/>
          <w:sz w:val="24"/>
          <w:szCs w:val="24"/>
        </w:rPr>
        <w:drawing>
          <wp:inline distT="0" distB="0" distL="0" distR="0" wp14:anchorId="520EC7A9" wp14:editId="1C0E7670">
            <wp:extent cx="4762278" cy="3248025"/>
            <wp:effectExtent l="0" t="0" r="635"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77886" cy="3258670"/>
                    </a:xfrm>
                    <a:prstGeom prst="rect">
                      <a:avLst/>
                    </a:prstGeom>
                  </pic:spPr>
                </pic:pic>
              </a:graphicData>
            </a:graphic>
          </wp:inline>
        </w:drawing>
      </w:r>
    </w:p>
    <w:p w14:paraId="4AFF88C1" w14:textId="77777777" w:rsidR="00E10DE5" w:rsidRDefault="00E10DE5" w:rsidP="00E10DE5">
      <w:pPr>
        <w:spacing w:line="360" w:lineRule="auto"/>
        <w:jc w:val="both"/>
        <w:rPr>
          <w:sz w:val="24"/>
          <w:szCs w:val="24"/>
        </w:rPr>
      </w:pPr>
    </w:p>
    <w:p w14:paraId="482E39A4" w14:textId="77777777" w:rsidR="00E10DE5" w:rsidRDefault="0059140C" w:rsidP="00E10DE5">
      <w:pPr>
        <w:spacing w:line="360" w:lineRule="auto"/>
        <w:jc w:val="both"/>
        <w:rPr>
          <w:sz w:val="24"/>
          <w:szCs w:val="24"/>
        </w:rPr>
      </w:pPr>
      <w:r w:rsidRPr="0059140C">
        <w:rPr>
          <w:noProof/>
          <w:sz w:val="24"/>
          <w:szCs w:val="24"/>
        </w:rPr>
        <w:lastRenderedPageBreak/>
        <w:drawing>
          <wp:inline distT="0" distB="0" distL="0" distR="0" wp14:anchorId="71E26A92" wp14:editId="161F529C">
            <wp:extent cx="5760387" cy="2471737"/>
            <wp:effectExtent l="0" t="0" r="0" b="508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78064" cy="2479322"/>
                    </a:xfrm>
                    <a:prstGeom prst="rect">
                      <a:avLst/>
                    </a:prstGeom>
                  </pic:spPr>
                </pic:pic>
              </a:graphicData>
            </a:graphic>
          </wp:inline>
        </w:drawing>
      </w:r>
    </w:p>
    <w:p w14:paraId="30662724" w14:textId="77777777" w:rsidR="00E10DE5" w:rsidRPr="0059140C" w:rsidRDefault="0059140C" w:rsidP="00E10DE5">
      <w:pPr>
        <w:spacing w:line="360" w:lineRule="auto"/>
        <w:jc w:val="both"/>
      </w:pPr>
      <w:r w:rsidRPr="0059140C">
        <w:rPr>
          <w:b/>
        </w:rPr>
        <w:t>Fig.2</w:t>
      </w:r>
      <w:r w:rsidRPr="0059140C">
        <w:t xml:space="preserve"> Barriers and facilitators associated with a multimodal intervention</w:t>
      </w:r>
    </w:p>
    <w:p w14:paraId="59F84C65" w14:textId="77777777" w:rsidR="009E4610" w:rsidRDefault="009E4610" w:rsidP="0019171B">
      <w:pPr>
        <w:spacing w:line="360" w:lineRule="auto"/>
        <w:jc w:val="both"/>
        <w:rPr>
          <w:sz w:val="24"/>
          <w:szCs w:val="24"/>
        </w:rPr>
      </w:pPr>
    </w:p>
    <w:p w14:paraId="2597A100" w14:textId="77777777" w:rsidR="0019171B" w:rsidRPr="00146269" w:rsidRDefault="0019171B" w:rsidP="00C521E4">
      <w:pPr>
        <w:pStyle w:val="Paragrafoelenco"/>
        <w:numPr>
          <w:ilvl w:val="1"/>
          <w:numId w:val="31"/>
        </w:numPr>
        <w:spacing w:line="360" w:lineRule="auto"/>
        <w:jc w:val="both"/>
        <w:rPr>
          <w:sz w:val="24"/>
          <w:szCs w:val="24"/>
        </w:rPr>
      </w:pPr>
      <w:r w:rsidRPr="00146269">
        <w:rPr>
          <w:sz w:val="24"/>
          <w:szCs w:val="24"/>
        </w:rPr>
        <w:t>Discussion</w:t>
      </w:r>
    </w:p>
    <w:p w14:paraId="45083C77" w14:textId="77777777" w:rsidR="009E4610" w:rsidRPr="0019171B" w:rsidRDefault="009E4610" w:rsidP="0019171B">
      <w:pPr>
        <w:spacing w:line="360" w:lineRule="auto"/>
        <w:jc w:val="both"/>
        <w:rPr>
          <w:sz w:val="24"/>
          <w:szCs w:val="24"/>
        </w:rPr>
      </w:pPr>
    </w:p>
    <w:p w14:paraId="6804754C" w14:textId="0A3BA6DA" w:rsidR="0019171B" w:rsidRPr="0019171B" w:rsidRDefault="0019171B" w:rsidP="0019171B">
      <w:pPr>
        <w:spacing w:line="360" w:lineRule="auto"/>
        <w:jc w:val="both"/>
        <w:rPr>
          <w:sz w:val="24"/>
          <w:szCs w:val="24"/>
        </w:rPr>
      </w:pPr>
      <w:r w:rsidRPr="0019171B">
        <w:rPr>
          <w:sz w:val="24"/>
          <w:szCs w:val="24"/>
        </w:rPr>
        <w:t xml:space="preserve">The present study is the first to explore willingness, preferences, barriers, and facilitators among patients with cancer to participate in a multimodal supportive care program including exercise, nutritional counseling, and </w:t>
      </w:r>
      <w:r w:rsidR="00C61B32">
        <w:rPr>
          <w:sz w:val="24"/>
          <w:szCs w:val="24"/>
        </w:rPr>
        <w:t>psycho-oncological interventions</w:t>
      </w:r>
      <w:r w:rsidRPr="0019171B">
        <w:rPr>
          <w:sz w:val="24"/>
          <w:szCs w:val="24"/>
        </w:rPr>
        <w:t>.</w:t>
      </w:r>
    </w:p>
    <w:p w14:paraId="0E14DD2C" w14:textId="24F26E13" w:rsidR="0019171B" w:rsidRPr="0019171B" w:rsidRDefault="0019171B" w:rsidP="0019171B">
      <w:pPr>
        <w:spacing w:line="360" w:lineRule="auto"/>
        <w:jc w:val="both"/>
        <w:rPr>
          <w:sz w:val="24"/>
          <w:szCs w:val="24"/>
        </w:rPr>
      </w:pPr>
      <w:r w:rsidRPr="0019171B">
        <w:rPr>
          <w:sz w:val="24"/>
          <w:szCs w:val="24"/>
        </w:rPr>
        <w:t xml:space="preserve">We found that roughly 65% of the survey participants were willing to start a multimodal program, including exercise, nutrition, and </w:t>
      </w:r>
      <w:r w:rsidR="00C61B32">
        <w:rPr>
          <w:sz w:val="24"/>
          <w:szCs w:val="24"/>
        </w:rPr>
        <w:t>psycho-oncological interventions</w:t>
      </w:r>
      <w:r w:rsidRPr="0019171B">
        <w:rPr>
          <w:sz w:val="24"/>
          <w:szCs w:val="24"/>
        </w:rPr>
        <w:t xml:space="preserve">, designed for patients with cancer. This finding is particularly crucial especially if considered that 30% of patients were at nutritional risk, 58% reported clinically relevant levels of distress, and 96% did not meet the current exercise guidelines for cancer patients, and the possible consequences in terms of quality and quantity of life of such impaired levels </w:t>
      </w:r>
      <w:bookmarkStart w:id="21" w:name="_Hlk189488463"/>
      <w:r w:rsidR="00AF4AF9" w:rsidRPr="00AF4AF9">
        <w:rPr>
          <w:sz w:val="24"/>
          <w:szCs w:val="24"/>
        </w:rPr>
        <w:t>[</w:t>
      </w:r>
      <w:r w:rsidR="00AF4AF9">
        <w:rPr>
          <w:sz w:val="24"/>
          <w:szCs w:val="24"/>
        </w:rPr>
        <w:t>18, 19, 20, 21</w:t>
      </w:r>
      <w:r w:rsidR="00AF4AF9" w:rsidRPr="00AF4AF9">
        <w:rPr>
          <w:sz w:val="24"/>
          <w:szCs w:val="24"/>
        </w:rPr>
        <w:t>]</w:t>
      </w:r>
      <w:bookmarkEnd w:id="21"/>
      <w:r w:rsidRPr="0019171B">
        <w:rPr>
          <w:sz w:val="24"/>
          <w:szCs w:val="24"/>
        </w:rPr>
        <w:t xml:space="preserve">. Prior investigations reported that patients with cancer usually express interest in health-related behaviors intervention, such as exercise </w:t>
      </w:r>
      <w:bookmarkStart w:id="22" w:name="_Hlk189488642"/>
      <w:r w:rsidR="00AF4AF9" w:rsidRPr="00AF4AF9">
        <w:rPr>
          <w:sz w:val="24"/>
          <w:szCs w:val="24"/>
        </w:rPr>
        <w:t>[2</w:t>
      </w:r>
      <w:r w:rsidR="00AF4AF9">
        <w:rPr>
          <w:sz w:val="24"/>
          <w:szCs w:val="24"/>
        </w:rPr>
        <w:t>4</w:t>
      </w:r>
      <w:r w:rsidR="00AF4AF9" w:rsidRPr="00AF4AF9">
        <w:rPr>
          <w:sz w:val="24"/>
          <w:szCs w:val="24"/>
        </w:rPr>
        <w:t>]</w:t>
      </w:r>
      <w:bookmarkEnd w:id="22"/>
      <w:r w:rsidRPr="0019171B">
        <w:rPr>
          <w:sz w:val="24"/>
          <w:szCs w:val="24"/>
        </w:rPr>
        <w:t xml:space="preserve">, nutritional counseling </w:t>
      </w:r>
      <w:r w:rsidR="00AF4AF9" w:rsidRPr="00AF4AF9">
        <w:rPr>
          <w:sz w:val="24"/>
          <w:szCs w:val="24"/>
        </w:rPr>
        <w:t>[2</w:t>
      </w:r>
      <w:r w:rsidR="00AF4AF9">
        <w:rPr>
          <w:sz w:val="24"/>
          <w:szCs w:val="24"/>
        </w:rPr>
        <w:t>5, 26, 27, 28</w:t>
      </w:r>
      <w:r w:rsidR="00AF4AF9" w:rsidRPr="00AF4AF9">
        <w:rPr>
          <w:sz w:val="24"/>
          <w:szCs w:val="24"/>
        </w:rPr>
        <w:t>]</w:t>
      </w:r>
      <w:r w:rsidRPr="0019171B">
        <w:rPr>
          <w:sz w:val="24"/>
          <w:szCs w:val="24"/>
        </w:rPr>
        <w:t xml:space="preserve">, and </w:t>
      </w:r>
      <w:r w:rsidR="00C61B32">
        <w:rPr>
          <w:sz w:val="24"/>
          <w:szCs w:val="24"/>
        </w:rPr>
        <w:t>psycho-oncological interventions</w:t>
      </w:r>
      <w:r w:rsidRPr="0019171B">
        <w:rPr>
          <w:sz w:val="24"/>
          <w:szCs w:val="24"/>
        </w:rPr>
        <w:t xml:space="preserve"> </w:t>
      </w:r>
      <w:r w:rsidR="00AF4AF9" w:rsidRPr="00AF4AF9">
        <w:rPr>
          <w:sz w:val="24"/>
          <w:szCs w:val="24"/>
        </w:rPr>
        <w:t>[</w:t>
      </w:r>
      <w:r w:rsidR="00AF4AF9">
        <w:rPr>
          <w:sz w:val="24"/>
          <w:szCs w:val="24"/>
        </w:rPr>
        <w:t>19, 29, 30</w:t>
      </w:r>
      <w:r w:rsidR="00AF4AF9" w:rsidRPr="00AF4AF9">
        <w:rPr>
          <w:sz w:val="24"/>
          <w:szCs w:val="24"/>
        </w:rPr>
        <w:t>]</w:t>
      </w:r>
      <w:r w:rsidR="00AF4AF9">
        <w:rPr>
          <w:sz w:val="24"/>
          <w:szCs w:val="24"/>
        </w:rPr>
        <w:t xml:space="preserve">. </w:t>
      </w:r>
      <w:r w:rsidRPr="0019171B">
        <w:rPr>
          <w:sz w:val="24"/>
          <w:szCs w:val="24"/>
        </w:rPr>
        <w:t xml:space="preserve">Similarly, a study exploring the preferences related to physical activity and diet interventions in pancreatic cancer survivors found that 69% of study participants were interested in participating a combined lifestyle intervention </w:t>
      </w:r>
      <w:r w:rsidR="00AF4AF9" w:rsidRPr="00AF4AF9">
        <w:rPr>
          <w:sz w:val="24"/>
          <w:szCs w:val="24"/>
        </w:rPr>
        <w:t>[2</w:t>
      </w:r>
      <w:r w:rsidR="00AF4AF9">
        <w:rPr>
          <w:sz w:val="24"/>
          <w:szCs w:val="24"/>
        </w:rPr>
        <w:t>3</w:t>
      </w:r>
      <w:r w:rsidR="00AF4AF9" w:rsidRPr="00AF4AF9">
        <w:rPr>
          <w:sz w:val="24"/>
          <w:szCs w:val="24"/>
        </w:rPr>
        <w:t>]</w:t>
      </w:r>
      <w:r w:rsidRPr="0019171B">
        <w:rPr>
          <w:sz w:val="24"/>
          <w:szCs w:val="24"/>
        </w:rPr>
        <w:t xml:space="preserve">. Our results support the desire of the patients with cancer to be proactive in their disease journey and their wish for a multimodal supportive care service. Moreover, this finding is crucial, especially in view of the multidisciplinary approach delivery and from a clinical point of view </w:t>
      </w:r>
      <w:bookmarkStart w:id="23" w:name="_Hlk189489326"/>
      <w:r w:rsidR="006814FA" w:rsidRPr="006814FA">
        <w:rPr>
          <w:sz w:val="24"/>
          <w:szCs w:val="24"/>
        </w:rPr>
        <w:t>[2</w:t>
      </w:r>
      <w:r w:rsidR="006814FA">
        <w:rPr>
          <w:sz w:val="24"/>
          <w:szCs w:val="24"/>
        </w:rPr>
        <w:t>8</w:t>
      </w:r>
      <w:r w:rsidR="006814FA" w:rsidRPr="006814FA">
        <w:rPr>
          <w:sz w:val="24"/>
          <w:szCs w:val="24"/>
        </w:rPr>
        <w:t xml:space="preserve">]. </w:t>
      </w:r>
      <w:r w:rsidRPr="0019171B">
        <w:rPr>
          <w:sz w:val="24"/>
          <w:szCs w:val="24"/>
        </w:rPr>
        <w:t xml:space="preserve"> </w:t>
      </w:r>
      <w:bookmarkEnd w:id="23"/>
      <w:r w:rsidRPr="0019171B">
        <w:rPr>
          <w:sz w:val="24"/>
          <w:szCs w:val="24"/>
        </w:rPr>
        <w:t xml:space="preserve">In this sense, different societies support the integration of supportive care alongside the cancer continuum. For instance, prehabilitation, i.e., interventions, such as exercise, smoking cessation, nutrition, and </w:t>
      </w:r>
      <w:r w:rsidR="00C61B32">
        <w:rPr>
          <w:sz w:val="24"/>
          <w:szCs w:val="24"/>
        </w:rPr>
        <w:t>psycho-oncological interventions</w:t>
      </w:r>
      <w:r w:rsidRPr="0019171B">
        <w:rPr>
          <w:sz w:val="24"/>
          <w:szCs w:val="24"/>
        </w:rPr>
        <w:t xml:space="preserve">, performed between the time of cancer diagnosis and the beginning of the acute treatment, is becoming more and more relevant and a standard </w:t>
      </w:r>
      <w:r w:rsidRPr="0019171B">
        <w:rPr>
          <w:sz w:val="24"/>
          <w:szCs w:val="24"/>
        </w:rPr>
        <w:lastRenderedPageBreak/>
        <w:t xml:space="preserve">of care so much that different guidelines </w:t>
      </w:r>
      <w:r w:rsidR="00180C00">
        <w:rPr>
          <w:sz w:val="24"/>
          <w:szCs w:val="24"/>
        </w:rPr>
        <w:t>insert it</w:t>
      </w:r>
      <w:r w:rsidRPr="0019171B">
        <w:rPr>
          <w:sz w:val="24"/>
          <w:szCs w:val="24"/>
        </w:rPr>
        <w:t xml:space="preserve"> in their recommendations </w:t>
      </w:r>
      <w:bookmarkStart w:id="24" w:name="_Hlk189489371"/>
      <w:r w:rsidR="00180C00" w:rsidRPr="00180C00">
        <w:rPr>
          <w:sz w:val="24"/>
          <w:szCs w:val="24"/>
        </w:rPr>
        <w:t>[2</w:t>
      </w:r>
      <w:r w:rsidR="00180C00">
        <w:rPr>
          <w:sz w:val="24"/>
          <w:szCs w:val="24"/>
        </w:rPr>
        <w:t>9, 30, 31, 32</w:t>
      </w:r>
      <w:r w:rsidR="00180C00" w:rsidRPr="00180C00">
        <w:rPr>
          <w:sz w:val="24"/>
          <w:szCs w:val="24"/>
        </w:rPr>
        <w:t>]</w:t>
      </w:r>
      <w:bookmarkEnd w:id="24"/>
      <w:r w:rsidR="00180C00" w:rsidRPr="00180C00">
        <w:rPr>
          <w:sz w:val="24"/>
          <w:szCs w:val="24"/>
        </w:rPr>
        <w:t xml:space="preserve">.  </w:t>
      </w:r>
      <w:r w:rsidRPr="0019171B">
        <w:rPr>
          <w:sz w:val="24"/>
          <w:szCs w:val="24"/>
        </w:rPr>
        <w:t xml:space="preserve"> On the other hand, the multimodal intervention has been suggested as a possible treatment for a complex syndrome like cancer-related cachexia. This multifactorial syndrome, characterized predominantly by loss of skeletal muscle mass, not fully reversed by nutritional support, and leading to a progressive functional impairment, is still orphan of effective treatments </w:t>
      </w:r>
      <w:bookmarkStart w:id="25" w:name="_Hlk189490674"/>
      <w:r w:rsidR="00180C00" w:rsidRPr="00180C00">
        <w:rPr>
          <w:sz w:val="24"/>
          <w:szCs w:val="24"/>
        </w:rPr>
        <w:t>[2</w:t>
      </w:r>
      <w:r w:rsidR="00180C00">
        <w:rPr>
          <w:sz w:val="24"/>
          <w:szCs w:val="24"/>
        </w:rPr>
        <w:t>7</w:t>
      </w:r>
      <w:r w:rsidR="00180C00" w:rsidRPr="00180C00">
        <w:rPr>
          <w:sz w:val="24"/>
          <w:szCs w:val="24"/>
        </w:rPr>
        <w:t>]</w:t>
      </w:r>
      <w:bookmarkEnd w:id="25"/>
      <w:r w:rsidRPr="0019171B">
        <w:rPr>
          <w:sz w:val="24"/>
          <w:szCs w:val="24"/>
        </w:rPr>
        <w:t xml:space="preserve">. Whereas single interventions failed to gain benefits, multimodal management may be the best strategy, given its multifactorial nature </w:t>
      </w:r>
      <w:bookmarkStart w:id="26" w:name="_Hlk189490759"/>
      <w:r w:rsidR="000E4B1B" w:rsidRPr="000E4B1B">
        <w:rPr>
          <w:sz w:val="24"/>
          <w:szCs w:val="24"/>
        </w:rPr>
        <w:t>[</w:t>
      </w:r>
      <w:r w:rsidR="000E4B1B">
        <w:rPr>
          <w:sz w:val="24"/>
          <w:szCs w:val="24"/>
        </w:rPr>
        <w:t>33</w:t>
      </w:r>
      <w:r w:rsidR="000E4B1B" w:rsidRPr="000E4B1B">
        <w:rPr>
          <w:sz w:val="24"/>
          <w:szCs w:val="24"/>
        </w:rPr>
        <w:t>]</w:t>
      </w:r>
      <w:r w:rsidR="000E4B1B">
        <w:rPr>
          <w:sz w:val="24"/>
          <w:szCs w:val="24"/>
        </w:rPr>
        <w:t>.</w:t>
      </w:r>
      <w:bookmarkEnd w:id="26"/>
    </w:p>
    <w:p w14:paraId="51759E6D" w14:textId="77777777" w:rsidR="0019171B" w:rsidRPr="0019171B" w:rsidRDefault="0019171B" w:rsidP="0019171B">
      <w:pPr>
        <w:spacing w:line="360" w:lineRule="auto"/>
        <w:jc w:val="both"/>
        <w:rPr>
          <w:sz w:val="24"/>
          <w:szCs w:val="24"/>
        </w:rPr>
      </w:pPr>
      <w:r w:rsidRPr="0019171B">
        <w:rPr>
          <w:sz w:val="24"/>
          <w:szCs w:val="24"/>
        </w:rPr>
        <w:t xml:space="preserve">Logistic regression revealed that younger patients and those who were single were more interested in participating in a multimodal supportive care intervention. These results may be explained by the fact that aging is associated with comorbidities and growing difficulties. Prior researches on exercise found mixed results. On one side, some studies reported that more than half of older patients with cancer were interested in participating in a physical activity program </w:t>
      </w:r>
      <w:r w:rsidR="000E4B1B" w:rsidRPr="000E4B1B">
        <w:rPr>
          <w:sz w:val="24"/>
          <w:szCs w:val="24"/>
        </w:rPr>
        <w:t>[3</w:t>
      </w:r>
      <w:r w:rsidR="000E4B1B">
        <w:rPr>
          <w:sz w:val="24"/>
          <w:szCs w:val="24"/>
        </w:rPr>
        <w:t>4,40</w:t>
      </w:r>
      <w:r w:rsidR="000E4B1B" w:rsidRPr="000E4B1B">
        <w:rPr>
          <w:sz w:val="24"/>
          <w:szCs w:val="24"/>
        </w:rPr>
        <w:t xml:space="preserve">]. </w:t>
      </w:r>
      <w:r w:rsidRPr="0019171B">
        <w:rPr>
          <w:sz w:val="24"/>
          <w:szCs w:val="24"/>
        </w:rPr>
        <w:t xml:space="preserve"> On the contrary, a cross-sectional study on ovarian cancer survivors found that the interest in physical activity diminished in among participants who were aged ≥ 60 years </w:t>
      </w:r>
      <w:bookmarkStart w:id="27" w:name="_Hlk189491094"/>
      <w:r w:rsidR="00FD0AFE" w:rsidRPr="00FD0AFE">
        <w:rPr>
          <w:sz w:val="24"/>
          <w:szCs w:val="24"/>
        </w:rPr>
        <w:t>[3</w:t>
      </w:r>
      <w:r w:rsidR="00FD0AFE">
        <w:rPr>
          <w:sz w:val="24"/>
          <w:szCs w:val="24"/>
        </w:rPr>
        <w:t>5</w:t>
      </w:r>
      <w:r w:rsidR="00FD0AFE" w:rsidRPr="00FD0AFE">
        <w:rPr>
          <w:sz w:val="24"/>
          <w:szCs w:val="24"/>
        </w:rPr>
        <w:t>]</w:t>
      </w:r>
      <w:bookmarkEnd w:id="27"/>
      <w:r w:rsidRPr="0019171B">
        <w:rPr>
          <w:sz w:val="24"/>
          <w:szCs w:val="24"/>
        </w:rPr>
        <w:t xml:space="preserve">, and Morielli and colleagues reported that age was associated with a low exercise adherence in patients with rectal cancer </w:t>
      </w:r>
      <w:r w:rsidR="00FD0AFE" w:rsidRPr="00FD0AFE">
        <w:rPr>
          <w:sz w:val="24"/>
          <w:szCs w:val="24"/>
        </w:rPr>
        <w:t>[3</w:t>
      </w:r>
      <w:r w:rsidR="00FD0AFE">
        <w:rPr>
          <w:sz w:val="24"/>
          <w:szCs w:val="24"/>
        </w:rPr>
        <w:t>6</w:t>
      </w:r>
      <w:r w:rsidR="00FD0AFE" w:rsidRPr="00FD0AFE">
        <w:rPr>
          <w:sz w:val="24"/>
          <w:szCs w:val="24"/>
        </w:rPr>
        <w:t>]</w:t>
      </w:r>
      <w:r w:rsidRPr="0019171B">
        <w:rPr>
          <w:sz w:val="24"/>
          <w:szCs w:val="24"/>
        </w:rPr>
        <w:t xml:space="preserve">. Regarding medical variables, patients who defined their cancer at “early” stage were less willing to participate in a multimodal supportive care program. Despite, to our knowledge, no prior studies reported a similar finding; this could intuitively explain by the fact that patients with an early stage of disease might feel less in danger, while individuals with an advanced/metastatic cancer, being aware of the severity of their disease, would try everything to feel better </w:t>
      </w:r>
      <w:r w:rsidR="002D0AB3" w:rsidRPr="002D0AB3">
        <w:rPr>
          <w:sz w:val="24"/>
          <w:szCs w:val="24"/>
        </w:rPr>
        <w:t>[3</w:t>
      </w:r>
      <w:r w:rsidR="002D0AB3">
        <w:rPr>
          <w:sz w:val="24"/>
          <w:szCs w:val="24"/>
        </w:rPr>
        <w:t>4, 37</w:t>
      </w:r>
      <w:r w:rsidR="002D0AB3" w:rsidRPr="002D0AB3">
        <w:rPr>
          <w:sz w:val="24"/>
          <w:szCs w:val="24"/>
        </w:rPr>
        <w:t>]</w:t>
      </w:r>
      <w:r w:rsidR="002D0AB3">
        <w:rPr>
          <w:sz w:val="24"/>
          <w:szCs w:val="24"/>
        </w:rPr>
        <w:t>.</w:t>
      </w:r>
    </w:p>
    <w:p w14:paraId="284B9357" w14:textId="77777777" w:rsidR="0019171B" w:rsidRPr="0019171B" w:rsidRDefault="0019171B" w:rsidP="0019171B">
      <w:pPr>
        <w:spacing w:line="360" w:lineRule="auto"/>
        <w:jc w:val="both"/>
        <w:rPr>
          <w:sz w:val="24"/>
          <w:szCs w:val="24"/>
        </w:rPr>
      </w:pPr>
      <w:r w:rsidRPr="0019171B">
        <w:rPr>
          <w:sz w:val="24"/>
          <w:szCs w:val="24"/>
        </w:rPr>
        <w:t xml:space="preserve">Regarding the preferred source for receiving instructions about each intervention, patients preferred to receive information from a dedicated expert (i.e., kinesiologist, dietitian, psycho-oncologist). These results are in line with previous studies </w:t>
      </w:r>
      <w:r w:rsidR="005A2E08" w:rsidRPr="005A2E08">
        <w:rPr>
          <w:sz w:val="24"/>
          <w:szCs w:val="24"/>
        </w:rPr>
        <w:t>[3</w:t>
      </w:r>
      <w:r w:rsidR="005A2E08">
        <w:rPr>
          <w:sz w:val="24"/>
          <w:szCs w:val="24"/>
        </w:rPr>
        <w:t>8</w:t>
      </w:r>
      <w:r w:rsidR="005A2E08" w:rsidRPr="005A2E08">
        <w:rPr>
          <w:sz w:val="24"/>
          <w:szCs w:val="24"/>
        </w:rPr>
        <w:t>, 3</w:t>
      </w:r>
      <w:r w:rsidR="005A2E08">
        <w:rPr>
          <w:sz w:val="24"/>
          <w:szCs w:val="24"/>
        </w:rPr>
        <w:t>9</w:t>
      </w:r>
      <w:r w:rsidR="005A2E08" w:rsidRPr="005A2E08">
        <w:rPr>
          <w:sz w:val="24"/>
          <w:szCs w:val="24"/>
        </w:rPr>
        <w:t>]</w:t>
      </w:r>
      <w:r w:rsidR="005A2E08">
        <w:rPr>
          <w:sz w:val="24"/>
          <w:szCs w:val="24"/>
        </w:rPr>
        <w:t>,</w:t>
      </w:r>
      <w:r w:rsidRPr="0019171B">
        <w:rPr>
          <w:sz w:val="24"/>
          <w:szCs w:val="24"/>
        </w:rPr>
        <w:t xml:space="preserve"> and with recommendations of international societies </w:t>
      </w:r>
      <w:r w:rsidR="005A2E08" w:rsidRPr="005A2E08">
        <w:rPr>
          <w:sz w:val="24"/>
          <w:szCs w:val="24"/>
        </w:rPr>
        <w:t>[</w:t>
      </w:r>
      <w:r w:rsidR="005A2E08">
        <w:rPr>
          <w:sz w:val="24"/>
          <w:szCs w:val="24"/>
        </w:rPr>
        <w:t>22</w:t>
      </w:r>
      <w:r w:rsidR="005A2E08" w:rsidRPr="005A2E08">
        <w:rPr>
          <w:sz w:val="24"/>
          <w:szCs w:val="24"/>
        </w:rPr>
        <w:t xml:space="preserve">, </w:t>
      </w:r>
      <w:r w:rsidR="005A2E08">
        <w:rPr>
          <w:sz w:val="24"/>
          <w:szCs w:val="24"/>
        </w:rPr>
        <w:t>5</w:t>
      </w:r>
      <w:r w:rsidR="005A2E08" w:rsidRPr="005A2E08">
        <w:rPr>
          <w:sz w:val="24"/>
          <w:szCs w:val="24"/>
        </w:rPr>
        <w:t>]</w:t>
      </w:r>
      <w:r w:rsidRPr="0019171B">
        <w:rPr>
          <w:sz w:val="24"/>
          <w:szCs w:val="24"/>
        </w:rPr>
        <w:t xml:space="preserve">. Nevertheless, a relevant percentage of patients, ranging from 33 to 41%, have indicated the oncologist as the preferred person to deliver instructions. Similarly, our previous work focusing on exercise identified the oncologist as the preferred person to deliver information </w:t>
      </w:r>
      <w:r w:rsidR="005A2E08" w:rsidRPr="005A2E08">
        <w:rPr>
          <w:sz w:val="24"/>
          <w:szCs w:val="24"/>
        </w:rPr>
        <w:t>[</w:t>
      </w:r>
      <w:r w:rsidR="005A2E08">
        <w:rPr>
          <w:sz w:val="24"/>
          <w:szCs w:val="24"/>
        </w:rPr>
        <w:t>24</w:t>
      </w:r>
      <w:r w:rsidR="005A2E08" w:rsidRPr="005A2E08">
        <w:rPr>
          <w:sz w:val="24"/>
          <w:szCs w:val="24"/>
        </w:rPr>
        <w:t>]</w:t>
      </w:r>
      <w:r w:rsidRPr="0019171B">
        <w:rPr>
          <w:sz w:val="24"/>
          <w:szCs w:val="24"/>
        </w:rPr>
        <w:t>. These results may be explained by the fact that the patients recognize the specificity of each approach and thus the need for specialized staff. Nevertheless, patients put their trust in their oncologists during the cancer journey, and therefore some of them may feel more reassured to receive instruction from their voice.</w:t>
      </w:r>
    </w:p>
    <w:p w14:paraId="76603EFA" w14:textId="77777777" w:rsidR="0019171B" w:rsidRPr="0019171B" w:rsidRDefault="0019171B" w:rsidP="0019171B">
      <w:pPr>
        <w:spacing w:line="360" w:lineRule="auto"/>
        <w:jc w:val="both"/>
        <w:rPr>
          <w:sz w:val="24"/>
          <w:szCs w:val="24"/>
        </w:rPr>
      </w:pPr>
      <w:r w:rsidRPr="0019171B">
        <w:rPr>
          <w:sz w:val="24"/>
          <w:szCs w:val="24"/>
        </w:rPr>
        <w:lastRenderedPageBreak/>
        <w:t xml:space="preserve">Most patients reported that they preferred to receive exercise and nutritional and psychological instructions face-to-face. Whereas face-to-face counseling is the most preferred counseling modality in several previous investigations </w:t>
      </w:r>
      <w:bookmarkStart w:id="28" w:name="_Hlk189491734"/>
      <w:r w:rsidR="005A2E08" w:rsidRPr="005A2E08">
        <w:rPr>
          <w:sz w:val="24"/>
          <w:szCs w:val="24"/>
        </w:rPr>
        <w:t>[</w:t>
      </w:r>
      <w:r w:rsidR="005A2E08">
        <w:rPr>
          <w:sz w:val="24"/>
          <w:szCs w:val="24"/>
        </w:rPr>
        <w:t>26</w:t>
      </w:r>
      <w:r w:rsidR="005A2E08" w:rsidRPr="005A2E08">
        <w:rPr>
          <w:sz w:val="24"/>
          <w:szCs w:val="24"/>
        </w:rPr>
        <w:t>, 3</w:t>
      </w:r>
      <w:r w:rsidR="005A2E08">
        <w:rPr>
          <w:sz w:val="24"/>
          <w:szCs w:val="24"/>
        </w:rPr>
        <w:t>7</w:t>
      </w:r>
      <w:r w:rsidR="005A2E08" w:rsidRPr="005A2E08">
        <w:rPr>
          <w:sz w:val="24"/>
          <w:szCs w:val="24"/>
        </w:rPr>
        <w:t>]</w:t>
      </w:r>
      <w:bookmarkEnd w:id="28"/>
      <w:r w:rsidRPr="0019171B">
        <w:rPr>
          <w:sz w:val="24"/>
          <w:szCs w:val="24"/>
        </w:rPr>
        <w:t>, we found that a quarter of patients have indicated the internet as the preferred source of information. Information over the internet may have the great advantages of reaching a large number of individuals, increasing patients’ knowledge and engagement in health decision-making strategies. On the other hand, web-based informations are difficult to regulate, and often the quality control is a challenge, in which the risk of incurring misleading information becomes high, hitting more individuals in a vulnerable position, such as patients with cancer. In this sense, providing reliable websites developed by reputable institutions, such as universities or hospitals, may overcome this problem and offer evidence-based information.</w:t>
      </w:r>
    </w:p>
    <w:p w14:paraId="655CFCDF" w14:textId="77777777" w:rsidR="0019171B" w:rsidRPr="0019171B" w:rsidRDefault="0019171B" w:rsidP="0019171B">
      <w:pPr>
        <w:spacing w:line="360" w:lineRule="auto"/>
        <w:jc w:val="both"/>
        <w:rPr>
          <w:sz w:val="24"/>
          <w:szCs w:val="24"/>
        </w:rPr>
      </w:pPr>
      <w:r w:rsidRPr="0019171B">
        <w:rPr>
          <w:sz w:val="24"/>
          <w:szCs w:val="24"/>
        </w:rPr>
        <w:t xml:space="preserve">The hospital was identified as the preferred place to receive information. Moreover, patients wished to receive instruction about the multimodal intervention before the beginning of therapies or during anticancer treatment. Although the time variance in the preference of lifestyle program start has been reported in the literature </w:t>
      </w:r>
      <w:r w:rsidR="005A2E08" w:rsidRPr="005A2E08">
        <w:rPr>
          <w:sz w:val="24"/>
          <w:szCs w:val="24"/>
        </w:rPr>
        <w:t>[</w:t>
      </w:r>
      <w:r w:rsidR="005A2E08">
        <w:rPr>
          <w:sz w:val="24"/>
          <w:szCs w:val="24"/>
        </w:rPr>
        <w:t>40</w:t>
      </w:r>
      <w:r w:rsidR="005A2E08" w:rsidRPr="005A2E08">
        <w:rPr>
          <w:sz w:val="24"/>
          <w:szCs w:val="24"/>
        </w:rPr>
        <w:t>]</w:t>
      </w:r>
      <w:r w:rsidRPr="0019171B">
        <w:rPr>
          <w:sz w:val="24"/>
          <w:szCs w:val="24"/>
        </w:rPr>
        <w:t xml:space="preserve">, our results are encouraging because such interventions (or the monitoring through appropriate screening tools), should be early and regularly administered </w:t>
      </w:r>
      <w:r w:rsidR="005A2E08" w:rsidRPr="005A2E08">
        <w:rPr>
          <w:sz w:val="24"/>
          <w:szCs w:val="24"/>
        </w:rPr>
        <w:t>[</w:t>
      </w:r>
      <w:r w:rsidR="008424CF">
        <w:rPr>
          <w:sz w:val="24"/>
          <w:szCs w:val="24"/>
        </w:rPr>
        <w:t>41</w:t>
      </w:r>
      <w:r w:rsidR="005A2E08" w:rsidRPr="005A2E08">
        <w:rPr>
          <w:sz w:val="24"/>
          <w:szCs w:val="24"/>
        </w:rPr>
        <w:t>]</w:t>
      </w:r>
      <w:r w:rsidRPr="0019171B">
        <w:rPr>
          <w:sz w:val="24"/>
          <w:szCs w:val="24"/>
        </w:rPr>
        <w:t xml:space="preserve"> to prevent or manage possible impairments.</w:t>
      </w:r>
    </w:p>
    <w:p w14:paraId="3B5DE130" w14:textId="77777777" w:rsidR="0019171B" w:rsidRPr="0019171B" w:rsidRDefault="0019171B" w:rsidP="0019171B">
      <w:pPr>
        <w:spacing w:line="360" w:lineRule="auto"/>
        <w:jc w:val="both"/>
        <w:rPr>
          <w:sz w:val="24"/>
          <w:szCs w:val="24"/>
        </w:rPr>
      </w:pPr>
      <w:r w:rsidRPr="0019171B">
        <w:rPr>
          <w:sz w:val="24"/>
          <w:szCs w:val="24"/>
        </w:rPr>
        <w:t xml:space="preserve">Treatment side effects, distance from facilities, and lack of motivation were reported as the major barriers. These results of mixed disease specific and general obstacles to multimodal intervention mirror the current literature </w:t>
      </w:r>
      <w:r w:rsidR="008424CF" w:rsidRPr="008424CF">
        <w:rPr>
          <w:sz w:val="24"/>
          <w:szCs w:val="24"/>
        </w:rPr>
        <w:t>[4</w:t>
      </w:r>
      <w:r w:rsidR="008424CF">
        <w:rPr>
          <w:sz w:val="24"/>
          <w:szCs w:val="24"/>
        </w:rPr>
        <w:t>2, 43, 44</w:t>
      </w:r>
      <w:r w:rsidR="008424CF" w:rsidRPr="008424CF">
        <w:rPr>
          <w:sz w:val="24"/>
          <w:szCs w:val="24"/>
        </w:rPr>
        <w:t>]</w:t>
      </w:r>
      <w:r w:rsidRPr="0019171B">
        <w:rPr>
          <w:sz w:val="24"/>
          <w:szCs w:val="24"/>
        </w:rPr>
        <w:t xml:space="preserve">. Although treatment-related adverse events, such as fatigue, and lymphoedema, are frequently reported as potential barriers in lifestyle interventions </w:t>
      </w:r>
      <w:r w:rsidR="008424CF" w:rsidRPr="008424CF">
        <w:rPr>
          <w:sz w:val="24"/>
          <w:szCs w:val="24"/>
        </w:rPr>
        <w:t>[4</w:t>
      </w:r>
      <w:r w:rsidR="008424CF">
        <w:rPr>
          <w:sz w:val="24"/>
          <w:szCs w:val="24"/>
        </w:rPr>
        <w:t>5</w:t>
      </w:r>
      <w:r w:rsidR="008424CF" w:rsidRPr="008424CF">
        <w:rPr>
          <w:sz w:val="24"/>
          <w:szCs w:val="24"/>
        </w:rPr>
        <w:t>]</w:t>
      </w:r>
      <w:r w:rsidRPr="0019171B">
        <w:rPr>
          <w:sz w:val="24"/>
          <w:szCs w:val="24"/>
        </w:rPr>
        <w:t>, it is interesting to highlight that many of these side effects can effectively be managed through supportive care intervention. In this sense, increasing patients’ knowledge and awareness about the benefits of supportive care intervention may be a useful strategy to increase patients’ compliance. Distance from facilities and lack of motivation may be easily overcome, including tailored programs with different modality options (e.g., face-to-face approach or using telehealth), and incorporating motivational approach (e.g., goal setting, self-monitoring, action planning) to behavior change.</w:t>
      </w:r>
    </w:p>
    <w:p w14:paraId="1B94B0AD" w14:textId="77777777" w:rsidR="0019171B" w:rsidRPr="0019171B" w:rsidRDefault="0019171B" w:rsidP="0019171B">
      <w:pPr>
        <w:spacing w:line="360" w:lineRule="auto"/>
        <w:jc w:val="both"/>
        <w:rPr>
          <w:sz w:val="24"/>
          <w:szCs w:val="24"/>
        </w:rPr>
      </w:pPr>
      <w:r w:rsidRPr="0019171B">
        <w:rPr>
          <w:sz w:val="24"/>
          <w:szCs w:val="24"/>
        </w:rPr>
        <w:t xml:space="preserve">On the other, the availability of specialized experts, having exercise, nutrition, and psychological clinic in the same facilities, and social support were identified as facilitators for the participation in a multimodal supportive care program. Prior investigations support the experts’ </w:t>
      </w:r>
      <w:r w:rsidR="00470FD0">
        <w:rPr>
          <w:sz w:val="24"/>
          <w:szCs w:val="24"/>
        </w:rPr>
        <w:t>supervision</w:t>
      </w:r>
      <w:r w:rsidR="00146269">
        <w:rPr>
          <w:sz w:val="24"/>
          <w:szCs w:val="24"/>
        </w:rPr>
        <w:t xml:space="preserve"> </w:t>
      </w:r>
      <w:r w:rsidR="00470FD0">
        <w:rPr>
          <w:sz w:val="24"/>
          <w:szCs w:val="24"/>
        </w:rPr>
        <w:t>a</w:t>
      </w:r>
      <w:r w:rsidR="00146269">
        <w:rPr>
          <w:sz w:val="24"/>
          <w:szCs w:val="24"/>
        </w:rPr>
        <w:t>s</w:t>
      </w:r>
      <w:r w:rsidRPr="0019171B">
        <w:rPr>
          <w:sz w:val="24"/>
          <w:szCs w:val="24"/>
        </w:rPr>
        <w:t xml:space="preserve"> facilitators to participate in a lifestyle program </w:t>
      </w:r>
      <w:r w:rsidR="008424CF" w:rsidRPr="008424CF">
        <w:rPr>
          <w:sz w:val="24"/>
          <w:szCs w:val="24"/>
        </w:rPr>
        <w:t>[4</w:t>
      </w:r>
      <w:r w:rsidR="008424CF">
        <w:rPr>
          <w:sz w:val="24"/>
          <w:szCs w:val="24"/>
        </w:rPr>
        <w:t>6, 47, 48</w:t>
      </w:r>
      <w:r w:rsidR="008424CF" w:rsidRPr="008424CF">
        <w:rPr>
          <w:sz w:val="24"/>
          <w:szCs w:val="24"/>
        </w:rPr>
        <w:t>]</w:t>
      </w:r>
      <w:r w:rsidRPr="0019171B">
        <w:rPr>
          <w:sz w:val="24"/>
          <w:szCs w:val="24"/>
        </w:rPr>
        <w:t xml:space="preserve">, </w:t>
      </w:r>
      <w:r w:rsidRPr="0019171B">
        <w:rPr>
          <w:sz w:val="24"/>
          <w:szCs w:val="24"/>
        </w:rPr>
        <w:lastRenderedPageBreak/>
        <w:t xml:space="preserve">and may suggest that patients desire tailored intervention based on their needs. Social support may play a role in the intervention compliance, supporting patients ‘motivation and enhancing emotional well-being </w:t>
      </w:r>
      <w:r w:rsidR="008424CF" w:rsidRPr="008424CF">
        <w:rPr>
          <w:sz w:val="24"/>
          <w:szCs w:val="24"/>
        </w:rPr>
        <w:t>[4</w:t>
      </w:r>
      <w:r w:rsidR="008424CF">
        <w:rPr>
          <w:sz w:val="24"/>
          <w:szCs w:val="24"/>
        </w:rPr>
        <w:t>9, 50</w:t>
      </w:r>
      <w:r w:rsidR="008424CF" w:rsidRPr="008424CF">
        <w:rPr>
          <w:sz w:val="24"/>
          <w:szCs w:val="24"/>
        </w:rPr>
        <w:t>]</w:t>
      </w:r>
      <w:r w:rsidRPr="0019171B">
        <w:rPr>
          <w:sz w:val="24"/>
          <w:szCs w:val="24"/>
        </w:rPr>
        <w:t>.</w:t>
      </w:r>
    </w:p>
    <w:p w14:paraId="324AA634" w14:textId="77777777" w:rsidR="0019171B" w:rsidRPr="0019171B" w:rsidRDefault="0019171B" w:rsidP="0019171B">
      <w:pPr>
        <w:spacing w:line="360" w:lineRule="auto"/>
        <w:jc w:val="both"/>
        <w:rPr>
          <w:sz w:val="24"/>
          <w:szCs w:val="24"/>
        </w:rPr>
      </w:pPr>
      <w:r w:rsidRPr="0019171B">
        <w:rPr>
          <w:sz w:val="24"/>
          <w:szCs w:val="24"/>
        </w:rPr>
        <w:t>The present work has some limitations that should be noted. Information was self-reported and therefore open to different sources of bias. Recall bias may be a possible source of error. To minimize this issue, we have adopted the short version of the questionnaire investigating exercise, nutritional risk, and distress, asking for recent information (e.g., in the previous week). Moreover, the questionnaire did not collect information regarding participants’ diet, and that limit its ability to explore associations with other possible determinants of willingness to participate in a multimodal lifestyle program. The social desirability bias may be less likely because the questionnaire was filled and returned anonymously.</w:t>
      </w:r>
    </w:p>
    <w:p w14:paraId="74D6EC0F" w14:textId="77777777" w:rsidR="0019171B" w:rsidRDefault="0019171B" w:rsidP="0019171B">
      <w:pPr>
        <w:spacing w:line="360" w:lineRule="auto"/>
        <w:jc w:val="both"/>
        <w:rPr>
          <w:sz w:val="24"/>
          <w:szCs w:val="24"/>
        </w:rPr>
      </w:pPr>
      <w:r w:rsidRPr="0019171B">
        <w:rPr>
          <w:sz w:val="24"/>
          <w:szCs w:val="24"/>
        </w:rPr>
        <w:t>However, it cannot be excluded that patients who decided to participate in this study may be individuals more interested in the supportive care. To reduce this potential bias, the questionnaire was proposed to all patients on randomly selected days. The study participants were sampled to be representative of those attending the Verona oncology clinic, and not the full total of the patients, making our results little generalizable.</w:t>
      </w:r>
    </w:p>
    <w:p w14:paraId="742AED1D" w14:textId="77777777" w:rsidR="008B0F69" w:rsidRPr="008B0F69" w:rsidRDefault="008B0F69" w:rsidP="008B0F69">
      <w:pPr>
        <w:spacing w:line="360" w:lineRule="auto"/>
        <w:jc w:val="both"/>
        <w:rPr>
          <w:sz w:val="24"/>
          <w:szCs w:val="24"/>
        </w:rPr>
      </w:pPr>
      <w:r w:rsidRPr="008B0F69">
        <w:rPr>
          <w:sz w:val="24"/>
          <w:szCs w:val="24"/>
        </w:rPr>
        <w:t>The existing literature has shown that nutrition support has the potential to reduce nutritional risk during cancer treatment and address eating problems, and optimal management could improve treatment tolerance and decrease treatment interruptions. Ultimately, the desire for nutrition counselling emerged more because of the influence of ‘anxiety caused by the symptoms’ and ‘confusion about information on eating’. Since this study highlighted patients’ state of confusion caused by being overwhelmed with unclear information about food, the impact of dietary information spread through social networks should be further investigated. Furthermore, healthcare professionals should consider their issues related to family relationships and help nurture sustained feelings of hope and well-being. It is important to empathize with patients’ anxiety about lack of appetite and weight loss and help manage their feelings of remorse for not being able to meet family expectations. This attitude seems to change during the patients’ illness trajectory. Previous findings indicated that patients’ eating deficiencies caused hesitancy about attending social gatherings and led to complete avoidance of such situations. This made them feel lonely and separated from the life they had lived as healthy people [</w:t>
      </w:r>
      <w:r w:rsidR="002F31A0">
        <w:rPr>
          <w:sz w:val="24"/>
          <w:szCs w:val="24"/>
        </w:rPr>
        <w:t>51</w:t>
      </w:r>
      <w:r w:rsidRPr="008B0F69">
        <w:rPr>
          <w:sz w:val="24"/>
          <w:szCs w:val="24"/>
        </w:rPr>
        <w:t>].</w:t>
      </w:r>
    </w:p>
    <w:p w14:paraId="2DD76081" w14:textId="77777777" w:rsidR="008E7BB4" w:rsidRDefault="008B0F69" w:rsidP="008B0F69">
      <w:pPr>
        <w:spacing w:line="360" w:lineRule="auto"/>
        <w:jc w:val="both"/>
        <w:rPr>
          <w:sz w:val="24"/>
          <w:szCs w:val="24"/>
        </w:rPr>
      </w:pPr>
      <w:r w:rsidRPr="008B0F69">
        <w:rPr>
          <w:sz w:val="24"/>
          <w:szCs w:val="24"/>
        </w:rPr>
        <w:t xml:space="preserve">The results of this study show that the need for nutrition counselling is related to psychosocial factors such as living situation, employment status, and psychosocial outcomes, including anxiety and confusion regarding diet. </w:t>
      </w:r>
    </w:p>
    <w:p w14:paraId="3A9E0F27" w14:textId="77777777" w:rsidR="008E7BB4" w:rsidRPr="008B0F69" w:rsidRDefault="008B0F69" w:rsidP="008E7BB4">
      <w:pPr>
        <w:spacing w:line="360" w:lineRule="auto"/>
        <w:jc w:val="both"/>
        <w:rPr>
          <w:sz w:val="24"/>
          <w:szCs w:val="24"/>
        </w:rPr>
      </w:pPr>
      <w:r w:rsidRPr="008B0F69">
        <w:rPr>
          <w:sz w:val="24"/>
          <w:szCs w:val="24"/>
        </w:rPr>
        <w:lastRenderedPageBreak/>
        <w:t xml:space="preserve">Therefore, a multidimensional approach is recommended to support </w:t>
      </w:r>
      <w:r w:rsidR="008E7BB4">
        <w:rPr>
          <w:sz w:val="24"/>
          <w:szCs w:val="24"/>
        </w:rPr>
        <w:t>patient with cancer</w:t>
      </w:r>
      <w:r w:rsidR="002F31A0">
        <w:rPr>
          <w:sz w:val="24"/>
          <w:szCs w:val="24"/>
        </w:rPr>
        <w:t xml:space="preserve"> </w:t>
      </w:r>
      <w:r w:rsidR="002F31A0" w:rsidRPr="002F31A0">
        <w:rPr>
          <w:sz w:val="24"/>
          <w:szCs w:val="24"/>
        </w:rPr>
        <w:t>[5</w:t>
      </w:r>
      <w:r w:rsidR="002F31A0">
        <w:rPr>
          <w:sz w:val="24"/>
          <w:szCs w:val="24"/>
        </w:rPr>
        <w:t>2</w:t>
      </w:r>
      <w:r w:rsidR="002F31A0" w:rsidRPr="002F31A0">
        <w:rPr>
          <w:sz w:val="24"/>
          <w:szCs w:val="24"/>
        </w:rPr>
        <w:t>].</w:t>
      </w:r>
      <w:r w:rsidR="002F31A0">
        <w:rPr>
          <w:sz w:val="24"/>
          <w:szCs w:val="24"/>
        </w:rPr>
        <w:t xml:space="preserve"> </w:t>
      </w:r>
      <w:r w:rsidRPr="008B0F69">
        <w:rPr>
          <w:sz w:val="24"/>
          <w:szCs w:val="24"/>
        </w:rPr>
        <w:t xml:space="preserve">Many patients with advanced cancer undergoing chemotherapy are anxious about their future. Therefore, as part of a holistic treatment approach, dieticians should collaborate with specialists in relevant fields to develop multidisciplinary interventions. Furthermore, rather than merely insisting that patients follow their instructions, medical professionals should consider both the symptoms and emotions of patients. </w:t>
      </w:r>
    </w:p>
    <w:p w14:paraId="5CB82049" w14:textId="77777777" w:rsidR="008B0F69" w:rsidRPr="008B0F69" w:rsidRDefault="008B0F69" w:rsidP="008B0F69">
      <w:pPr>
        <w:spacing w:line="360" w:lineRule="auto"/>
        <w:jc w:val="both"/>
        <w:rPr>
          <w:sz w:val="24"/>
          <w:szCs w:val="24"/>
        </w:rPr>
      </w:pPr>
      <w:r w:rsidRPr="008B0F69">
        <w:rPr>
          <w:sz w:val="24"/>
          <w:szCs w:val="24"/>
        </w:rPr>
        <w:t>Furthermore, to assess the real situation in clinical practice, it is useful to employ a mixed-methods design that combines qualitative assessments of the patients’ subjective data and a quantitative analysis to objectively evaluate their conditions.</w:t>
      </w:r>
    </w:p>
    <w:p w14:paraId="1EBB778C" w14:textId="77777777" w:rsidR="003A4208" w:rsidRDefault="003A4208" w:rsidP="0019171B">
      <w:pPr>
        <w:spacing w:line="360" w:lineRule="auto"/>
        <w:jc w:val="both"/>
        <w:rPr>
          <w:sz w:val="24"/>
          <w:szCs w:val="24"/>
        </w:rPr>
      </w:pPr>
    </w:p>
    <w:p w14:paraId="18E60656" w14:textId="77777777" w:rsidR="003A4208" w:rsidRPr="008E7BB4" w:rsidRDefault="003A4208" w:rsidP="008E7BB4">
      <w:pPr>
        <w:pStyle w:val="Paragrafoelenco"/>
        <w:numPr>
          <w:ilvl w:val="1"/>
          <w:numId w:val="31"/>
        </w:numPr>
        <w:spacing w:line="360" w:lineRule="auto"/>
        <w:jc w:val="both"/>
        <w:rPr>
          <w:sz w:val="24"/>
          <w:szCs w:val="24"/>
        </w:rPr>
      </w:pPr>
      <w:r w:rsidRPr="008E7BB4">
        <w:rPr>
          <w:sz w:val="24"/>
          <w:szCs w:val="24"/>
        </w:rPr>
        <w:t>Conclusion</w:t>
      </w:r>
      <w:r w:rsidR="00AD58C0" w:rsidRPr="008E7BB4">
        <w:rPr>
          <w:sz w:val="24"/>
          <w:szCs w:val="24"/>
        </w:rPr>
        <w:t>s</w:t>
      </w:r>
    </w:p>
    <w:p w14:paraId="4B8DC7DD" w14:textId="4FEEFFB3" w:rsidR="0019171B" w:rsidRPr="0019171B" w:rsidRDefault="0019171B" w:rsidP="0019171B">
      <w:pPr>
        <w:spacing w:line="360" w:lineRule="auto"/>
        <w:jc w:val="both"/>
        <w:rPr>
          <w:sz w:val="24"/>
          <w:szCs w:val="24"/>
        </w:rPr>
      </w:pPr>
      <w:bookmarkStart w:id="29" w:name="_Hlk189385072"/>
      <w:r w:rsidRPr="0019171B">
        <w:rPr>
          <w:sz w:val="24"/>
          <w:szCs w:val="24"/>
        </w:rPr>
        <w:t xml:space="preserve">In conclusion, this study highlights that patients desire to participate in a multimodal supportive care intervention, including exercise, nutritional and </w:t>
      </w:r>
      <w:r w:rsidR="00C61B32">
        <w:rPr>
          <w:sz w:val="24"/>
          <w:szCs w:val="24"/>
        </w:rPr>
        <w:t>psycho-oncological interventions</w:t>
      </w:r>
      <w:r w:rsidRPr="0019171B">
        <w:rPr>
          <w:sz w:val="24"/>
          <w:szCs w:val="24"/>
        </w:rPr>
        <w:t>, specifically designed for individuals with cancer. Patients prefer to receive instruction in the hospital, from dedicated experts, and with a face-to-face approach. Although different barriers to multimodal supportive care intervention have been identified, several facilitators may promote patient compliance.</w:t>
      </w:r>
    </w:p>
    <w:p w14:paraId="19395316" w14:textId="77777777" w:rsidR="0019171B" w:rsidRPr="0019171B" w:rsidRDefault="0019171B" w:rsidP="0019171B">
      <w:pPr>
        <w:spacing w:line="360" w:lineRule="auto"/>
        <w:jc w:val="both"/>
        <w:rPr>
          <w:sz w:val="24"/>
          <w:szCs w:val="24"/>
        </w:rPr>
      </w:pPr>
      <w:r w:rsidRPr="0019171B">
        <w:rPr>
          <w:sz w:val="24"/>
          <w:szCs w:val="24"/>
        </w:rPr>
        <w:t>Overall, these results support that a multimodal supportive care intervention is feasible and desired by patients with cancer, and represent the first step toward the development of a tailored program.</w:t>
      </w:r>
    </w:p>
    <w:bookmarkEnd w:id="29"/>
    <w:p w14:paraId="473538C0" w14:textId="77777777" w:rsidR="00E10DE5" w:rsidRDefault="00E10DE5" w:rsidP="00E10DE5">
      <w:pPr>
        <w:spacing w:line="360" w:lineRule="auto"/>
        <w:jc w:val="both"/>
        <w:rPr>
          <w:sz w:val="24"/>
          <w:szCs w:val="24"/>
        </w:rPr>
      </w:pPr>
    </w:p>
    <w:p w14:paraId="5FCEFBB5" w14:textId="77777777" w:rsidR="00E10DE5" w:rsidRDefault="00E10DE5" w:rsidP="00E10DE5">
      <w:pPr>
        <w:spacing w:line="360" w:lineRule="auto"/>
        <w:jc w:val="both"/>
        <w:rPr>
          <w:sz w:val="24"/>
          <w:szCs w:val="24"/>
        </w:rPr>
      </w:pPr>
    </w:p>
    <w:p w14:paraId="229B466B" w14:textId="77777777" w:rsidR="00E10DE5" w:rsidRDefault="00E10DE5" w:rsidP="00E10DE5">
      <w:pPr>
        <w:spacing w:line="360" w:lineRule="auto"/>
        <w:jc w:val="both"/>
        <w:rPr>
          <w:sz w:val="24"/>
          <w:szCs w:val="24"/>
        </w:rPr>
      </w:pPr>
    </w:p>
    <w:p w14:paraId="39E92D6B" w14:textId="77777777" w:rsidR="00E10DE5" w:rsidRDefault="00E10DE5" w:rsidP="00E10DE5">
      <w:pPr>
        <w:spacing w:line="360" w:lineRule="auto"/>
        <w:jc w:val="both"/>
        <w:rPr>
          <w:sz w:val="24"/>
          <w:szCs w:val="24"/>
        </w:rPr>
      </w:pPr>
    </w:p>
    <w:p w14:paraId="418044B4" w14:textId="77777777" w:rsidR="00E10DE5" w:rsidRDefault="00E10DE5" w:rsidP="00E10DE5">
      <w:pPr>
        <w:spacing w:line="360" w:lineRule="auto"/>
        <w:jc w:val="both"/>
        <w:rPr>
          <w:sz w:val="24"/>
          <w:szCs w:val="24"/>
        </w:rPr>
      </w:pPr>
    </w:p>
    <w:p w14:paraId="70D87744" w14:textId="77777777" w:rsidR="00E10DE5" w:rsidRDefault="00E10DE5" w:rsidP="00E10DE5">
      <w:pPr>
        <w:spacing w:line="360" w:lineRule="auto"/>
        <w:jc w:val="both"/>
        <w:rPr>
          <w:sz w:val="24"/>
          <w:szCs w:val="24"/>
        </w:rPr>
      </w:pPr>
    </w:p>
    <w:p w14:paraId="3B646FA7" w14:textId="77777777" w:rsidR="00073412" w:rsidRDefault="00073412" w:rsidP="00E10DE5">
      <w:pPr>
        <w:spacing w:line="360" w:lineRule="auto"/>
        <w:jc w:val="both"/>
        <w:rPr>
          <w:sz w:val="24"/>
          <w:szCs w:val="24"/>
        </w:rPr>
      </w:pPr>
    </w:p>
    <w:p w14:paraId="171C2E91" w14:textId="77777777" w:rsidR="00073412" w:rsidRDefault="00073412" w:rsidP="00E10DE5">
      <w:pPr>
        <w:spacing w:line="360" w:lineRule="auto"/>
        <w:jc w:val="both"/>
        <w:rPr>
          <w:sz w:val="24"/>
          <w:szCs w:val="24"/>
        </w:rPr>
      </w:pPr>
    </w:p>
    <w:p w14:paraId="2F331C6F" w14:textId="77777777" w:rsidR="00E10DE5" w:rsidRDefault="00E10DE5" w:rsidP="00E10DE5">
      <w:pPr>
        <w:spacing w:line="360" w:lineRule="auto"/>
        <w:jc w:val="both"/>
        <w:rPr>
          <w:sz w:val="24"/>
          <w:szCs w:val="24"/>
        </w:rPr>
      </w:pPr>
    </w:p>
    <w:p w14:paraId="56D6AB29" w14:textId="77777777" w:rsidR="00E10DE5" w:rsidRDefault="00E10DE5" w:rsidP="00E10DE5">
      <w:pPr>
        <w:spacing w:line="360" w:lineRule="auto"/>
        <w:jc w:val="both"/>
        <w:rPr>
          <w:sz w:val="24"/>
          <w:szCs w:val="24"/>
        </w:rPr>
      </w:pPr>
    </w:p>
    <w:p w14:paraId="04711FC3" w14:textId="77777777" w:rsidR="002F31A0" w:rsidRDefault="002F31A0" w:rsidP="00E10DE5">
      <w:pPr>
        <w:spacing w:line="360" w:lineRule="auto"/>
        <w:jc w:val="both"/>
        <w:rPr>
          <w:sz w:val="24"/>
          <w:szCs w:val="24"/>
        </w:rPr>
      </w:pPr>
    </w:p>
    <w:p w14:paraId="02DC237B" w14:textId="77777777" w:rsidR="002F31A0" w:rsidRDefault="002F31A0" w:rsidP="00E10DE5">
      <w:pPr>
        <w:spacing w:line="360" w:lineRule="auto"/>
        <w:jc w:val="both"/>
        <w:rPr>
          <w:sz w:val="24"/>
          <w:szCs w:val="24"/>
        </w:rPr>
      </w:pPr>
    </w:p>
    <w:p w14:paraId="5249DC88" w14:textId="77777777" w:rsidR="002F31A0" w:rsidRDefault="002F31A0" w:rsidP="00E10DE5">
      <w:pPr>
        <w:spacing w:line="360" w:lineRule="auto"/>
        <w:jc w:val="both"/>
        <w:rPr>
          <w:sz w:val="24"/>
          <w:szCs w:val="24"/>
        </w:rPr>
      </w:pPr>
    </w:p>
    <w:p w14:paraId="769E25BF" w14:textId="77777777" w:rsidR="002F31A0" w:rsidRDefault="002F31A0" w:rsidP="00E10DE5">
      <w:pPr>
        <w:spacing w:line="360" w:lineRule="auto"/>
        <w:jc w:val="both"/>
        <w:rPr>
          <w:sz w:val="24"/>
          <w:szCs w:val="24"/>
        </w:rPr>
      </w:pPr>
    </w:p>
    <w:p w14:paraId="2C1B0726" w14:textId="77777777" w:rsidR="002F31A0" w:rsidRDefault="002F31A0" w:rsidP="00E10DE5">
      <w:pPr>
        <w:spacing w:line="360" w:lineRule="auto"/>
        <w:jc w:val="both"/>
        <w:rPr>
          <w:sz w:val="24"/>
          <w:szCs w:val="24"/>
        </w:rPr>
      </w:pPr>
    </w:p>
    <w:p w14:paraId="23EE12E6" w14:textId="77777777" w:rsidR="00B16F7D" w:rsidRDefault="00B16F7D" w:rsidP="005F3B20">
      <w:pPr>
        <w:spacing w:line="360" w:lineRule="auto"/>
        <w:jc w:val="center"/>
        <w:rPr>
          <w:sz w:val="24"/>
          <w:szCs w:val="24"/>
        </w:rPr>
      </w:pPr>
    </w:p>
    <w:p w14:paraId="7F57D013" w14:textId="77777777" w:rsidR="00E10DE5" w:rsidRDefault="005F3B20" w:rsidP="005F3B20">
      <w:pPr>
        <w:spacing w:line="360" w:lineRule="auto"/>
        <w:jc w:val="center"/>
        <w:rPr>
          <w:sz w:val="24"/>
          <w:szCs w:val="24"/>
        </w:rPr>
      </w:pPr>
      <w:r w:rsidRPr="005F3B20">
        <w:rPr>
          <w:sz w:val="24"/>
          <w:szCs w:val="24"/>
        </w:rPr>
        <w:t>Chapter 2</w:t>
      </w:r>
    </w:p>
    <w:p w14:paraId="66D676E4" w14:textId="77777777" w:rsidR="00F42D5E" w:rsidRDefault="00073412" w:rsidP="0096782E">
      <w:pPr>
        <w:spacing w:line="360" w:lineRule="auto"/>
        <w:jc w:val="center"/>
        <w:rPr>
          <w:sz w:val="24"/>
          <w:szCs w:val="24"/>
        </w:rPr>
      </w:pPr>
      <w:r w:rsidRPr="00073412">
        <w:rPr>
          <w:sz w:val="24"/>
          <w:szCs w:val="24"/>
        </w:rPr>
        <w:t xml:space="preserve">A randomized clinical trial with crossover testing to different tuning frequences to optimize music therapy in oncological patients    </w:t>
      </w:r>
    </w:p>
    <w:p w14:paraId="4C9BEAC2" w14:textId="77777777" w:rsidR="0096782E" w:rsidRDefault="00073412" w:rsidP="0096782E">
      <w:pPr>
        <w:spacing w:line="360" w:lineRule="auto"/>
        <w:jc w:val="center"/>
        <w:rPr>
          <w:sz w:val="24"/>
          <w:szCs w:val="24"/>
        </w:rPr>
      </w:pPr>
      <w:r w:rsidRPr="00073412">
        <w:rPr>
          <w:sz w:val="24"/>
          <w:szCs w:val="24"/>
        </w:rPr>
        <w:t xml:space="preserve">      </w:t>
      </w:r>
    </w:p>
    <w:p w14:paraId="1489FDD4" w14:textId="77777777" w:rsidR="006F0E3D" w:rsidRPr="001C1009" w:rsidRDefault="006F0E3D" w:rsidP="006F0E3D">
      <w:pPr>
        <w:pStyle w:val="Paragrafoelenco"/>
        <w:numPr>
          <w:ilvl w:val="1"/>
          <w:numId w:val="18"/>
        </w:numPr>
        <w:spacing w:line="360" w:lineRule="auto"/>
        <w:rPr>
          <w:sz w:val="24"/>
          <w:szCs w:val="24"/>
        </w:rPr>
      </w:pPr>
      <w:r w:rsidRPr="001C1009">
        <w:rPr>
          <w:sz w:val="24"/>
          <w:szCs w:val="24"/>
        </w:rPr>
        <w:t>Abstract</w:t>
      </w:r>
    </w:p>
    <w:p w14:paraId="0CDB7055" w14:textId="77777777" w:rsidR="00423382" w:rsidRPr="00423382" w:rsidRDefault="00423382" w:rsidP="00423382">
      <w:pPr>
        <w:spacing w:line="360" w:lineRule="auto"/>
        <w:jc w:val="both"/>
        <w:rPr>
          <w:sz w:val="24"/>
          <w:szCs w:val="24"/>
        </w:rPr>
      </w:pPr>
      <w:r w:rsidRPr="00423382">
        <w:rPr>
          <w:sz w:val="24"/>
          <w:szCs w:val="24"/>
          <w:lang w:val="en"/>
        </w:rPr>
        <w:t>All contents of this chapter refer to the randomized clinical trial conducted in our medical oncology unit and the manuscript is in preparation</w:t>
      </w:r>
      <w:r>
        <w:rPr>
          <w:sz w:val="24"/>
          <w:szCs w:val="24"/>
          <w:lang w:val="en"/>
        </w:rPr>
        <w:t>.</w:t>
      </w:r>
    </w:p>
    <w:p w14:paraId="597116D6" w14:textId="77777777" w:rsidR="00B16F7D" w:rsidRPr="00B16F7D" w:rsidRDefault="00B16F7D" w:rsidP="00B16F7D">
      <w:pPr>
        <w:spacing w:line="360" w:lineRule="auto"/>
        <w:jc w:val="both"/>
        <w:rPr>
          <w:sz w:val="24"/>
          <w:szCs w:val="24"/>
          <w:lang w:val="en"/>
        </w:rPr>
      </w:pPr>
      <w:r w:rsidRPr="00B16F7D">
        <w:rPr>
          <w:sz w:val="24"/>
          <w:szCs w:val="24"/>
          <w:lang w:val="en"/>
        </w:rPr>
        <w:t xml:space="preserve">Among complementary treatments, music therapy can be beneficial for soothing the side effects of antiblastic therapy, such as pain and anxiety, and inducing relaxation and serenity. In this regard, there are some currents of music therapy thought that adopt mathematical and physical theories relating to the tuning of A at 432 Hertz: it would ensure that the notes of the musical scale are tuned according to the Fibonacci sequence and the golden ratio, both mathematical aspects found in the order of Nature and the known Universe. </w:t>
      </w:r>
    </w:p>
    <w:p w14:paraId="62860527" w14:textId="77777777" w:rsidR="00B16F7D" w:rsidRPr="00B16F7D" w:rsidRDefault="00B16F7D" w:rsidP="00B16F7D">
      <w:pPr>
        <w:spacing w:line="360" w:lineRule="auto"/>
        <w:jc w:val="both"/>
        <w:rPr>
          <w:sz w:val="24"/>
          <w:szCs w:val="24"/>
          <w:lang w:val="en"/>
        </w:rPr>
      </w:pPr>
      <w:r w:rsidRPr="00B16F7D">
        <w:rPr>
          <w:sz w:val="24"/>
          <w:szCs w:val="24"/>
          <w:lang w:val="en"/>
        </w:rPr>
        <w:t xml:space="preserve">This study attempted to verify these hypotheses by conducting two music therapy meetings per participant, in which the same song recorded with different frequencies (one at 440 Hertz, one at 432 Hertz) was listened to by a sample of 42 cancer patients., blood pressure, heart rate, respiratory rate, anxiety, stress, and quality of life were assessed using special devices for measuring vital and psychological parameters: electronic sphygmomanometer, STAI-Y questionnaire, distress thermometer, EORTC QLQ-C30. Whenever possible, singing was used during the meetings. </w:t>
      </w:r>
    </w:p>
    <w:p w14:paraId="4A809B35" w14:textId="77777777" w:rsidR="006F0E3D" w:rsidRDefault="00B16F7D" w:rsidP="00B16F7D">
      <w:pPr>
        <w:spacing w:line="360" w:lineRule="auto"/>
        <w:jc w:val="both"/>
        <w:rPr>
          <w:sz w:val="24"/>
          <w:szCs w:val="24"/>
          <w:lang w:val="en"/>
        </w:rPr>
      </w:pPr>
      <w:r w:rsidRPr="00B16F7D">
        <w:rPr>
          <w:sz w:val="24"/>
          <w:szCs w:val="24"/>
          <w:lang w:val="en"/>
        </w:rPr>
        <w:t xml:space="preserve">There is a tendency towards significance for blood pressure: with the tuning of the A at 440 Hz, it tends to increase; with the A at 432 Hz, it tends to decrease or remain stable. The remaining data (other vital parameters considered and values ​​obtained from the administration of the anxiety and stress questionnaires) were found not to be statistically significant. These results highlighted a role of </w:t>
      </w:r>
      <w:r w:rsidR="007730F0">
        <w:rPr>
          <w:sz w:val="24"/>
          <w:szCs w:val="24"/>
          <w:lang w:val="en"/>
        </w:rPr>
        <w:t>music therapy</w:t>
      </w:r>
      <w:r w:rsidRPr="00B16F7D">
        <w:rPr>
          <w:sz w:val="24"/>
          <w:szCs w:val="24"/>
          <w:lang w:val="en"/>
        </w:rPr>
        <w:t xml:space="preserve"> in determining a state of relaxation, making us lean more towards a set of factors (the patient</w:t>
      </w:r>
      <w:r w:rsidR="00146269">
        <w:rPr>
          <w:sz w:val="24"/>
          <w:szCs w:val="24"/>
          <w:lang w:val="en"/>
        </w:rPr>
        <w:t>’</w:t>
      </w:r>
      <w:r w:rsidRPr="00B16F7D">
        <w:rPr>
          <w:sz w:val="24"/>
          <w:szCs w:val="24"/>
          <w:lang w:val="en"/>
        </w:rPr>
        <w:t>s musicality, his tastes and harmony of the piece, patient-therapist relationship,</w:t>
      </w:r>
      <w:r>
        <w:rPr>
          <w:sz w:val="24"/>
          <w:szCs w:val="24"/>
          <w:lang w:val="en"/>
        </w:rPr>
        <w:t xml:space="preserve"> </w:t>
      </w:r>
      <w:r w:rsidRPr="00B16F7D">
        <w:rPr>
          <w:sz w:val="24"/>
          <w:szCs w:val="24"/>
          <w:lang w:val="en"/>
        </w:rPr>
        <w:t>and environmental factors) that go beyond simple frequencies.</w:t>
      </w:r>
    </w:p>
    <w:p w14:paraId="42CF2BA0" w14:textId="77777777" w:rsidR="00B16F7D" w:rsidRDefault="00B16F7D" w:rsidP="00B16F7D">
      <w:pPr>
        <w:spacing w:line="360" w:lineRule="auto"/>
        <w:jc w:val="both"/>
        <w:rPr>
          <w:sz w:val="24"/>
          <w:szCs w:val="24"/>
        </w:rPr>
      </w:pPr>
    </w:p>
    <w:p w14:paraId="20C97E21" w14:textId="77777777" w:rsidR="00B16F7D" w:rsidRDefault="00B16F7D" w:rsidP="00B16F7D">
      <w:pPr>
        <w:spacing w:line="360" w:lineRule="auto"/>
        <w:jc w:val="both"/>
        <w:rPr>
          <w:sz w:val="24"/>
          <w:szCs w:val="24"/>
        </w:rPr>
      </w:pPr>
    </w:p>
    <w:p w14:paraId="6CF88C21" w14:textId="77777777" w:rsidR="00B16F7D" w:rsidRDefault="00B16F7D" w:rsidP="00B16F7D">
      <w:pPr>
        <w:spacing w:line="360" w:lineRule="auto"/>
        <w:jc w:val="both"/>
        <w:rPr>
          <w:sz w:val="24"/>
          <w:szCs w:val="24"/>
        </w:rPr>
      </w:pPr>
    </w:p>
    <w:p w14:paraId="1624CD85" w14:textId="77777777" w:rsidR="00B16F7D" w:rsidRDefault="00B16F7D" w:rsidP="00B16F7D">
      <w:pPr>
        <w:spacing w:line="360" w:lineRule="auto"/>
        <w:jc w:val="both"/>
        <w:rPr>
          <w:sz w:val="24"/>
          <w:szCs w:val="24"/>
        </w:rPr>
      </w:pPr>
    </w:p>
    <w:p w14:paraId="1CED20CA" w14:textId="77777777" w:rsidR="00B16F7D" w:rsidRDefault="00B16F7D" w:rsidP="00B16F7D">
      <w:pPr>
        <w:spacing w:line="360" w:lineRule="auto"/>
        <w:jc w:val="both"/>
        <w:rPr>
          <w:sz w:val="24"/>
          <w:szCs w:val="24"/>
        </w:rPr>
      </w:pPr>
    </w:p>
    <w:p w14:paraId="500FA512" w14:textId="77777777" w:rsidR="00B16F7D" w:rsidRPr="006F0E3D" w:rsidRDefault="00B16F7D" w:rsidP="00B16F7D">
      <w:pPr>
        <w:spacing w:line="360" w:lineRule="auto"/>
        <w:jc w:val="both"/>
        <w:rPr>
          <w:sz w:val="24"/>
          <w:szCs w:val="24"/>
        </w:rPr>
      </w:pPr>
    </w:p>
    <w:p w14:paraId="033C8C85" w14:textId="77777777" w:rsidR="006F0E3D" w:rsidRDefault="006F0E3D" w:rsidP="006F0E3D">
      <w:pPr>
        <w:spacing w:line="360" w:lineRule="auto"/>
        <w:rPr>
          <w:sz w:val="24"/>
          <w:szCs w:val="24"/>
        </w:rPr>
      </w:pPr>
    </w:p>
    <w:p w14:paraId="44E769C9" w14:textId="77777777" w:rsidR="00164498" w:rsidRPr="00164498" w:rsidRDefault="0069677D" w:rsidP="00164498">
      <w:pPr>
        <w:pStyle w:val="Paragrafoelenco"/>
        <w:numPr>
          <w:ilvl w:val="1"/>
          <w:numId w:val="18"/>
        </w:numPr>
        <w:spacing w:line="360" w:lineRule="auto"/>
        <w:jc w:val="both"/>
        <w:rPr>
          <w:b/>
          <w:bCs/>
          <w:sz w:val="24"/>
          <w:szCs w:val="24"/>
        </w:rPr>
      </w:pPr>
      <w:r w:rsidRPr="00164498">
        <w:rPr>
          <w:b/>
          <w:bCs/>
          <w:sz w:val="24"/>
          <w:szCs w:val="24"/>
        </w:rPr>
        <w:t>Introduction</w:t>
      </w:r>
    </w:p>
    <w:p w14:paraId="7CD228F2" w14:textId="77777777" w:rsidR="00164498" w:rsidRDefault="00164498" w:rsidP="00164498">
      <w:pPr>
        <w:spacing w:line="360" w:lineRule="auto"/>
        <w:jc w:val="both"/>
        <w:rPr>
          <w:b/>
          <w:bCs/>
          <w:sz w:val="24"/>
          <w:szCs w:val="24"/>
        </w:rPr>
      </w:pPr>
    </w:p>
    <w:p w14:paraId="2579D675" w14:textId="77777777" w:rsidR="00164498" w:rsidRPr="008216B9" w:rsidRDefault="00164498" w:rsidP="00164498">
      <w:pPr>
        <w:spacing w:line="360" w:lineRule="auto"/>
        <w:jc w:val="both"/>
        <w:rPr>
          <w:bCs/>
          <w:sz w:val="24"/>
          <w:szCs w:val="24"/>
        </w:rPr>
      </w:pPr>
      <w:r w:rsidRPr="008216B9">
        <w:rPr>
          <w:bCs/>
          <w:sz w:val="24"/>
          <w:szCs w:val="24"/>
        </w:rPr>
        <w:t xml:space="preserve">Cancer is a chronic, systemic illness with a variety of aetiological factors including genetic susceptibility, environmental, and epigenetic factors. Other associated factors include those that are largely modifiable by the individual, including </w:t>
      </w:r>
      <w:r w:rsidR="00DC2AA0">
        <w:rPr>
          <w:bCs/>
          <w:sz w:val="24"/>
          <w:szCs w:val="24"/>
        </w:rPr>
        <w:t>emotive di</w:t>
      </w:r>
      <w:r w:rsidRPr="008216B9">
        <w:rPr>
          <w:bCs/>
          <w:sz w:val="24"/>
          <w:szCs w:val="24"/>
        </w:rPr>
        <w:t>stress, poor nutrition/diet, lack of physical activity</w:t>
      </w:r>
      <w:r w:rsidR="00B201A4">
        <w:rPr>
          <w:bCs/>
          <w:sz w:val="24"/>
          <w:szCs w:val="24"/>
        </w:rPr>
        <w:t xml:space="preserve"> and</w:t>
      </w:r>
      <w:r w:rsidRPr="008216B9">
        <w:rPr>
          <w:bCs/>
          <w:sz w:val="24"/>
          <w:szCs w:val="24"/>
        </w:rPr>
        <w:t xml:space="preserve"> poor sleep. Cancer and its treatment are associated with many symptoms and signs, many of which decrease the ability of patients to complete treatment, such as cancer-related pain, chemotherapy-induced peripheral neuropathy, oral mucositis, anxiety, depression, and poor sleep [</w:t>
      </w:r>
      <w:r w:rsidR="00C457ED" w:rsidRPr="00C457ED">
        <w:rPr>
          <w:bCs/>
          <w:sz w:val="24"/>
          <w:szCs w:val="24"/>
        </w:rPr>
        <w:t>5</w:t>
      </w:r>
      <w:r w:rsidR="00C457ED">
        <w:rPr>
          <w:bCs/>
          <w:sz w:val="24"/>
          <w:szCs w:val="24"/>
        </w:rPr>
        <w:t>3</w:t>
      </w:r>
      <w:r w:rsidR="00AD483E">
        <w:rPr>
          <w:bCs/>
          <w:sz w:val="24"/>
          <w:szCs w:val="24"/>
        </w:rPr>
        <w:t>;</w:t>
      </w:r>
      <w:r w:rsidR="00EA0E12">
        <w:rPr>
          <w:bCs/>
          <w:sz w:val="24"/>
          <w:szCs w:val="24"/>
        </w:rPr>
        <w:t xml:space="preserve"> 104</w:t>
      </w:r>
      <w:r w:rsidR="00AD483E">
        <w:rPr>
          <w:bCs/>
          <w:sz w:val="24"/>
          <w:szCs w:val="24"/>
        </w:rPr>
        <w:t>-</w:t>
      </w:r>
      <w:r w:rsidR="00EA0E12">
        <w:rPr>
          <w:bCs/>
          <w:sz w:val="24"/>
          <w:szCs w:val="24"/>
        </w:rPr>
        <w:t>106</w:t>
      </w:r>
      <w:r w:rsidRPr="008216B9">
        <w:rPr>
          <w:bCs/>
          <w:sz w:val="24"/>
          <w:szCs w:val="24"/>
        </w:rPr>
        <w:t>]. Many of these are not well managed with orthodox medicine approaches.</w:t>
      </w:r>
    </w:p>
    <w:p w14:paraId="4E251ACC" w14:textId="77777777" w:rsidR="00164498" w:rsidRPr="008216B9" w:rsidRDefault="00164498" w:rsidP="00164498">
      <w:pPr>
        <w:spacing w:line="360" w:lineRule="auto"/>
        <w:jc w:val="both"/>
        <w:rPr>
          <w:bCs/>
          <w:sz w:val="24"/>
          <w:szCs w:val="24"/>
        </w:rPr>
      </w:pPr>
      <w:bookmarkStart w:id="30" w:name="_Hlk189415474"/>
      <w:r w:rsidRPr="008216B9">
        <w:rPr>
          <w:bCs/>
          <w:sz w:val="24"/>
          <w:szCs w:val="24"/>
        </w:rPr>
        <w:t xml:space="preserve">An integrative approach to the treatment of illness like cancer is one in which combines conventional medicine with evidence-based complementary medicines/therapies, nutritional medicine and lifestyle interventions for the treatment and prevention of disease and the optimisation of health. </w:t>
      </w:r>
      <w:bookmarkEnd w:id="30"/>
      <w:r w:rsidRPr="008216B9">
        <w:rPr>
          <w:bCs/>
          <w:sz w:val="24"/>
          <w:szCs w:val="24"/>
        </w:rPr>
        <w:t>Its basis is a holistic one; to treat the whole person, not just the disease. It makes use of adjunct technologies which may assist the clinician in diagnosis of early carcinogenesis and monitoring of treatment effectiveness, such as circulating tumour cell tests [</w:t>
      </w:r>
      <w:r w:rsidR="00C457ED">
        <w:rPr>
          <w:bCs/>
          <w:sz w:val="24"/>
          <w:szCs w:val="24"/>
        </w:rPr>
        <w:t>54</w:t>
      </w:r>
      <w:r w:rsidR="00AD483E">
        <w:rPr>
          <w:bCs/>
          <w:sz w:val="24"/>
          <w:szCs w:val="24"/>
        </w:rPr>
        <w:t>-</w:t>
      </w:r>
      <w:r w:rsidRPr="008216B9">
        <w:rPr>
          <w:bCs/>
          <w:sz w:val="24"/>
          <w:szCs w:val="24"/>
        </w:rPr>
        <w:t>5</w:t>
      </w:r>
      <w:r w:rsidR="00C457ED">
        <w:rPr>
          <w:bCs/>
          <w:sz w:val="24"/>
          <w:szCs w:val="24"/>
        </w:rPr>
        <w:t>7</w:t>
      </w:r>
      <w:r w:rsidRPr="008216B9">
        <w:rPr>
          <w:bCs/>
          <w:sz w:val="24"/>
          <w:szCs w:val="24"/>
        </w:rPr>
        <w:t xml:space="preserve">]. </w:t>
      </w:r>
    </w:p>
    <w:p w14:paraId="0081EB37" w14:textId="77777777" w:rsidR="0069677D" w:rsidRPr="0069677D" w:rsidRDefault="0069677D" w:rsidP="0069677D">
      <w:pPr>
        <w:spacing w:line="360" w:lineRule="auto"/>
        <w:jc w:val="both"/>
        <w:rPr>
          <w:sz w:val="24"/>
          <w:szCs w:val="24"/>
        </w:rPr>
      </w:pPr>
      <w:r w:rsidRPr="0069677D">
        <w:rPr>
          <w:sz w:val="24"/>
          <w:szCs w:val="24"/>
        </w:rPr>
        <w:t>Our understanding of the potential mechanisms of action of various complementary therapies has grown over the past two decades, and the number of studies that probed into the clinical effectiveness of these therapies has increased. An international multidisciplinary professional organization, the Society for Integrative Oncology (SIO), was formed to advance evidence-based, comprehensive, integrative healthcare in order to improve the lives of people affected by cancer </w:t>
      </w:r>
      <w:bookmarkStart w:id="31" w:name="bb0005"/>
      <w:r w:rsidRPr="0069677D">
        <w:rPr>
          <w:sz w:val="24"/>
          <w:szCs w:val="24"/>
        </w:rPr>
        <w:t>[</w:t>
      </w:r>
      <w:r w:rsidR="00C457ED">
        <w:rPr>
          <w:sz w:val="24"/>
          <w:szCs w:val="24"/>
        </w:rPr>
        <w:t>55</w:t>
      </w:r>
      <w:bookmarkStart w:id="32" w:name="bb0025"/>
      <w:bookmarkEnd w:id="31"/>
      <w:r w:rsidR="00AD483E">
        <w:rPr>
          <w:sz w:val="24"/>
          <w:szCs w:val="24"/>
        </w:rPr>
        <w:t>-</w:t>
      </w:r>
      <w:r w:rsidRPr="0069677D">
        <w:rPr>
          <w:sz w:val="24"/>
          <w:szCs w:val="24"/>
        </w:rPr>
        <w:t>5</w:t>
      </w:r>
      <w:r w:rsidR="00C457ED">
        <w:rPr>
          <w:sz w:val="24"/>
          <w:szCs w:val="24"/>
        </w:rPr>
        <w:t>9</w:t>
      </w:r>
      <w:r w:rsidRPr="0069677D">
        <w:rPr>
          <w:sz w:val="24"/>
          <w:szCs w:val="24"/>
        </w:rPr>
        <w:t>]</w:t>
      </w:r>
      <w:bookmarkEnd w:id="32"/>
      <w:r w:rsidRPr="0069677D">
        <w:rPr>
          <w:sz w:val="24"/>
          <w:szCs w:val="24"/>
        </w:rPr>
        <w:t xml:space="preserve">. </w:t>
      </w:r>
      <w:bookmarkStart w:id="33" w:name="_Hlk189415644"/>
      <w:r w:rsidRPr="0069677D">
        <w:rPr>
          <w:sz w:val="24"/>
          <w:szCs w:val="24"/>
        </w:rPr>
        <w:t>The comprehensive definition of integrative oncology is a patient-centered, evidence-informed field of cancer care that utilizes mind and body practices and lifestyle modifications alongside conventional cancer treatments. Integrative oncology aims to optimize health, quality of life, and clinical outcomes across the cancer care continuum, and to empower people to prevent cancer and become active participants before, during, and beyond cancer treatment </w:t>
      </w:r>
      <w:bookmarkStart w:id="34" w:name="bb0030"/>
      <w:bookmarkEnd w:id="33"/>
      <w:r w:rsidRPr="0069677D">
        <w:rPr>
          <w:sz w:val="24"/>
          <w:szCs w:val="24"/>
        </w:rPr>
        <w:t>[</w:t>
      </w:r>
      <w:r w:rsidR="00C457ED">
        <w:rPr>
          <w:sz w:val="24"/>
          <w:szCs w:val="24"/>
        </w:rPr>
        <w:t>59</w:t>
      </w:r>
      <w:r w:rsidR="00EA0E12">
        <w:rPr>
          <w:sz w:val="24"/>
          <w:szCs w:val="24"/>
        </w:rPr>
        <w:t>,107</w:t>
      </w:r>
      <w:r w:rsidRPr="0069677D">
        <w:rPr>
          <w:sz w:val="24"/>
          <w:szCs w:val="24"/>
        </w:rPr>
        <w:t>]</w:t>
      </w:r>
      <w:bookmarkEnd w:id="34"/>
      <w:r w:rsidRPr="0069677D">
        <w:rPr>
          <w:sz w:val="24"/>
          <w:szCs w:val="24"/>
        </w:rPr>
        <w:t>.</w:t>
      </w:r>
    </w:p>
    <w:p w14:paraId="13294E10" w14:textId="77777777" w:rsidR="0069677D" w:rsidRDefault="0069677D" w:rsidP="0069677D">
      <w:pPr>
        <w:spacing w:line="360" w:lineRule="auto"/>
        <w:jc w:val="both"/>
        <w:rPr>
          <w:sz w:val="24"/>
          <w:szCs w:val="24"/>
        </w:rPr>
      </w:pPr>
      <w:bookmarkStart w:id="35" w:name="bb0035"/>
      <w:r w:rsidRPr="0069677D">
        <w:rPr>
          <w:sz w:val="24"/>
          <w:szCs w:val="24"/>
        </w:rPr>
        <w:t xml:space="preserve">Music therapy was recommended to improve mood disturbance and reduce anxiety. </w:t>
      </w:r>
      <w:bookmarkStart w:id="36" w:name="bb0050"/>
      <w:bookmarkStart w:id="37" w:name="bb0040"/>
      <w:bookmarkEnd w:id="35"/>
    </w:p>
    <w:p w14:paraId="32A46E51" w14:textId="591F0094" w:rsidR="00EF2F5F" w:rsidRDefault="0069677D" w:rsidP="0069677D">
      <w:pPr>
        <w:spacing w:line="360" w:lineRule="auto"/>
        <w:jc w:val="both"/>
        <w:rPr>
          <w:sz w:val="24"/>
          <w:szCs w:val="24"/>
        </w:rPr>
      </w:pPr>
      <w:r w:rsidRPr="0069677D">
        <w:rPr>
          <w:sz w:val="24"/>
          <w:szCs w:val="24"/>
        </w:rPr>
        <w:t>The effects of music on human psycho-neuro-endocrine-immunology is a growing area of research at both the cellular and clinical levels</w:t>
      </w:r>
      <w:r w:rsidR="00706BF4">
        <w:rPr>
          <w:sz w:val="24"/>
          <w:szCs w:val="24"/>
        </w:rPr>
        <w:t xml:space="preserve"> </w:t>
      </w:r>
      <w:r w:rsidR="00EA0E12" w:rsidRPr="00EA0E12">
        <w:rPr>
          <w:sz w:val="24"/>
          <w:szCs w:val="24"/>
        </w:rPr>
        <w:t>[</w:t>
      </w:r>
      <w:r w:rsidR="00EA0E12">
        <w:rPr>
          <w:sz w:val="24"/>
          <w:szCs w:val="24"/>
        </w:rPr>
        <w:t>104</w:t>
      </w:r>
      <w:r w:rsidR="00EA0E12" w:rsidRPr="00EA0E12">
        <w:rPr>
          <w:sz w:val="24"/>
          <w:szCs w:val="24"/>
        </w:rPr>
        <w:t>,10</w:t>
      </w:r>
      <w:r w:rsidR="00EA0E12">
        <w:rPr>
          <w:sz w:val="24"/>
          <w:szCs w:val="24"/>
        </w:rPr>
        <w:t>9,110</w:t>
      </w:r>
      <w:r w:rsidR="00EA0E12" w:rsidRPr="00EA0E12">
        <w:rPr>
          <w:sz w:val="24"/>
          <w:szCs w:val="24"/>
        </w:rPr>
        <w:t>]</w:t>
      </w:r>
      <w:r w:rsidRPr="0069677D">
        <w:rPr>
          <w:sz w:val="24"/>
          <w:szCs w:val="24"/>
        </w:rPr>
        <w:t xml:space="preserve">. While not a stand-alone treatment modality, there is tremendous evidence-base for the role of music therapy as an </w:t>
      </w:r>
      <w:r w:rsidRPr="0069677D">
        <w:rPr>
          <w:sz w:val="24"/>
          <w:szCs w:val="24"/>
        </w:rPr>
        <w:lastRenderedPageBreak/>
        <w:t>adjunct in mitigating cancer-associated symptoms </w:t>
      </w:r>
      <w:r w:rsidRPr="00C457ED">
        <w:rPr>
          <w:sz w:val="24"/>
          <w:szCs w:val="24"/>
        </w:rPr>
        <w:t>[</w:t>
      </w:r>
      <w:r w:rsidR="00C457ED">
        <w:rPr>
          <w:sz w:val="24"/>
          <w:szCs w:val="24"/>
        </w:rPr>
        <w:t>61</w:t>
      </w:r>
      <w:r w:rsidRPr="00C457ED">
        <w:rPr>
          <w:sz w:val="24"/>
          <w:szCs w:val="24"/>
        </w:rPr>
        <w:t>]</w:t>
      </w:r>
      <w:r w:rsidRPr="0069677D">
        <w:rPr>
          <w:sz w:val="24"/>
          <w:szCs w:val="24"/>
        </w:rPr>
        <w:t>. Music modifies heart rate, respiratory rate, and blood pressure, and soothing music may reduce </w:t>
      </w:r>
      <w:r w:rsidRPr="006E36F5">
        <w:rPr>
          <w:sz w:val="24"/>
          <w:szCs w:val="24"/>
        </w:rPr>
        <w:t>serum cortisol</w:t>
      </w:r>
      <w:r w:rsidRPr="0069677D">
        <w:rPr>
          <w:sz w:val="24"/>
          <w:szCs w:val="24"/>
        </w:rPr>
        <w:t>, a stress hormone, explaining its calming effect </w:t>
      </w:r>
      <w:bookmarkStart w:id="38" w:name="bb0055"/>
      <w:r w:rsidRPr="00C457ED">
        <w:rPr>
          <w:sz w:val="24"/>
          <w:szCs w:val="24"/>
        </w:rPr>
        <w:t>[</w:t>
      </w:r>
      <w:r w:rsidR="00C457ED">
        <w:rPr>
          <w:sz w:val="24"/>
          <w:szCs w:val="24"/>
        </w:rPr>
        <w:t>60</w:t>
      </w:r>
      <w:r w:rsidRPr="00C457ED">
        <w:rPr>
          <w:sz w:val="24"/>
          <w:szCs w:val="24"/>
        </w:rPr>
        <w:t>]</w:t>
      </w:r>
      <w:bookmarkEnd w:id="38"/>
      <w:r w:rsidRPr="0069677D">
        <w:rPr>
          <w:sz w:val="24"/>
          <w:szCs w:val="24"/>
        </w:rPr>
        <w:t>, </w:t>
      </w:r>
      <w:bookmarkStart w:id="39" w:name="bb0060"/>
      <w:r w:rsidRPr="00C457ED">
        <w:rPr>
          <w:sz w:val="24"/>
          <w:szCs w:val="24"/>
        </w:rPr>
        <w:t>[</w:t>
      </w:r>
      <w:r w:rsidR="00C457ED">
        <w:rPr>
          <w:sz w:val="24"/>
          <w:szCs w:val="24"/>
        </w:rPr>
        <w:t>6</w:t>
      </w:r>
      <w:r w:rsidRPr="00C457ED">
        <w:rPr>
          <w:sz w:val="24"/>
          <w:szCs w:val="24"/>
        </w:rPr>
        <w:t>2]</w:t>
      </w:r>
      <w:r w:rsidRPr="0069677D">
        <w:rPr>
          <w:sz w:val="24"/>
          <w:szCs w:val="24"/>
        </w:rPr>
        <w:t>, </w:t>
      </w:r>
      <w:bookmarkStart w:id="40" w:name="bb0065"/>
      <w:r w:rsidRPr="00C457ED">
        <w:rPr>
          <w:sz w:val="24"/>
          <w:szCs w:val="24"/>
        </w:rPr>
        <w:t>[</w:t>
      </w:r>
      <w:r w:rsidR="00C457ED">
        <w:rPr>
          <w:sz w:val="24"/>
          <w:szCs w:val="24"/>
        </w:rPr>
        <w:t>6</w:t>
      </w:r>
      <w:r w:rsidRPr="00C457ED">
        <w:rPr>
          <w:sz w:val="24"/>
          <w:szCs w:val="24"/>
        </w:rPr>
        <w:t>3]</w:t>
      </w:r>
      <w:bookmarkEnd w:id="40"/>
      <w:r w:rsidRPr="0069677D">
        <w:rPr>
          <w:sz w:val="24"/>
          <w:szCs w:val="24"/>
        </w:rPr>
        <w:t>. A meta-analysis shows the beneficial effect of music in patients with depression </w:t>
      </w:r>
      <w:bookmarkStart w:id="41" w:name="bb0080"/>
      <w:r w:rsidRPr="00C457ED">
        <w:rPr>
          <w:sz w:val="24"/>
          <w:szCs w:val="24"/>
        </w:rPr>
        <w:t>[6</w:t>
      </w:r>
      <w:r w:rsidR="00C457ED">
        <w:rPr>
          <w:sz w:val="24"/>
          <w:szCs w:val="24"/>
        </w:rPr>
        <w:t>4</w:t>
      </w:r>
      <w:r w:rsidRPr="00C457ED">
        <w:rPr>
          <w:sz w:val="24"/>
          <w:szCs w:val="24"/>
        </w:rPr>
        <w:t>]</w:t>
      </w:r>
      <w:bookmarkEnd w:id="41"/>
      <w:r w:rsidRPr="0069677D">
        <w:rPr>
          <w:sz w:val="24"/>
          <w:szCs w:val="24"/>
        </w:rPr>
        <w:t>. A </w:t>
      </w:r>
      <w:r w:rsidRPr="00DB58F5">
        <w:rPr>
          <w:sz w:val="24"/>
          <w:szCs w:val="24"/>
        </w:rPr>
        <w:t>randomized controlled trial</w:t>
      </w:r>
      <w:r w:rsidRPr="0069677D">
        <w:rPr>
          <w:sz w:val="24"/>
          <w:szCs w:val="24"/>
        </w:rPr>
        <w:t> conducted among 207 patients undergoing surgery for potential or known breast cancer reported that music was a safe and effective intervention for lowering (</w:t>
      </w:r>
      <w:r w:rsidRPr="0069677D">
        <w:rPr>
          <w:i/>
          <w:iCs/>
          <w:sz w:val="24"/>
          <w:szCs w:val="24"/>
        </w:rPr>
        <w:t>P</w:t>
      </w:r>
      <w:r w:rsidRPr="0069677D">
        <w:rPr>
          <w:sz w:val="24"/>
          <w:szCs w:val="24"/>
        </w:rPr>
        <w:t> &lt; 0.001) preoperative anxiety </w:t>
      </w:r>
      <w:bookmarkStart w:id="42" w:name="bb0085"/>
      <w:r w:rsidRPr="00DB58F5">
        <w:rPr>
          <w:sz w:val="24"/>
          <w:szCs w:val="24"/>
        </w:rPr>
        <w:t>[</w:t>
      </w:r>
      <w:r w:rsidR="00C457ED">
        <w:rPr>
          <w:sz w:val="24"/>
          <w:szCs w:val="24"/>
        </w:rPr>
        <w:t>66</w:t>
      </w:r>
      <w:r w:rsidRPr="00DB58F5">
        <w:rPr>
          <w:sz w:val="24"/>
          <w:szCs w:val="24"/>
        </w:rPr>
        <w:t>]</w:t>
      </w:r>
      <w:bookmarkEnd w:id="42"/>
      <w:r w:rsidRPr="0069677D">
        <w:rPr>
          <w:sz w:val="24"/>
          <w:szCs w:val="24"/>
        </w:rPr>
        <w:t>. In addition, music therapy has been shown to reduce mood disturbance and help </w:t>
      </w:r>
      <w:r w:rsidRPr="00DB58F5">
        <w:rPr>
          <w:sz w:val="24"/>
          <w:szCs w:val="24"/>
        </w:rPr>
        <w:t>pain management</w:t>
      </w:r>
      <w:r w:rsidRPr="0069677D">
        <w:rPr>
          <w:sz w:val="24"/>
          <w:szCs w:val="24"/>
        </w:rPr>
        <w:t> among patients undergoing high-dose chemotherapy with </w:t>
      </w:r>
      <w:r w:rsidRPr="00DB58F5">
        <w:rPr>
          <w:sz w:val="24"/>
          <w:szCs w:val="24"/>
        </w:rPr>
        <w:t>autologous stem cell transplantation</w:t>
      </w:r>
      <w:r w:rsidRPr="0069677D">
        <w:rPr>
          <w:sz w:val="24"/>
          <w:szCs w:val="24"/>
        </w:rPr>
        <w:t> </w:t>
      </w:r>
      <w:bookmarkStart w:id="43" w:name="bb0090"/>
      <w:r w:rsidRPr="00C457ED">
        <w:rPr>
          <w:sz w:val="24"/>
          <w:szCs w:val="24"/>
        </w:rPr>
        <w:t>[</w:t>
      </w:r>
      <w:r w:rsidR="00C457ED">
        <w:rPr>
          <w:sz w:val="24"/>
          <w:szCs w:val="24"/>
        </w:rPr>
        <w:t>65</w:t>
      </w:r>
      <w:r w:rsidRPr="00C457ED">
        <w:rPr>
          <w:sz w:val="24"/>
          <w:szCs w:val="24"/>
        </w:rPr>
        <w:t>]</w:t>
      </w:r>
      <w:bookmarkEnd w:id="43"/>
      <w:r w:rsidRPr="0069677D">
        <w:rPr>
          <w:sz w:val="24"/>
          <w:szCs w:val="24"/>
        </w:rPr>
        <w:t>, </w:t>
      </w:r>
      <w:bookmarkStart w:id="44" w:name="bb0095"/>
      <w:r w:rsidRPr="00C457ED">
        <w:rPr>
          <w:sz w:val="24"/>
          <w:szCs w:val="24"/>
        </w:rPr>
        <w:t>[</w:t>
      </w:r>
      <w:r w:rsidR="00C457ED">
        <w:rPr>
          <w:sz w:val="24"/>
          <w:szCs w:val="24"/>
        </w:rPr>
        <w:t>68</w:t>
      </w:r>
      <w:r w:rsidRPr="00C457ED">
        <w:rPr>
          <w:sz w:val="24"/>
          <w:szCs w:val="24"/>
        </w:rPr>
        <w:t>]</w:t>
      </w:r>
      <w:bookmarkEnd w:id="44"/>
      <w:r w:rsidRPr="0069677D">
        <w:rPr>
          <w:sz w:val="24"/>
          <w:szCs w:val="24"/>
        </w:rPr>
        <w:t>. Music therapy has notably lowered patient anxiety and distress during the simulation of </w:t>
      </w:r>
      <w:r w:rsidRPr="00DB58F5">
        <w:rPr>
          <w:sz w:val="24"/>
          <w:szCs w:val="24"/>
        </w:rPr>
        <w:t>radiation therapy</w:t>
      </w:r>
      <w:r w:rsidRPr="0069677D">
        <w:rPr>
          <w:sz w:val="24"/>
          <w:szCs w:val="24"/>
        </w:rPr>
        <w:t> </w:t>
      </w:r>
      <w:bookmarkStart w:id="45" w:name="bb0100"/>
      <w:r w:rsidRPr="00C457ED">
        <w:rPr>
          <w:sz w:val="24"/>
          <w:szCs w:val="24"/>
        </w:rPr>
        <w:t>[</w:t>
      </w:r>
      <w:r w:rsidR="00C457ED">
        <w:rPr>
          <w:sz w:val="24"/>
          <w:szCs w:val="24"/>
        </w:rPr>
        <w:t>67</w:t>
      </w:r>
      <w:r w:rsidRPr="00C457ED">
        <w:rPr>
          <w:sz w:val="24"/>
          <w:szCs w:val="24"/>
        </w:rPr>
        <w:t>]</w:t>
      </w:r>
      <w:bookmarkEnd w:id="45"/>
      <w:r w:rsidRPr="0069677D">
        <w:rPr>
          <w:sz w:val="24"/>
          <w:szCs w:val="24"/>
        </w:rPr>
        <w:t>. </w:t>
      </w:r>
      <w:r w:rsidRPr="00DB58F5">
        <w:rPr>
          <w:sz w:val="24"/>
          <w:szCs w:val="24"/>
        </w:rPr>
        <w:t>Systematic reviews</w:t>
      </w:r>
      <w:r w:rsidRPr="0069677D">
        <w:rPr>
          <w:sz w:val="24"/>
          <w:szCs w:val="24"/>
        </w:rPr>
        <w:t> suggest that music therapy is a promising non-pharmacological approach for coping with </w:t>
      </w:r>
      <w:r w:rsidRPr="00DB58F5">
        <w:rPr>
          <w:sz w:val="24"/>
          <w:szCs w:val="24"/>
        </w:rPr>
        <w:t>pain perception</w:t>
      </w:r>
      <w:r w:rsidRPr="0069677D">
        <w:rPr>
          <w:sz w:val="24"/>
          <w:szCs w:val="24"/>
        </w:rPr>
        <w:t> and mood disorders in patients undergoing radiation treatment </w:t>
      </w:r>
      <w:bookmarkStart w:id="46" w:name="bb0105"/>
      <w:r w:rsidRPr="00C457ED">
        <w:rPr>
          <w:sz w:val="24"/>
          <w:szCs w:val="24"/>
        </w:rPr>
        <w:t>[</w:t>
      </w:r>
      <w:r w:rsidR="00C457ED">
        <w:rPr>
          <w:sz w:val="24"/>
          <w:szCs w:val="24"/>
        </w:rPr>
        <w:t>69</w:t>
      </w:r>
      <w:bookmarkStart w:id="47" w:name="bb0110"/>
      <w:bookmarkEnd w:id="46"/>
      <w:r w:rsidR="00AD483E">
        <w:rPr>
          <w:sz w:val="24"/>
          <w:szCs w:val="24"/>
        </w:rPr>
        <w:t>-</w:t>
      </w:r>
      <w:r w:rsidR="00C457ED">
        <w:rPr>
          <w:sz w:val="24"/>
          <w:szCs w:val="24"/>
        </w:rPr>
        <w:t>70</w:t>
      </w:r>
      <w:r w:rsidRPr="00C457ED">
        <w:rPr>
          <w:sz w:val="24"/>
          <w:szCs w:val="24"/>
        </w:rPr>
        <w:t>]</w:t>
      </w:r>
      <w:r w:rsidRPr="0069677D">
        <w:rPr>
          <w:sz w:val="24"/>
          <w:szCs w:val="24"/>
        </w:rPr>
        <w:t xml:space="preserve">. </w:t>
      </w:r>
      <w:bookmarkStart w:id="48" w:name="_Hlk189415829"/>
      <w:r w:rsidRPr="0069677D">
        <w:rPr>
          <w:sz w:val="24"/>
          <w:szCs w:val="24"/>
        </w:rPr>
        <w:t>Music therapy may help to alleviate cancer-related fatigue in patients during and after treatment </w:t>
      </w:r>
      <w:bookmarkStart w:id="49" w:name="bb0115"/>
      <w:bookmarkEnd w:id="48"/>
      <w:r w:rsidRPr="00C457ED">
        <w:rPr>
          <w:sz w:val="24"/>
          <w:szCs w:val="24"/>
        </w:rPr>
        <w:t>[</w:t>
      </w:r>
      <w:r w:rsidR="00C457ED">
        <w:rPr>
          <w:sz w:val="24"/>
          <w:szCs w:val="24"/>
        </w:rPr>
        <w:t>71</w:t>
      </w:r>
      <w:r w:rsidRPr="00C457ED">
        <w:rPr>
          <w:sz w:val="24"/>
          <w:szCs w:val="24"/>
        </w:rPr>
        <w:t>]</w:t>
      </w:r>
      <w:bookmarkEnd w:id="49"/>
      <w:r w:rsidRPr="0069677D">
        <w:rPr>
          <w:sz w:val="24"/>
          <w:szCs w:val="24"/>
        </w:rPr>
        <w:t xml:space="preserve">. </w:t>
      </w:r>
    </w:p>
    <w:p w14:paraId="6928E8BC" w14:textId="77777777" w:rsidR="0069677D" w:rsidRPr="0069677D" w:rsidRDefault="0069677D" w:rsidP="0069677D">
      <w:pPr>
        <w:spacing w:line="360" w:lineRule="auto"/>
        <w:jc w:val="both"/>
        <w:rPr>
          <w:sz w:val="24"/>
          <w:szCs w:val="24"/>
        </w:rPr>
      </w:pPr>
      <w:r w:rsidRPr="0069677D">
        <w:rPr>
          <w:sz w:val="24"/>
          <w:szCs w:val="24"/>
        </w:rPr>
        <w:t>Additionally, music therapy may be offered to cancer patients at various treatment phases, as the intervention can improve relevant health outcomes </w:t>
      </w:r>
      <w:r w:rsidRPr="00D929EC">
        <w:rPr>
          <w:sz w:val="24"/>
          <w:szCs w:val="24"/>
        </w:rPr>
        <w:t>[</w:t>
      </w:r>
      <w:r w:rsidR="00D929EC">
        <w:rPr>
          <w:sz w:val="24"/>
          <w:szCs w:val="24"/>
        </w:rPr>
        <w:t>72</w:t>
      </w:r>
      <w:bookmarkStart w:id="50" w:name="bb0130"/>
      <w:r w:rsidR="00AD483E">
        <w:rPr>
          <w:sz w:val="24"/>
          <w:szCs w:val="24"/>
        </w:rPr>
        <w:t>-</w:t>
      </w:r>
      <w:r w:rsidR="00D929EC">
        <w:rPr>
          <w:sz w:val="24"/>
          <w:szCs w:val="24"/>
        </w:rPr>
        <w:t>74</w:t>
      </w:r>
      <w:r w:rsidRPr="00D929EC">
        <w:rPr>
          <w:sz w:val="24"/>
          <w:szCs w:val="24"/>
        </w:rPr>
        <w:t>]</w:t>
      </w:r>
      <w:bookmarkEnd w:id="50"/>
      <w:r w:rsidRPr="0069677D">
        <w:rPr>
          <w:sz w:val="24"/>
          <w:szCs w:val="24"/>
        </w:rPr>
        <w:t xml:space="preserve">. </w:t>
      </w:r>
    </w:p>
    <w:bookmarkEnd w:id="36"/>
    <w:bookmarkEnd w:id="39"/>
    <w:p w14:paraId="61756B8B" w14:textId="77777777" w:rsidR="0069677D" w:rsidRPr="0069677D" w:rsidRDefault="0069677D" w:rsidP="0069677D">
      <w:pPr>
        <w:spacing w:line="360" w:lineRule="auto"/>
        <w:jc w:val="both"/>
        <w:rPr>
          <w:sz w:val="24"/>
          <w:szCs w:val="24"/>
        </w:rPr>
      </w:pPr>
      <w:r w:rsidRPr="0069677D">
        <w:rPr>
          <w:sz w:val="24"/>
          <w:szCs w:val="24"/>
        </w:rPr>
        <w:t>Patients with cancer may undergo extensive and long-term emotional, physical and social suffering, and listening to music that a patient finds comfort in, will be a great tool to alleviate this psychosocial distress and improve their quality of life </w:t>
      </w:r>
      <w:r w:rsidRPr="00E712C1">
        <w:rPr>
          <w:sz w:val="24"/>
          <w:szCs w:val="24"/>
        </w:rPr>
        <w:t>[</w:t>
      </w:r>
      <w:r w:rsidR="00D929EC">
        <w:rPr>
          <w:sz w:val="24"/>
          <w:szCs w:val="24"/>
        </w:rPr>
        <w:t>75</w:t>
      </w:r>
      <w:bookmarkEnd w:id="37"/>
      <w:r w:rsidR="00AD483E">
        <w:rPr>
          <w:sz w:val="24"/>
          <w:szCs w:val="24"/>
        </w:rPr>
        <w:t>-</w:t>
      </w:r>
      <w:r w:rsidR="00D929EC">
        <w:rPr>
          <w:sz w:val="24"/>
          <w:szCs w:val="24"/>
        </w:rPr>
        <w:t>78</w:t>
      </w:r>
      <w:r w:rsidRPr="00D929EC">
        <w:rPr>
          <w:sz w:val="24"/>
          <w:szCs w:val="24"/>
        </w:rPr>
        <w:t>]</w:t>
      </w:r>
      <w:bookmarkEnd w:id="47"/>
      <w:r w:rsidRPr="0069677D">
        <w:rPr>
          <w:sz w:val="24"/>
          <w:szCs w:val="24"/>
        </w:rPr>
        <w:t>. Thus, we need to tailor music therapy for patients with cancer. In order to achieve this, we need more clinical evidence from </w:t>
      </w:r>
      <w:r w:rsidRPr="00E712C1">
        <w:rPr>
          <w:sz w:val="24"/>
          <w:szCs w:val="24"/>
        </w:rPr>
        <w:t>randomized controlled trials</w:t>
      </w:r>
      <w:r w:rsidRPr="0069677D">
        <w:rPr>
          <w:sz w:val="24"/>
          <w:szCs w:val="24"/>
        </w:rPr>
        <w:t>.</w:t>
      </w:r>
    </w:p>
    <w:p w14:paraId="70ABA396" w14:textId="77777777" w:rsidR="0069677D" w:rsidRDefault="0069677D" w:rsidP="0069677D">
      <w:pPr>
        <w:spacing w:line="360" w:lineRule="auto"/>
        <w:jc w:val="both"/>
        <w:rPr>
          <w:sz w:val="24"/>
          <w:szCs w:val="24"/>
        </w:rPr>
      </w:pPr>
      <w:r w:rsidRPr="0069677D">
        <w:rPr>
          <w:sz w:val="24"/>
          <w:szCs w:val="24"/>
        </w:rPr>
        <w:t>To increase the longevity and quality of life of cancer patients, integrative oncology must undertake new evidence-based initiatives that focus on building the awareness of individualized music therapy among patients and care providers. Therefore, our prime focus is to get clinical data to understand how </w:t>
      </w:r>
      <w:r w:rsidRPr="00E712C1">
        <w:rPr>
          <w:sz w:val="24"/>
          <w:szCs w:val="24"/>
        </w:rPr>
        <w:t>patient preference</w:t>
      </w:r>
      <w:r w:rsidRPr="0069677D">
        <w:rPr>
          <w:sz w:val="24"/>
          <w:szCs w:val="24"/>
        </w:rPr>
        <w:t> in music affects music therapy experience. Randomized controlled trials evaluating personalized music choices or playlists would be the appropriate way to start building this understanding. Therefore, clinicians and board-certified music therapists must be encouraged to provide an open conversation with patients about their ideas of creative expression through music, choices in music, and listening preferences </w:t>
      </w:r>
      <w:bookmarkStart w:id="51" w:name="bb0200"/>
      <w:r w:rsidRPr="00D929EC">
        <w:rPr>
          <w:sz w:val="24"/>
          <w:szCs w:val="24"/>
        </w:rPr>
        <w:t>[</w:t>
      </w:r>
      <w:r w:rsidR="00D929EC">
        <w:rPr>
          <w:sz w:val="24"/>
          <w:szCs w:val="24"/>
        </w:rPr>
        <w:t>79</w:t>
      </w:r>
      <w:bookmarkEnd w:id="51"/>
      <w:r w:rsidRPr="0069677D">
        <w:rPr>
          <w:sz w:val="24"/>
          <w:szCs w:val="24"/>
        </w:rPr>
        <w:t>,</w:t>
      </w:r>
      <w:bookmarkStart w:id="52" w:name="bb0205"/>
      <w:r w:rsidR="00D929EC">
        <w:rPr>
          <w:sz w:val="24"/>
          <w:szCs w:val="24"/>
        </w:rPr>
        <w:t>80</w:t>
      </w:r>
      <w:r w:rsidR="00652B2D">
        <w:rPr>
          <w:sz w:val="24"/>
          <w:szCs w:val="24"/>
        </w:rPr>
        <w:t>,112</w:t>
      </w:r>
      <w:r w:rsidRPr="00D929EC">
        <w:rPr>
          <w:sz w:val="24"/>
          <w:szCs w:val="24"/>
        </w:rPr>
        <w:t>]</w:t>
      </w:r>
      <w:bookmarkEnd w:id="52"/>
      <w:r w:rsidRPr="0069677D">
        <w:rPr>
          <w:sz w:val="24"/>
          <w:szCs w:val="24"/>
        </w:rPr>
        <w:t>. Every small step taken towards embracing personalization will have a remarkable positive effect on the physical and emotional suffering of patients with cancer.</w:t>
      </w:r>
    </w:p>
    <w:p w14:paraId="03AFA782" w14:textId="77777777" w:rsidR="006A191A" w:rsidRPr="006A191A" w:rsidRDefault="006A191A" w:rsidP="006A191A">
      <w:pPr>
        <w:spacing w:line="360" w:lineRule="auto"/>
        <w:jc w:val="both"/>
        <w:rPr>
          <w:sz w:val="24"/>
          <w:szCs w:val="24"/>
        </w:rPr>
      </w:pPr>
      <w:bookmarkStart w:id="53" w:name="_Hlk189472418"/>
      <w:r w:rsidRPr="006A191A">
        <w:rPr>
          <w:sz w:val="24"/>
          <w:szCs w:val="24"/>
        </w:rPr>
        <w:t xml:space="preserve">In addition to its scientific basis, supported and already reported by Pietro Blaserna in his report of the Vienna Conference </w:t>
      </w:r>
      <w:bookmarkStart w:id="54" w:name="_Hlk189493733"/>
      <w:r w:rsidR="006D7185" w:rsidRPr="006D7185">
        <w:rPr>
          <w:sz w:val="24"/>
          <w:szCs w:val="24"/>
        </w:rPr>
        <w:t>[8</w:t>
      </w:r>
      <w:r w:rsidR="006D7185">
        <w:rPr>
          <w:sz w:val="24"/>
          <w:szCs w:val="24"/>
        </w:rPr>
        <w:t>1</w:t>
      </w:r>
      <w:r w:rsidR="006D7185" w:rsidRPr="006D7185">
        <w:rPr>
          <w:sz w:val="24"/>
          <w:szCs w:val="24"/>
        </w:rPr>
        <w:t>]</w:t>
      </w:r>
      <w:bookmarkEnd w:id="54"/>
      <w:r w:rsidR="006D7185">
        <w:rPr>
          <w:sz w:val="24"/>
          <w:szCs w:val="24"/>
        </w:rPr>
        <w:t xml:space="preserve">, </w:t>
      </w:r>
      <w:r w:rsidRPr="006A191A">
        <w:rPr>
          <w:sz w:val="24"/>
          <w:szCs w:val="24"/>
        </w:rPr>
        <w:t xml:space="preserve">the 432 Hz tuning fork also seems to conform to human biology: according to what was supported by the molecular biologist and musician </w:t>
      </w:r>
      <w:r w:rsidRPr="006A191A">
        <w:rPr>
          <w:sz w:val="24"/>
          <w:szCs w:val="24"/>
        </w:rPr>
        <w:lastRenderedPageBreak/>
        <w:t xml:space="preserve">Emiliano Toso, "the the music I compose has a tone of 432 Hz because, compared to the standard one used now in the world which is tuned to 440 Hz, it is more similar to the biological sounds of nature, to our cells" </w:t>
      </w:r>
      <w:r w:rsidR="006D7185" w:rsidRPr="006D7185">
        <w:rPr>
          <w:sz w:val="24"/>
          <w:szCs w:val="24"/>
        </w:rPr>
        <w:t>[8</w:t>
      </w:r>
      <w:r w:rsidR="006D7185">
        <w:rPr>
          <w:sz w:val="24"/>
          <w:szCs w:val="24"/>
        </w:rPr>
        <w:t>2</w:t>
      </w:r>
      <w:r w:rsidR="006D7185" w:rsidRPr="006D7185">
        <w:rPr>
          <w:sz w:val="24"/>
          <w:szCs w:val="24"/>
        </w:rPr>
        <w:t>]</w:t>
      </w:r>
      <w:r w:rsidRPr="006A191A">
        <w:rPr>
          <w:sz w:val="24"/>
          <w:szCs w:val="24"/>
        </w:rPr>
        <w:t xml:space="preserve">. In fact, according to recent discoveries in Physics, especially in the quantum field, vibration is one of the fundamental components of the known Universe, both at a microscopic and macroscopic level; matter, energy and their interactions have an oscillatory nature, as do sound and light </w:t>
      </w:r>
      <w:r w:rsidR="006D7185" w:rsidRPr="006D7185">
        <w:rPr>
          <w:sz w:val="24"/>
          <w:szCs w:val="24"/>
        </w:rPr>
        <w:t>[8</w:t>
      </w:r>
      <w:r w:rsidR="006D7185">
        <w:rPr>
          <w:sz w:val="24"/>
          <w:szCs w:val="24"/>
        </w:rPr>
        <w:t>3</w:t>
      </w:r>
      <w:r w:rsidR="006D7185" w:rsidRPr="006D7185">
        <w:rPr>
          <w:sz w:val="24"/>
          <w:szCs w:val="24"/>
        </w:rPr>
        <w:t>]</w:t>
      </w:r>
      <w:r w:rsidRPr="006A191A">
        <w:rPr>
          <w:sz w:val="24"/>
          <w:szCs w:val="24"/>
        </w:rPr>
        <w:t xml:space="preserve">. In fact, it seems that cells can communicate with each other through mechanical vibrations, oscillating even at the level of their smallest components (for example in mRNA molecules), through precise pauses, rhythms and periods; it would thus be possible to use certain frequencies to resonate with these vibrations, and cure some pathologies resulting from incorrect cellular communication </w:t>
      </w:r>
      <w:r w:rsidR="006D7185" w:rsidRPr="006D7185">
        <w:rPr>
          <w:sz w:val="24"/>
          <w:szCs w:val="24"/>
        </w:rPr>
        <w:t>[8</w:t>
      </w:r>
      <w:r w:rsidR="006D7185">
        <w:rPr>
          <w:sz w:val="24"/>
          <w:szCs w:val="24"/>
        </w:rPr>
        <w:t>4</w:t>
      </w:r>
      <w:r w:rsidR="006D7185" w:rsidRPr="006D7185">
        <w:rPr>
          <w:sz w:val="24"/>
          <w:szCs w:val="24"/>
        </w:rPr>
        <w:t>]</w:t>
      </w:r>
      <w:r w:rsidRPr="006A191A">
        <w:rPr>
          <w:sz w:val="24"/>
          <w:szCs w:val="24"/>
        </w:rPr>
        <w:t>.</w:t>
      </w:r>
    </w:p>
    <w:p w14:paraId="04B9DD01" w14:textId="77777777" w:rsidR="006A191A" w:rsidRPr="006A191A" w:rsidRDefault="006A191A" w:rsidP="006A191A">
      <w:pPr>
        <w:spacing w:line="360" w:lineRule="auto"/>
        <w:jc w:val="both"/>
        <w:rPr>
          <w:sz w:val="24"/>
          <w:szCs w:val="24"/>
        </w:rPr>
      </w:pPr>
      <w:r w:rsidRPr="006A191A">
        <w:rPr>
          <w:sz w:val="24"/>
          <w:szCs w:val="24"/>
        </w:rPr>
        <w:t xml:space="preserve">The primary objective of the study is to compare tuning at 440 Hz and 432 Hz in two separate sessions, approximately 15 days apart, to identify any differences between them in inducing relaxation in cancer patients. The secondary objectives were consequently the following: evaluate changes in vital parameters (blood pressure, heart rate, and respiratory rate), state of anxiety and distress, and quality of life; the levels of anxiety and distress were measured at the beginning and end of each meeting, the quality of life at the first meeting and one month after the same. Returning to the purely frequency aspect, it seems that a frequency of 8 Hz (of which 432 is a multiple), found in DNA replication and in alpha and theta type brain waves (from 4 to 11 Hz) associated with states of sleep, relaxation and deep meditation, is able to stimulate the release of certain hormones by the pineal gland, which thus regulates our circadian well-being </w:t>
      </w:r>
      <w:bookmarkStart w:id="55" w:name="_Hlk189494535"/>
      <w:r w:rsidR="006D7185" w:rsidRPr="006D7185">
        <w:rPr>
          <w:sz w:val="24"/>
          <w:szCs w:val="24"/>
        </w:rPr>
        <w:t>[8</w:t>
      </w:r>
      <w:r w:rsidR="006D7185">
        <w:rPr>
          <w:sz w:val="24"/>
          <w:szCs w:val="24"/>
        </w:rPr>
        <w:t>5</w:t>
      </w:r>
      <w:r w:rsidR="00652B2D">
        <w:rPr>
          <w:sz w:val="24"/>
          <w:szCs w:val="24"/>
        </w:rPr>
        <w:t>,109</w:t>
      </w:r>
      <w:r w:rsidR="006D7185" w:rsidRPr="006D7185">
        <w:rPr>
          <w:sz w:val="24"/>
          <w:szCs w:val="24"/>
        </w:rPr>
        <w:t>]</w:t>
      </w:r>
      <w:r w:rsidRPr="006A191A">
        <w:rPr>
          <w:sz w:val="24"/>
          <w:szCs w:val="24"/>
        </w:rPr>
        <w:t>.</w:t>
      </w:r>
      <w:bookmarkEnd w:id="55"/>
      <w:r w:rsidRPr="006A191A">
        <w:rPr>
          <w:sz w:val="24"/>
          <w:szCs w:val="24"/>
        </w:rPr>
        <w:t xml:space="preserve"> Given this knowledge, combined with the studies he conducted for </w:t>
      </w:r>
      <w:r w:rsidR="006D7185">
        <w:rPr>
          <w:sz w:val="24"/>
          <w:szCs w:val="24"/>
        </w:rPr>
        <w:t>twenty</w:t>
      </w:r>
      <w:r w:rsidRPr="006A191A">
        <w:rPr>
          <w:sz w:val="24"/>
          <w:szCs w:val="24"/>
        </w:rPr>
        <w:t xml:space="preserve"> years on DNA and its replication processes in the laboratory, Emiliano Toso recorded, as a pianist and composer, some records using 432 Hz intonation, today reproduced with remarkable outcomes in numerous care settings </w:t>
      </w:r>
      <w:r w:rsidR="006D7185" w:rsidRPr="006D7185">
        <w:rPr>
          <w:sz w:val="24"/>
          <w:szCs w:val="24"/>
        </w:rPr>
        <w:t>[8</w:t>
      </w:r>
      <w:r w:rsidR="006D7185">
        <w:rPr>
          <w:sz w:val="24"/>
          <w:szCs w:val="24"/>
        </w:rPr>
        <w:t>6,87</w:t>
      </w:r>
      <w:r w:rsidR="006D7185" w:rsidRPr="006D7185">
        <w:rPr>
          <w:sz w:val="24"/>
          <w:szCs w:val="24"/>
        </w:rPr>
        <w:t>].</w:t>
      </w:r>
    </w:p>
    <w:p w14:paraId="69601A5F" w14:textId="77777777" w:rsidR="0069677D" w:rsidRDefault="00D728CE" w:rsidP="0069677D">
      <w:pPr>
        <w:spacing w:line="360" w:lineRule="auto"/>
        <w:jc w:val="both"/>
        <w:rPr>
          <w:sz w:val="24"/>
          <w:szCs w:val="24"/>
        </w:rPr>
      </w:pPr>
      <w:r w:rsidRPr="00D728CE">
        <w:rPr>
          <w:sz w:val="24"/>
          <w:szCs w:val="24"/>
        </w:rPr>
        <w:t xml:space="preserve">The primary objective of the study is to compare tuning at 440 Hz and 432 Hz in </w:t>
      </w:r>
      <w:r w:rsidR="006F3A4C">
        <w:rPr>
          <w:sz w:val="24"/>
          <w:szCs w:val="24"/>
        </w:rPr>
        <w:t>two</w:t>
      </w:r>
      <w:r w:rsidRPr="00D728CE">
        <w:rPr>
          <w:sz w:val="24"/>
          <w:szCs w:val="24"/>
        </w:rPr>
        <w:t xml:space="preserve"> separate sessions, approximately 15 days apart, to identify any differences between them in inducing relaxation in cancer patients. The secondary objectives were consequently the following: evaluate changes in vital parameters (blood pressure, heart rate, and respiratory rate), state of anxiety and </w:t>
      </w:r>
      <w:r w:rsidR="006F3A4C">
        <w:rPr>
          <w:sz w:val="24"/>
          <w:szCs w:val="24"/>
        </w:rPr>
        <w:t>di</w:t>
      </w:r>
      <w:r w:rsidRPr="00D728CE">
        <w:rPr>
          <w:sz w:val="24"/>
          <w:szCs w:val="24"/>
        </w:rPr>
        <w:t xml:space="preserve">stress, and quality of life; the </w:t>
      </w:r>
      <w:r w:rsidR="006F3A4C">
        <w:rPr>
          <w:sz w:val="24"/>
          <w:szCs w:val="24"/>
        </w:rPr>
        <w:t>levels of anxiety and distress</w:t>
      </w:r>
      <w:r w:rsidRPr="00D728CE">
        <w:rPr>
          <w:sz w:val="24"/>
          <w:szCs w:val="24"/>
        </w:rPr>
        <w:t xml:space="preserve"> were measured at the beginning and end of each meeting, the </w:t>
      </w:r>
      <w:r w:rsidR="006F3A4C">
        <w:rPr>
          <w:sz w:val="24"/>
          <w:szCs w:val="24"/>
        </w:rPr>
        <w:t>quality of life</w:t>
      </w:r>
      <w:r w:rsidRPr="00D728CE">
        <w:rPr>
          <w:sz w:val="24"/>
          <w:szCs w:val="24"/>
        </w:rPr>
        <w:t xml:space="preserve"> at the first meeting and </w:t>
      </w:r>
      <w:r w:rsidR="00E808FA">
        <w:rPr>
          <w:sz w:val="24"/>
          <w:szCs w:val="24"/>
        </w:rPr>
        <w:t>one</w:t>
      </w:r>
      <w:r w:rsidRPr="00D728CE">
        <w:rPr>
          <w:sz w:val="24"/>
          <w:szCs w:val="24"/>
        </w:rPr>
        <w:t xml:space="preserve"> month after the same.</w:t>
      </w:r>
    </w:p>
    <w:bookmarkEnd w:id="53"/>
    <w:p w14:paraId="26E09265" w14:textId="77777777" w:rsidR="008D26AD" w:rsidRDefault="008D26AD" w:rsidP="0069677D">
      <w:pPr>
        <w:spacing w:line="360" w:lineRule="auto"/>
        <w:jc w:val="both"/>
        <w:rPr>
          <w:sz w:val="24"/>
          <w:szCs w:val="24"/>
        </w:rPr>
      </w:pPr>
    </w:p>
    <w:p w14:paraId="105CE50A" w14:textId="77777777" w:rsidR="006A191A" w:rsidRDefault="006A191A" w:rsidP="0069677D">
      <w:pPr>
        <w:spacing w:line="360" w:lineRule="auto"/>
        <w:jc w:val="both"/>
        <w:rPr>
          <w:sz w:val="24"/>
          <w:szCs w:val="24"/>
        </w:rPr>
      </w:pPr>
    </w:p>
    <w:p w14:paraId="56CB7AE3" w14:textId="77777777" w:rsidR="006A191A" w:rsidRDefault="006A191A" w:rsidP="0069677D">
      <w:pPr>
        <w:spacing w:line="360" w:lineRule="auto"/>
        <w:jc w:val="both"/>
        <w:rPr>
          <w:sz w:val="24"/>
          <w:szCs w:val="24"/>
        </w:rPr>
      </w:pPr>
    </w:p>
    <w:p w14:paraId="57363087" w14:textId="77777777" w:rsidR="008D26AD" w:rsidRPr="008D26AD" w:rsidRDefault="008D26AD" w:rsidP="008D26AD">
      <w:pPr>
        <w:pStyle w:val="Paragrafoelenco"/>
        <w:numPr>
          <w:ilvl w:val="1"/>
          <w:numId w:val="18"/>
        </w:numPr>
        <w:spacing w:line="360" w:lineRule="auto"/>
        <w:jc w:val="both"/>
        <w:rPr>
          <w:sz w:val="24"/>
          <w:szCs w:val="24"/>
        </w:rPr>
      </w:pPr>
      <w:r w:rsidRPr="008D26AD">
        <w:rPr>
          <w:sz w:val="24"/>
          <w:szCs w:val="24"/>
        </w:rPr>
        <w:t xml:space="preserve">Materials and methods </w:t>
      </w:r>
    </w:p>
    <w:p w14:paraId="54F0919E" w14:textId="77777777" w:rsidR="0069677D" w:rsidRPr="008D26AD" w:rsidRDefault="002629E6" w:rsidP="008D26AD">
      <w:pPr>
        <w:pStyle w:val="Paragrafoelenco"/>
        <w:numPr>
          <w:ilvl w:val="2"/>
          <w:numId w:val="18"/>
        </w:numPr>
        <w:spacing w:line="360" w:lineRule="auto"/>
        <w:jc w:val="both"/>
        <w:rPr>
          <w:sz w:val="24"/>
          <w:szCs w:val="24"/>
        </w:rPr>
      </w:pPr>
      <w:r w:rsidRPr="002629E6">
        <w:rPr>
          <w:sz w:val="24"/>
          <w:szCs w:val="24"/>
        </w:rPr>
        <w:t xml:space="preserve">Study design and participants </w:t>
      </w:r>
    </w:p>
    <w:p w14:paraId="2C0F4DCA" w14:textId="77777777" w:rsidR="00BB2401" w:rsidRPr="00BB2401" w:rsidRDefault="00BB2401" w:rsidP="00BB2401">
      <w:pPr>
        <w:spacing w:line="360" w:lineRule="auto"/>
        <w:jc w:val="both"/>
        <w:rPr>
          <w:sz w:val="24"/>
          <w:szCs w:val="24"/>
        </w:rPr>
      </w:pPr>
      <w:r w:rsidRPr="00BB2401">
        <w:rPr>
          <w:sz w:val="24"/>
          <w:szCs w:val="24"/>
        </w:rPr>
        <w:t>A randomized controlled pilot study was carried out to compare two music therapy treatments. The enrolled patients were randomized to receive the music therapy intervention with the two frequencies under study (440 and 432 Hz) in two possible sequences: Group A, sequence 440 &gt; 432 Hz, or Group B, sequence 432 &gt; 440 Hz.</w:t>
      </w:r>
    </w:p>
    <w:p w14:paraId="62280DBB" w14:textId="77777777" w:rsidR="0069677D" w:rsidRDefault="00BB2401" w:rsidP="00BB2401">
      <w:pPr>
        <w:spacing w:line="360" w:lineRule="auto"/>
        <w:jc w:val="both"/>
        <w:rPr>
          <w:sz w:val="24"/>
          <w:szCs w:val="24"/>
        </w:rPr>
      </w:pPr>
      <w:r w:rsidRPr="00BB2401">
        <w:rPr>
          <w:sz w:val="24"/>
          <w:szCs w:val="24"/>
        </w:rPr>
        <w:t>The sample is represented by 40 adult patients, affected by solid tumors, undergoing active treatment under a Day Hospital regime at the Complex Oncology Operating Unit of the Integrated University Hospital of Verona, within the “Giovanni Battista Rossi” Polyclinic in Borgo Roma, who agreed to participate in the study.</w:t>
      </w:r>
    </w:p>
    <w:p w14:paraId="35A3A67C" w14:textId="77777777" w:rsidR="00FD33B2" w:rsidRPr="002629E6" w:rsidRDefault="00FD33B2" w:rsidP="002629E6">
      <w:pPr>
        <w:pStyle w:val="Paragrafoelenco"/>
        <w:numPr>
          <w:ilvl w:val="0"/>
          <w:numId w:val="19"/>
        </w:numPr>
        <w:spacing w:line="360" w:lineRule="auto"/>
        <w:jc w:val="both"/>
        <w:rPr>
          <w:sz w:val="24"/>
          <w:szCs w:val="24"/>
        </w:rPr>
      </w:pPr>
      <w:r w:rsidRPr="002629E6">
        <w:rPr>
          <w:sz w:val="24"/>
          <w:szCs w:val="24"/>
        </w:rPr>
        <w:t>Inclusion criteria</w:t>
      </w:r>
    </w:p>
    <w:p w14:paraId="6236BDEF" w14:textId="77777777" w:rsidR="00FD33B2" w:rsidRPr="00FD33B2" w:rsidRDefault="00FD33B2" w:rsidP="00FD33B2">
      <w:pPr>
        <w:spacing w:line="360" w:lineRule="auto"/>
        <w:jc w:val="both"/>
        <w:rPr>
          <w:sz w:val="24"/>
          <w:szCs w:val="24"/>
        </w:rPr>
      </w:pPr>
      <w:r w:rsidRPr="00FD33B2">
        <w:rPr>
          <w:sz w:val="24"/>
          <w:szCs w:val="24"/>
        </w:rPr>
        <w:t>• Age &gt;18 years; there are no upper age limits for inclusion in the study.</w:t>
      </w:r>
    </w:p>
    <w:p w14:paraId="69216053" w14:textId="77777777" w:rsidR="00FD33B2" w:rsidRPr="00FD33B2" w:rsidRDefault="00FD33B2" w:rsidP="00FD33B2">
      <w:pPr>
        <w:spacing w:line="360" w:lineRule="auto"/>
        <w:jc w:val="both"/>
        <w:rPr>
          <w:sz w:val="24"/>
          <w:szCs w:val="24"/>
        </w:rPr>
      </w:pPr>
      <w:r w:rsidRPr="00FD33B2">
        <w:rPr>
          <w:sz w:val="24"/>
          <w:szCs w:val="24"/>
        </w:rPr>
        <w:t xml:space="preserve">• </w:t>
      </w:r>
      <w:r>
        <w:rPr>
          <w:sz w:val="24"/>
          <w:szCs w:val="24"/>
        </w:rPr>
        <w:t>D</w:t>
      </w:r>
      <w:r w:rsidRPr="00FD33B2">
        <w:rPr>
          <w:sz w:val="24"/>
          <w:szCs w:val="24"/>
        </w:rPr>
        <w:t>iagnosis of solid neoplasm in active treatment (chemotherapy, hormone therapy, molecular targeted therapy, immunotherapy).</w:t>
      </w:r>
    </w:p>
    <w:p w14:paraId="40793C93" w14:textId="77777777" w:rsidR="00FD33B2" w:rsidRPr="00FD33B2" w:rsidRDefault="00FD33B2" w:rsidP="00FD33B2">
      <w:pPr>
        <w:spacing w:line="360" w:lineRule="auto"/>
        <w:jc w:val="both"/>
        <w:rPr>
          <w:sz w:val="24"/>
          <w:szCs w:val="24"/>
        </w:rPr>
      </w:pPr>
      <w:r w:rsidRPr="00FD33B2">
        <w:rPr>
          <w:sz w:val="24"/>
          <w:szCs w:val="24"/>
        </w:rPr>
        <w:t>• Good general condition (ECOG PS: 0-1; reference table in Appendix 5).</w:t>
      </w:r>
    </w:p>
    <w:p w14:paraId="0615A6E0" w14:textId="77777777" w:rsidR="00FD33B2" w:rsidRDefault="00FD33B2" w:rsidP="00FD33B2">
      <w:pPr>
        <w:spacing w:line="360" w:lineRule="auto"/>
        <w:jc w:val="both"/>
        <w:rPr>
          <w:sz w:val="24"/>
          <w:szCs w:val="24"/>
        </w:rPr>
      </w:pPr>
      <w:r w:rsidRPr="00FD33B2">
        <w:rPr>
          <w:sz w:val="24"/>
          <w:szCs w:val="24"/>
        </w:rPr>
        <w:t>• Written informed consent to participate in the study.</w:t>
      </w:r>
    </w:p>
    <w:p w14:paraId="07AFA031" w14:textId="77777777" w:rsidR="00FD33B2" w:rsidRPr="002629E6" w:rsidRDefault="00FD33B2" w:rsidP="002629E6">
      <w:pPr>
        <w:pStyle w:val="Paragrafoelenco"/>
        <w:numPr>
          <w:ilvl w:val="0"/>
          <w:numId w:val="19"/>
        </w:numPr>
        <w:spacing w:line="360" w:lineRule="auto"/>
        <w:jc w:val="both"/>
        <w:rPr>
          <w:sz w:val="24"/>
          <w:szCs w:val="24"/>
        </w:rPr>
      </w:pPr>
      <w:r w:rsidRPr="002629E6">
        <w:rPr>
          <w:sz w:val="24"/>
          <w:szCs w:val="24"/>
        </w:rPr>
        <w:t>Exclusion criteria</w:t>
      </w:r>
    </w:p>
    <w:p w14:paraId="77A12FD8" w14:textId="77777777" w:rsidR="00FD33B2" w:rsidRPr="00FD33B2" w:rsidRDefault="00FD33B2" w:rsidP="00FD33B2">
      <w:pPr>
        <w:spacing w:line="360" w:lineRule="auto"/>
        <w:jc w:val="both"/>
        <w:rPr>
          <w:sz w:val="24"/>
          <w:szCs w:val="24"/>
        </w:rPr>
      </w:pPr>
      <w:r w:rsidRPr="00FD33B2">
        <w:rPr>
          <w:sz w:val="24"/>
          <w:szCs w:val="24"/>
        </w:rPr>
        <w:t>• Patients being treated with psychotropic drugs.</w:t>
      </w:r>
    </w:p>
    <w:p w14:paraId="7DB56C93" w14:textId="77777777" w:rsidR="00FD33B2" w:rsidRPr="00FD33B2" w:rsidRDefault="00FD33B2" w:rsidP="00FD33B2">
      <w:pPr>
        <w:spacing w:line="360" w:lineRule="auto"/>
        <w:jc w:val="both"/>
        <w:rPr>
          <w:sz w:val="24"/>
          <w:szCs w:val="24"/>
        </w:rPr>
      </w:pPr>
      <w:r w:rsidRPr="00FD33B2">
        <w:rPr>
          <w:sz w:val="24"/>
          <w:szCs w:val="24"/>
        </w:rPr>
        <w:t>• Patients with ongoing psychopathologies.</w:t>
      </w:r>
    </w:p>
    <w:p w14:paraId="34132E07" w14:textId="77777777" w:rsidR="00FD33B2" w:rsidRPr="00FD33B2" w:rsidRDefault="00FD33B2" w:rsidP="00FD33B2">
      <w:pPr>
        <w:spacing w:line="360" w:lineRule="auto"/>
        <w:jc w:val="both"/>
        <w:rPr>
          <w:sz w:val="24"/>
          <w:szCs w:val="24"/>
        </w:rPr>
      </w:pPr>
      <w:r w:rsidRPr="00FD33B2">
        <w:rPr>
          <w:sz w:val="24"/>
          <w:szCs w:val="24"/>
        </w:rPr>
        <w:t>• Patients in poor general condition (ECOG PS: 2 or higher).</w:t>
      </w:r>
    </w:p>
    <w:p w14:paraId="5ED9884D" w14:textId="77777777" w:rsidR="008D26AD" w:rsidRDefault="00FD33B2" w:rsidP="00FD33B2">
      <w:pPr>
        <w:spacing w:line="360" w:lineRule="auto"/>
        <w:jc w:val="both"/>
        <w:rPr>
          <w:sz w:val="24"/>
          <w:szCs w:val="24"/>
        </w:rPr>
      </w:pPr>
      <w:r w:rsidRPr="00FD33B2">
        <w:rPr>
          <w:sz w:val="24"/>
          <w:szCs w:val="24"/>
        </w:rPr>
        <w:t>• Inability or inability of the subject to undergo the procedures required by the study.</w:t>
      </w:r>
    </w:p>
    <w:p w14:paraId="5A4ECFEE" w14:textId="77777777" w:rsidR="008A2A02" w:rsidRPr="008A2A02" w:rsidRDefault="008A2A02" w:rsidP="008A2A02">
      <w:pPr>
        <w:spacing w:line="360" w:lineRule="auto"/>
        <w:jc w:val="both"/>
        <w:rPr>
          <w:sz w:val="24"/>
          <w:szCs w:val="24"/>
        </w:rPr>
      </w:pPr>
    </w:p>
    <w:p w14:paraId="1C8BD520" w14:textId="77777777" w:rsidR="008A2A02" w:rsidRPr="008A2A02" w:rsidRDefault="008A2A02" w:rsidP="008A2A02">
      <w:pPr>
        <w:spacing w:line="360" w:lineRule="auto"/>
        <w:jc w:val="both"/>
        <w:rPr>
          <w:sz w:val="24"/>
          <w:szCs w:val="24"/>
        </w:rPr>
      </w:pPr>
      <w:r w:rsidRPr="008A2A02">
        <w:rPr>
          <w:sz w:val="24"/>
          <w:szCs w:val="24"/>
        </w:rPr>
        <w:t>Potentially eligible patients, identified by the Music Therapy student and/or reported by the reference psychologist</w:t>
      </w:r>
      <w:r w:rsidR="006A191A">
        <w:rPr>
          <w:sz w:val="24"/>
          <w:szCs w:val="24"/>
        </w:rPr>
        <w:t>.</w:t>
      </w:r>
      <w:r w:rsidRPr="008A2A02">
        <w:rPr>
          <w:sz w:val="24"/>
          <w:szCs w:val="24"/>
        </w:rPr>
        <w:t xml:space="preserve"> Patients who agreed to participate in the study were then randomized to one of the two treatment sequences provided by the study (group A: 440 &gt; 432 Hz or group B: 432 &gt; 440 Hz)</w:t>
      </w:r>
      <w:r w:rsidR="006A191A">
        <w:rPr>
          <w:sz w:val="24"/>
          <w:szCs w:val="24"/>
        </w:rPr>
        <w:t xml:space="preserve"> (Fig.1)</w:t>
      </w:r>
      <w:r w:rsidRPr="008A2A02">
        <w:rPr>
          <w:sz w:val="24"/>
          <w:szCs w:val="24"/>
        </w:rPr>
        <w:t>. Randomization was carried out by the Study Coordinator responsible for the study, who followed these procedures:</w:t>
      </w:r>
    </w:p>
    <w:p w14:paraId="3B7BE32C" w14:textId="77777777" w:rsidR="008A2A02" w:rsidRPr="008A2A02" w:rsidRDefault="008A2A02" w:rsidP="008A2A02">
      <w:pPr>
        <w:spacing w:line="360" w:lineRule="auto"/>
        <w:jc w:val="both"/>
        <w:rPr>
          <w:sz w:val="24"/>
          <w:szCs w:val="24"/>
        </w:rPr>
      </w:pPr>
      <w:r w:rsidRPr="008A2A02">
        <w:rPr>
          <w:sz w:val="24"/>
          <w:szCs w:val="24"/>
        </w:rPr>
        <w:t>• Assign the patient a unique identification number (ID).</w:t>
      </w:r>
    </w:p>
    <w:p w14:paraId="1AC6F1D1" w14:textId="77777777" w:rsidR="008A2A02" w:rsidRPr="008A2A02" w:rsidRDefault="008A2A02" w:rsidP="008A2A02">
      <w:pPr>
        <w:spacing w:line="360" w:lineRule="auto"/>
        <w:jc w:val="both"/>
        <w:rPr>
          <w:sz w:val="24"/>
          <w:szCs w:val="24"/>
        </w:rPr>
      </w:pPr>
      <w:r w:rsidRPr="008A2A02">
        <w:rPr>
          <w:sz w:val="24"/>
          <w:szCs w:val="24"/>
        </w:rPr>
        <w:t>• Complete the eligibility verification checklist, based on the data provided by the investigators.</w:t>
      </w:r>
    </w:p>
    <w:p w14:paraId="5D37A8CE" w14:textId="77777777" w:rsidR="008A2A02" w:rsidRPr="008A2A02" w:rsidRDefault="008A2A02" w:rsidP="008A2A02">
      <w:pPr>
        <w:spacing w:line="360" w:lineRule="auto"/>
        <w:jc w:val="both"/>
        <w:rPr>
          <w:sz w:val="24"/>
          <w:szCs w:val="24"/>
        </w:rPr>
      </w:pPr>
      <w:r w:rsidRPr="008A2A02">
        <w:rPr>
          <w:sz w:val="24"/>
          <w:szCs w:val="24"/>
        </w:rPr>
        <w:t>• Randomize the patient (using the ID), through a randomization list in paper format, to one of the two study sequences:</w:t>
      </w:r>
    </w:p>
    <w:p w14:paraId="3B53C46C" w14:textId="77777777" w:rsidR="008A2A02" w:rsidRPr="008A2A02" w:rsidRDefault="008A2A02" w:rsidP="008A2A02">
      <w:pPr>
        <w:spacing w:line="360" w:lineRule="auto"/>
        <w:jc w:val="both"/>
        <w:rPr>
          <w:sz w:val="24"/>
          <w:szCs w:val="24"/>
        </w:rPr>
      </w:pPr>
      <w:r w:rsidRPr="008A2A02">
        <w:rPr>
          <w:sz w:val="24"/>
          <w:szCs w:val="24"/>
        </w:rPr>
        <w:t>Group A: 440&gt;432 Hz sequence;</w:t>
      </w:r>
    </w:p>
    <w:p w14:paraId="17A3380E" w14:textId="77777777" w:rsidR="008A2A02" w:rsidRPr="008A2A02" w:rsidRDefault="008A2A02" w:rsidP="008A2A02">
      <w:pPr>
        <w:spacing w:line="360" w:lineRule="auto"/>
        <w:jc w:val="both"/>
        <w:rPr>
          <w:sz w:val="24"/>
          <w:szCs w:val="24"/>
        </w:rPr>
      </w:pPr>
      <w:r w:rsidRPr="008A2A02">
        <w:rPr>
          <w:sz w:val="24"/>
          <w:szCs w:val="24"/>
        </w:rPr>
        <w:t>Group B: 432&gt;440 Hz sequence.</w:t>
      </w:r>
    </w:p>
    <w:p w14:paraId="6BAA3C3D" w14:textId="77777777" w:rsidR="008D26AD" w:rsidRDefault="008A2A02" w:rsidP="008A2A02">
      <w:pPr>
        <w:spacing w:line="360" w:lineRule="auto"/>
        <w:jc w:val="both"/>
        <w:rPr>
          <w:sz w:val="24"/>
          <w:szCs w:val="24"/>
        </w:rPr>
      </w:pPr>
      <w:r w:rsidRPr="008A2A02">
        <w:rPr>
          <w:sz w:val="24"/>
          <w:szCs w:val="24"/>
        </w:rPr>
        <w:lastRenderedPageBreak/>
        <w:t>• Prepare the specific treatment plan for the patient with the relevant data collection forms pre-filled with the patient</w:t>
      </w:r>
      <w:r w:rsidR="00146269">
        <w:rPr>
          <w:sz w:val="24"/>
          <w:szCs w:val="24"/>
        </w:rPr>
        <w:t>’</w:t>
      </w:r>
      <w:r w:rsidRPr="008A2A02">
        <w:rPr>
          <w:sz w:val="24"/>
          <w:szCs w:val="24"/>
        </w:rPr>
        <w:t>s ID and differentiated by Visit 1 (first frequency) and Visit 2 (second frequency) depending on the assigned group.</w:t>
      </w:r>
    </w:p>
    <w:p w14:paraId="7CD5D11D" w14:textId="77777777" w:rsidR="008D26AD" w:rsidRDefault="008C7BDF" w:rsidP="008C7BDF">
      <w:pPr>
        <w:spacing w:line="360" w:lineRule="auto"/>
        <w:jc w:val="both"/>
        <w:rPr>
          <w:sz w:val="24"/>
          <w:szCs w:val="24"/>
        </w:rPr>
      </w:pPr>
      <w:r w:rsidRPr="008C7BDF">
        <w:rPr>
          <w:sz w:val="24"/>
          <w:szCs w:val="24"/>
        </w:rPr>
        <w:t xml:space="preserve">The music therapy intervention, which always took place in a </w:t>
      </w:r>
      <w:r w:rsidR="006A191A">
        <w:rPr>
          <w:sz w:val="24"/>
          <w:szCs w:val="24"/>
        </w:rPr>
        <w:t>clinic</w:t>
      </w:r>
      <w:r w:rsidRPr="008C7BDF">
        <w:rPr>
          <w:sz w:val="24"/>
          <w:szCs w:val="24"/>
        </w:rPr>
        <w:t xml:space="preserve"> of the oncology day hospital of the “Giovanni Battista Rossi” hospital in Verona, was structured according to the provisions of the randomization sequence and based on the attached flowchart</w:t>
      </w:r>
      <w:r w:rsidR="006A191A">
        <w:rPr>
          <w:sz w:val="24"/>
          <w:szCs w:val="24"/>
        </w:rPr>
        <w:t>.</w:t>
      </w:r>
      <w:r w:rsidRPr="008C7BDF">
        <w:rPr>
          <w:sz w:val="24"/>
          <w:szCs w:val="24"/>
        </w:rPr>
        <w:t xml:space="preserve"> </w:t>
      </w:r>
      <w:r w:rsidR="006A191A">
        <w:rPr>
          <w:sz w:val="24"/>
          <w:szCs w:val="24"/>
        </w:rPr>
        <w:t>A</w:t>
      </w:r>
      <w:r w:rsidRPr="008C7BDF">
        <w:rPr>
          <w:sz w:val="24"/>
          <w:szCs w:val="24"/>
        </w:rPr>
        <w:t>fter the necessary information and the signing of the consent, which was followed by the administration of the questionnaires and the measurement of the vital signs, the student and the individual patient, sitting facing each other, listened to a pre-recorded 440 Hertz and/or 432 Hertz, depending on the meeting, performing when possible short vocal improvisations on the base itself. The base consisted of a guitar piece composed by the student himself, recorded first at 440 Hertz and subsequently at 432 Hertz; the two pieces are therefore identical in structure and duration (10 minutes and 20 seconds), differing only in the tuning. The duration of each meeting, including all the steps foreseen by the flowchart and any interruptions mainly due to medical treatments, ranged from a minimum of 25 to a maximum of 50 minutes.</w:t>
      </w:r>
    </w:p>
    <w:p w14:paraId="31C44789" w14:textId="77777777" w:rsidR="00CB537B" w:rsidRDefault="00CB537B" w:rsidP="008C7BDF">
      <w:pPr>
        <w:spacing w:line="360" w:lineRule="auto"/>
        <w:jc w:val="both"/>
        <w:rPr>
          <w:sz w:val="24"/>
          <w:szCs w:val="24"/>
        </w:rPr>
      </w:pPr>
    </w:p>
    <w:p w14:paraId="51F9324D" w14:textId="77777777" w:rsidR="00701724" w:rsidRDefault="00F462C3" w:rsidP="008C7BDF">
      <w:pPr>
        <w:spacing w:line="360" w:lineRule="auto"/>
        <w:jc w:val="both"/>
        <w:rPr>
          <w:sz w:val="24"/>
          <w:szCs w:val="24"/>
        </w:rPr>
      </w:pPr>
      <w:r w:rsidRPr="00F462C3">
        <w:rPr>
          <w:noProof/>
          <w:sz w:val="24"/>
          <w:szCs w:val="24"/>
        </w:rPr>
        <w:drawing>
          <wp:inline distT="0" distB="0" distL="0" distR="0" wp14:anchorId="4AB0EFFB" wp14:editId="00F34AB3">
            <wp:extent cx="5469719" cy="1628775"/>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50734" cy="1652900"/>
                    </a:xfrm>
                    <a:prstGeom prst="rect">
                      <a:avLst/>
                    </a:prstGeom>
                  </pic:spPr>
                </pic:pic>
              </a:graphicData>
            </a:graphic>
          </wp:inline>
        </w:drawing>
      </w:r>
    </w:p>
    <w:p w14:paraId="600BA483" w14:textId="77777777" w:rsidR="00CB537B" w:rsidRPr="00CB537B" w:rsidRDefault="00CB537B" w:rsidP="00CB537B">
      <w:pPr>
        <w:spacing w:line="360" w:lineRule="auto"/>
        <w:jc w:val="both"/>
      </w:pPr>
      <w:r w:rsidRPr="00CB537B">
        <w:t>Fig.1 Study design</w:t>
      </w:r>
    </w:p>
    <w:p w14:paraId="39B32F0D" w14:textId="77777777" w:rsidR="00CB537B" w:rsidRDefault="00CB537B" w:rsidP="008C7BDF">
      <w:pPr>
        <w:spacing w:line="360" w:lineRule="auto"/>
        <w:jc w:val="both"/>
        <w:rPr>
          <w:sz w:val="24"/>
          <w:szCs w:val="24"/>
        </w:rPr>
      </w:pPr>
    </w:p>
    <w:p w14:paraId="2A20CA0F" w14:textId="77777777" w:rsidR="00CB537B" w:rsidRDefault="00CB537B" w:rsidP="008C7BDF">
      <w:pPr>
        <w:spacing w:line="360" w:lineRule="auto"/>
        <w:jc w:val="both"/>
        <w:rPr>
          <w:sz w:val="24"/>
          <w:szCs w:val="24"/>
        </w:rPr>
      </w:pPr>
    </w:p>
    <w:p w14:paraId="46F46E1A" w14:textId="77777777" w:rsidR="002629E6" w:rsidRDefault="002629E6" w:rsidP="008C7BDF">
      <w:pPr>
        <w:spacing w:line="360" w:lineRule="auto"/>
        <w:jc w:val="both"/>
        <w:rPr>
          <w:sz w:val="24"/>
          <w:szCs w:val="24"/>
        </w:rPr>
      </w:pPr>
      <w:r>
        <w:rPr>
          <w:sz w:val="24"/>
          <w:szCs w:val="24"/>
        </w:rPr>
        <w:t xml:space="preserve">In the study </w:t>
      </w:r>
      <w:r w:rsidR="001D6134" w:rsidRPr="001D6134">
        <w:rPr>
          <w:sz w:val="24"/>
          <w:szCs w:val="24"/>
        </w:rPr>
        <w:t>42 patients were eligible to participate, aged between 32 and 78 years (median age: 53.5 years), 13 males and 29 females; at the time of the first meeting, the ECOG-PS was rated 0 for 39 patients, the remaining 3 had an ECOG-PS equal to 1. Thirty-one patients completed the entire music therapy process, including the 2 meetings and the administration of the questionnaire EORTC on quality of life at the first meeting and one month after it</w:t>
      </w:r>
      <w:r w:rsidR="006A191A">
        <w:rPr>
          <w:sz w:val="24"/>
          <w:szCs w:val="24"/>
        </w:rPr>
        <w:t>.</w:t>
      </w:r>
      <w:r w:rsidR="001D6134" w:rsidRPr="001D6134">
        <w:rPr>
          <w:sz w:val="24"/>
          <w:szCs w:val="24"/>
        </w:rPr>
        <w:t xml:space="preserve"> </w:t>
      </w:r>
      <w:r w:rsidR="006A191A">
        <w:rPr>
          <w:sz w:val="24"/>
          <w:szCs w:val="24"/>
        </w:rPr>
        <w:t xml:space="preserve">Unfortunely, </w:t>
      </w:r>
      <w:r w:rsidR="001D6134" w:rsidRPr="001D6134">
        <w:rPr>
          <w:sz w:val="24"/>
          <w:szCs w:val="24"/>
        </w:rPr>
        <w:t xml:space="preserve">4 patients did not complete this questionnaire at the end of the interviews, as their subsequent visits, therapies and checks went beyond the time frame foreseen by the study. Finally, 7 patients were lost to follow up, due to worsening of their clinical conditions or excessive level of anxiety at the time of the second meeting, </w:t>
      </w:r>
      <w:r w:rsidR="001D6134" w:rsidRPr="001D6134">
        <w:rPr>
          <w:sz w:val="24"/>
          <w:szCs w:val="24"/>
        </w:rPr>
        <w:lastRenderedPageBreak/>
        <w:t>which did not allow them to complete the process. Of these, 1 was randomized to arm A (440-&gt;432) and 6 to arm B (432-&gt;440); overall, the frequency 440 was evaluated in 36 cases while the 432 in 41 cases. Therefore, 35 couples were eligible for statistical calculation.</w:t>
      </w:r>
      <w:r w:rsidR="001D6134">
        <w:rPr>
          <w:sz w:val="24"/>
          <w:szCs w:val="24"/>
        </w:rPr>
        <w:t xml:space="preserve"> </w:t>
      </w:r>
      <w:r w:rsidR="001D6134" w:rsidRPr="001D6134">
        <w:rPr>
          <w:sz w:val="24"/>
          <w:szCs w:val="24"/>
        </w:rPr>
        <w:t>As regards the pathologies from which they were affected, the most represented in the sample was breast cancer, from which 13 patients were affected (equal to 31% of the entire sample), all female; followed by pancreatic cancer with 11 patients (26.2%, 6 females and 5 males), colorectal cancer with 7 patients (16.7%, 5 females and 2 males) and melanoma with 3 patients (7.1 %, 2 females and 1 male also affected by renal carcinoma). In addition to participants with these diagnoses, the remaining 19.2% of the sample consisted of patients affected individually by cardiac angiosarcoma, lung cancer, colloid adenocarcinoma, and prostate cancer (males), fallopian tube cancer, endometrial sarcoma, and Ewing</w:t>
      </w:r>
      <w:r w:rsidR="00146269">
        <w:rPr>
          <w:sz w:val="24"/>
          <w:szCs w:val="24"/>
        </w:rPr>
        <w:t>’</w:t>
      </w:r>
      <w:r w:rsidR="001D6134" w:rsidRPr="001D6134">
        <w:rPr>
          <w:sz w:val="24"/>
          <w:szCs w:val="24"/>
        </w:rPr>
        <w:t xml:space="preserve">s sarcoma (females). </w:t>
      </w:r>
    </w:p>
    <w:p w14:paraId="2A30AE51" w14:textId="77777777" w:rsidR="00511D75" w:rsidRDefault="00511D75" w:rsidP="008C7BDF">
      <w:pPr>
        <w:spacing w:line="360" w:lineRule="auto"/>
        <w:jc w:val="both"/>
        <w:rPr>
          <w:sz w:val="24"/>
          <w:szCs w:val="24"/>
        </w:rPr>
      </w:pPr>
    </w:p>
    <w:p w14:paraId="289C2F38" w14:textId="77777777" w:rsidR="002629E6" w:rsidRDefault="002629E6" w:rsidP="002629E6">
      <w:pPr>
        <w:pStyle w:val="Paragrafoelenco"/>
        <w:numPr>
          <w:ilvl w:val="2"/>
          <w:numId w:val="18"/>
        </w:numPr>
        <w:spacing w:line="360" w:lineRule="auto"/>
        <w:jc w:val="both"/>
        <w:rPr>
          <w:sz w:val="24"/>
          <w:szCs w:val="24"/>
        </w:rPr>
      </w:pPr>
      <w:r w:rsidRPr="002629E6">
        <w:rPr>
          <w:sz w:val="24"/>
          <w:szCs w:val="24"/>
        </w:rPr>
        <w:t>Questionnaire description</w:t>
      </w:r>
    </w:p>
    <w:p w14:paraId="0ACC505D" w14:textId="77777777" w:rsidR="001D2BE2" w:rsidRPr="001D2BE2" w:rsidRDefault="001D2BE2" w:rsidP="001D2BE2">
      <w:pPr>
        <w:pStyle w:val="Paragrafoelenco"/>
        <w:spacing w:line="360" w:lineRule="auto"/>
        <w:jc w:val="both"/>
        <w:rPr>
          <w:sz w:val="24"/>
          <w:szCs w:val="24"/>
        </w:rPr>
      </w:pPr>
    </w:p>
    <w:p w14:paraId="5B33AB2B" w14:textId="77777777" w:rsidR="00701724" w:rsidRPr="00511D75" w:rsidRDefault="00701724" w:rsidP="00511D75">
      <w:pPr>
        <w:pStyle w:val="Paragrafoelenco"/>
        <w:numPr>
          <w:ilvl w:val="3"/>
          <w:numId w:val="18"/>
        </w:numPr>
        <w:spacing w:line="360" w:lineRule="auto"/>
        <w:jc w:val="both"/>
        <w:rPr>
          <w:sz w:val="24"/>
          <w:szCs w:val="24"/>
        </w:rPr>
      </w:pPr>
      <w:r w:rsidRPr="00511D75">
        <w:rPr>
          <w:sz w:val="24"/>
          <w:szCs w:val="24"/>
        </w:rPr>
        <w:t>Psychological survey tools</w:t>
      </w:r>
    </w:p>
    <w:p w14:paraId="683A70FA" w14:textId="77777777" w:rsidR="00701724" w:rsidRDefault="00701724" w:rsidP="00701724">
      <w:pPr>
        <w:spacing w:line="360" w:lineRule="auto"/>
        <w:jc w:val="both"/>
        <w:rPr>
          <w:sz w:val="24"/>
          <w:szCs w:val="24"/>
        </w:rPr>
      </w:pPr>
      <w:r w:rsidRPr="00701724">
        <w:rPr>
          <w:sz w:val="24"/>
          <w:szCs w:val="24"/>
        </w:rPr>
        <w:t xml:space="preserve">At each visit, </w:t>
      </w:r>
      <w:r w:rsidR="006E2CF7" w:rsidRPr="006E2CF7">
        <w:rPr>
          <w:sz w:val="24"/>
          <w:szCs w:val="24"/>
        </w:rPr>
        <w:t xml:space="preserve">were administered </w:t>
      </w:r>
      <w:r w:rsidRPr="00701724">
        <w:rPr>
          <w:sz w:val="24"/>
          <w:szCs w:val="24"/>
        </w:rPr>
        <w:t>the STAI-Y (Stait-Trait Anxiety Inventory- form Y) questionnaire to assess the level of state and trait anxiety, the distress thermometer (TD) to assess stress and, when required, the EORTC-QLQ (European Organization for Research and Treatment of Cancer-Quality of Life Questionnaire) questionnaire to investigate quality of life,</w:t>
      </w:r>
      <w:r w:rsidR="006E2CF7">
        <w:rPr>
          <w:sz w:val="24"/>
          <w:szCs w:val="24"/>
        </w:rPr>
        <w:t xml:space="preserve"> </w:t>
      </w:r>
      <w:r w:rsidRPr="00701724">
        <w:rPr>
          <w:sz w:val="24"/>
          <w:szCs w:val="24"/>
        </w:rPr>
        <w:t>following the flowchart below</w:t>
      </w:r>
      <w:r w:rsidR="006E2CF7">
        <w:rPr>
          <w:sz w:val="24"/>
          <w:szCs w:val="24"/>
        </w:rPr>
        <w:t>.</w:t>
      </w:r>
      <w:r w:rsidRPr="00701724">
        <w:rPr>
          <w:sz w:val="24"/>
          <w:szCs w:val="24"/>
        </w:rPr>
        <w:t xml:space="preserve"> </w:t>
      </w:r>
    </w:p>
    <w:p w14:paraId="250D174A" w14:textId="77777777" w:rsidR="001D2BE2" w:rsidRPr="00701724" w:rsidRDefault="001D2BE2" w:rsidP="00701724">
      <w:pPr>
        <w:spacing w:line="360" w:lineRule="auto"/>
        <w:jc w:val="both"/>
        <w:rPr>
          <w:sz w:val="24"/>
          <w:szCs w:val="24"/>
        </w:rPr>
      </w:pPr>
    </w:p>
    <w:p w14:paraId="02433E04" w14:textId="77777777" w:rsidR="00701724" w:rsidRPr="00701724" w:rsidRDefault="00701724" w:rsidP="00701724">
      <w:pPr>
        <w:spacing w:line="360" w:lineRule="auto"/>
        <w:jc w:val="both"/>
        <w:rPr>
          <w:sz w:val="24"/>
          <w:szCs w:val="24"/>
        </w:rPr>
      </w:pPr>
      <w:bookmarkStart w:id="56" w:name="_Hlk189473343"/>
      <w:r>
        <w:rPr>
          <w:sz w:val="24"/>
          <w:szCs w:val="24"/>
        </w:rPr>
        <w:t>2</w:t>
      </w:r>
      <w:r w:rsidRPr="00701724">
        <w:rPr>
          <w:sz w:val="24"/>
          <w:szCs w:val="24"/>
        </w:rPr>
        <w:t>.</w:t>
      </w:r>
      <w:r>
        <w:rPr>
          <w:sz w:val="24"/>
          <w:szCs w:val="24"/>
        </w:rPr>
        <w:t>3</w:t>
      </w:r>
      <w:r w:rsidRPr="00701724">
        <w:rPr>
          <w:sz w:val="24"/>
          <w:szCs w:val="24"/>
        </w:rPr>
        <w:t>.</w:t>
      </w:r>
      <w:r w:rsidR="002629E6">
        <w:rPr>
          <w:sz w:val="24"/>
          <w:szCs w:val="24"/>
        </w:rPr>
        <w:t>2.2</w:t>
      </w:r>
      <w:r w:rsidRPr="00701724">
        <w:rPr>
          <w:sz w:val="24"/>
          <w:szCs w:val="24"/>
        </w:rPr>
        <w:t xml:space="preserve"> Nursing survey tools</w:t>
      </w:r>
    </w:p>
    <w:bookmarkEnd w:id="56"/>
    <w:p w14:paraId="68AEC18B" w14:textId="77777777" w:rsidR="00701724" w:rsidRPr="00701724" w:rsidRDefault="001F7717" w:rsidP="00701724">
      <w:pPr>
        <w:spacing w:line="360" w:lineRule="auto"/>
        <w:jc w:val="both"/>
        <w:rPr>
          <w:sz w:val="24"/>
          <w:szCs w:val="24"/>
        </w:rPr>
      </w:pPr>
      <w:r>
        <w:rPr>
          <w:sz w:val="24"/>
          <w:szCs w:val="24"/>
        </w:rPr>
        <w:t>The</w:t>
      </w:r>
      <w:r w:rsidR="00701724" w:rsidRPr="00701724">
        <w:rPr>
          <w:sz w:val="24"/>
          <w:szCs w:val="24"/>
        </w:rPr>
        <w:t xml:space="preserve"> measurement of vital parameters used the following tools, chosen with a reference nurse and used for all patients:</w:t>
      </w:r>
    </w:p>
    <w:p w14:paraId="1343E424" w14:textId="77777777" w:rsidR="00701724" w:rsidRPr="00701724" w:rsidRDefault="00701724" w:rsidP="00701724">
      <w:pPr>
        <w:spacing w:line="360" w:lineRule="auto"/>
        <w:jc w:val="both"/>
        <w:rPr>
          <w:sz w:val="24"/>
          <w:szCs w:val="24"/>
        </w:rPr>
      </w:pPr>
      <w:r w:rsidRPr="00701724">
        <w:rPr>
          <w:sz w:val="24"/>
          <w:szCs w:val="24"/>
        </w:rPr>
        <w:t>• Blood pressure: appropriately calibrated automatic electronic sphygmomanometer; alternatively, appropriately calibrated aneroid sphygmomanometer and stethoscope.</w:t>
      </w:r>
    </w:p>
    <w:p w14:paraId="2E94001D" w14:textId="77777777" w:rsidR="00701724" w:rsidRPr="00701724" w:rsidRDefault="00701724" w:rsidP="00701724">
      <w:pPr>
        <w:spacing w:line="360" w:lineRule="auto"/>
        <w:jc w:val="both"/>
        <w:rPr>
          <w:sz w:val="24"/>
          <w:szCs w:val="24"/>
        </w:rPr>
      </w:pPr>
      <w:r w:rsidRPr="00701724">
        <w:rPr>
          <w:sz w:val="24"/>
          <w:szCs w:val="24"/>
        </w:rPr>
        <w:t>• Heart rate: appropriately calibrated automatic electronic sphygmomanometer; alternatively, measurement of the radial pulse or other body pulses (e.g. carotid) for 60 seconds.</w:t>
      </w:r>
    </w:p>
    <w:p w14:paraId="7ED51380" w14:textId="77777777" w:rsidR="00701724" w:rsidRPr="00701724" w:rsidRDefault="00701724" w:rsidP="00701724">
      <w:pPr>
        <w:spacing w:line="360" w:lineRule="auto"/>
        <w:jc w:val="both"/>
        <w:rPr>
          <w:sz w:val="24"/>
          <w:szCs w:val="24"/>
        </w:rPr>
      </w:pPr>
      <w:r w:rsidRPr="00701724">
        <w:rPr>
          <w:sz w:val="24"/>
          <w:szCs w:val="24"/>
        </w:rPr>
        <w:t>• Respiratory rate: observation of the number of breaths in 1 minute.</w:t>
      </w:r>
    </w:p>
    <w:p w14:paraId="4F5A13D4" w14:textId="77777777" w:rsidR="008D26AD" w:rsidRDefault="00701724" w:rsidP="00701724">
      <w:pPr>
        <w:spacing w:line="360" w:lineRule="auto"/>
        <w:jc w:val="both"/>
        <w:rPr>
          <w:sz w:val="24"/>
          <w:szCs w:val="24"/>
        </w:rPr>
      </w:pPr>
      <w:r w:rsidRPr="00701724">
        <w:rPr>
          <w:sz w:val="24"/>
          <w:szCs w:val="24"/>
        </w:rPr>
        <w:t>The parameters under study will be measured following current nursing guidelines (Saiani and Brugnolli, 2013) and reported on each patient</w:t>
      </w:r>
      <w:r w:rsidR="00146269">
        <w:rPr>
          <w:sz w:val="24"/>
          <w:szCs w:val="24"/>
        </w:rPr>
        <w:t>’</w:t>
      </w:r>
      <w:r w:rsidRPr="00701724">
        <w:rPr>
          <w:sz w:val="24"/>
          <w:szCs w:val="24"/>
        </w:rPr>
        <w:t>s data collection sheet, including the measurement time.</w:t>
      </w:r>
    </w:p>
    <w:p w14:paraId="4DB78F72" w14:textId="77777777" w:rsidR="001F7717" w:rsidRDefault="001F7717" w:rsidP="00701724">
      <w:pPr>
        <w:spacing w:line="360" w:lineRule="auto"/>
        <w:jc w:val="both"/>
        <w:rPr>
          <w:sz w:val="24"/>
          <w:szCs w:val="24"/>
        </w:rPr>
      </w:pPr>
    </w:p>
    <w:p w14:paraId="1606E3AE" w14:textId="77777777" w:rsidR="001D2BE2" w:rsidRDefault="001D2BE2" w:rsidP="00701724">
      <w:pPr>
        <w:spacing w:line="360" w:lineRule="auto"/>
        <w:jc w:val="both"/>
        <w:rPr>
          <w:sz w:val="24"/>
          <w:szCs w:val="24"/>
        </w:rPr>
      </w:pPr>
    </w:p>
    <w:p w14:paraId="215946D5" w14:textId="77777777" w:rsidR="00701724" w:rsidRDefault="00C34A35" w:rsidP="00701724">
      <w:pPr>
        <w:spacing w:line="360" w:lineRule="auto"/>
        <w:jc w:val="both"/>
        <w:rPr>
          <w:i/>
          <w:sz w:val="24"/>
          <w:szCs w:val="24"/>
        </w:rPr>
      </w:pPr>
      <w:r w:rsidRPr="00C34A35">
        <w:rPr>
          <w:sz w:val="24"/>
          <w:szCs w:val="24"/>
        </w:rPr>
        <w:t>2.3.</w:t>
      </w:r>
      <w:r w:rsidR="002629E6">
        <w:rPr>
          <w:sz w:val="24"/>
          <w:szCs w:val="24"/>
        </w:rPr>
        <w:t>2</w:t>
      </w:r>
      <w:r w:rsidRPr="00C34A35">
        <w:rPr>
          <w:sz w:val="24"/>
          <w:szCs w:val="24"/>
        </w:rPr>
        <w:t>.</w:t>
      </w:r>
      <w:r w:rsidR="002629E6">
        <w:rPr>
          <w:sz w:val="24"/>
          <w:szCs w:val="24"/>
        </w:rPr>
        <w:t>3</w:t>
      </w:r>
      <w:r>
        <w:rPr>
          <w:i/>
          <w:sz w:val="24"/>
          <w:szCs w:val="24"/>
        </w:rPr>
        <w:t xml:space="preserve"> </w:t>
      </w:r>
      <w:r w:rsidR="00701724" w:rsidRPr="00C34A35">
        <w:rPr>
          <w:i/>
          <w:sz w:val="24"/>
          <w:szCs w:val="24"/>
        </w:rPr>
        <w:t>Flowchart</w:t>
      </w:r>
    </w:p>
    <w:p w14:paraId="78FF0AD4" w14:textId="77777777" w:rsidR="001F7717" w:rsidRPr="00C34A35" w:rsidRDefault="001F7717" w:rsidP="00701724">
      <w:pPr>
        <w:spacing w:line="360" w:lineRule="auto"/>
        <w:jc w:val="both"/>
        <w:rPr>
          <w:i/>
          <w:sz w:val="24"/>
          <w:szCs w:val="24"/>
        </w:rPr>
      </w:pPr>
    </w:p>
    <w:tbl>
      <w:tblPr>
        <w:tblStyle w:val="Grigliatabella"/>
        <w:tblW w:w="0" w:type="auto"/>
        <w:tblLayout w:type="fixed"/>
        <w:tblLook w:val="04A0" w:firstRow="1" w:lastRow="0" w:firstColumn="1" w:lastColumn="0" w:noHBand="0" w:noVBand="1"/>
      </w:tblPr>
      <w:tblGrid>
        <w:gridCol w:w="2689"/>
        <w:gridCol w:w="739"/>
        <w:gridCol w:w="1686"/>
        <w:gridCol w:w="1690"/>
        <w:gridCol w:w="1690"/>
      </w:tblGrid>
      <w:tr w:rsidR="000A1908" w14:paraId="77B6DCC6" w14:textId="77777777" w:rsidTr="0020326F">
        <w:tc>
          <w:tcPr>
            <w:tcW w:w="2689" w:type="dxa"/>
            <w:vMerge w:val="restart"/>
          </w:tcPr>
          <w:p w14:paraId="6B4F62B8" w14:textId="77777777" w:rsidR="000A1908" w:rsidRPr="0020326F" w:rsidRDefault="000A1908" w:rsidP="000A1908">
            <w:pPr>
              <w:pStyle w:val="Default"/>
              <w:rPr>
                <w:sz w:val="20"/>
                <w:szCs w:val="20"/>
              </w:rPr>
            </w:pPr>
            <w:r w:rsidRPr="0020326F">
              <w:rPr>
                <w:b/>
                <w:bCs/>
                <w:sz w:val="20"/>
                <w:szCs w:val="20"/>
              </w:rPr>
              <w:t xml:space="preserve">Activity </w:t>
            </w:r>
          </w:p>
        </w:tc>
        <w:tc>
          <w:tcPr>
            <w:tcW w:w="739" w:type="dxa"/>
          </w:tcPr>
          <w:p w14:paraId="5F8B28D9" w14:textId="77777777" w:rsidR="000A1908" w:rsidRPr="0020326F" w:rsidRDefault="000A1908" w:rsidP="000A1908">
            <w:pPr>
              <w:pStyle w:val="Default"/>
              <w:rPr>
                <w:sz w:val="20"/>
                <w:szCs w:val="20"/>
              </w:rPr>
            </w:pPr>
            <w:r w:rsidRPr="0020326F">
              <w:rPr>
                <w:b/>
                <w:bCs/>
                <w:sz w:val="20"/>
                <w:szCs w:val="20"/>
              </w:rPr>
              <w:t xml:space="preserve">Baseline </w:t>
            </w:r>
          </w:p>
        </w:tc>
        <w:tc>
          <w:tcPr>
            <w:tcW w:w="1686" w:type="dxa"/>
          </w:tcPr>
          <w:p w14:paraId="78AAFE58" w14:textId="77777777" w:rsidR="000A1908" w:rsidRPr="0020326F" w:rsidRDefault="000A1908" w:rsidP="000A1908">
            <w:pPr>
              <w:pStyle w:val="Default"/>
              <w:rPr>
                <w:sz w:val="20"/>
                <w:szCs w:val="20"/>
              </w:rPr>
            </w:pPr>
            <w:r w:rsidRPr="0020326F">
              <w:rPr>
                <w:b/>
                <w:bCs/>
                <w:sz w:val="20"/>
                <w:szCs w:val="20"/>
              </w:rPr>
              <w:t xml:space="preserve">Visit 1 </w:t>
            </w:r>
          </w:p>
        </w:tc>
        <w:tc>
          <w:tcPr>
            <w:tcW w:w="1690" w:type="dxa"/>
          </w:tcPr>
          <w:p w14:paraId="52EC7D4A" w14:textId="77777777" w:rsidR="000A1908" w:rsidRPr="0020326F" w:rsidRDefault="000A1908" w:rsidP="000A1908">
            <w:pPr>
              <w:pStyle w:val="Default"/>
              <w:rPr>
                <w:sz w:val="20"/>
                <w:szCs w:val="20"/>
              </w:rPr>
            </w:pPr>
            <w:r w:rsidRPr="0020326F">
              <w:rPr>
                <w:b/>
                <w:bCs/>
                <w:sz w:val="20"/>
                <w:szCs w:val="20"/>
              </w:rPr>
              <w:t xml:space="preserve">Visit 2 </w:t>
            </w:r>
          </w:p>
        </w:tc>
        <w:tc>
          <w:tcPr>
            <w:tcW w:w="1690" w:type="dxa"/>
          </w:tcPr>
          <w:p w14:paraId="558F5B85" w14:textId="77777777" w:rsidR="000A1908" w:rsidRPr="0020326F" w:rsidRDefault="000A1908" w:rsidP="000A1908">
            <w:pPr>
              <w:pStyle w:val="Default"/>
              <w:rPr>
                <w:sz w:val="20"/>
                <w:szCs w:val="20"/>
              </w:rPr>
            </w:pPr>
            <w:r w:rsidRPr="0020326F">
              <w:rPr>
                <w:b/>
                <w:bCs/>
                <w:sz w:val="20"/>
                <w:szCs w:val="20"/>
              </w:rPr>
              <w:t xml:space="preserve">Visit 3 </w:t>
            </w:r>
          </w:p>
        </w:tc>
      </w:tr>
      <w:tr w:rsidR="004F275D" w14:paraId="28FBAE1B" w14:textId="77777777" w:rsidTr="0020326F">
        <w:tc>
          <w:tcPr>
            <w:tcW w:w="2689" w:type="dxa"/>
            <w:vMerge/>
          </w:tcPr>
          <w:p w14:paraId="3D408181" w14:textId="77777777" w:rsidR="004F275D" w:rsidRPr="0020326F" w:rsidRDefault="004F275D" w:rsidP="004F275D">
            <w:pPr>
              <w:spacing w:line="360" w:lineRule="auto"/>
              <w:jc w:val="both"/>
            </w:pPr>
          </w:p>
        </w:tc>
        <w:tc>
          <w:tcPr>
            <w:tcW w:w="739" w:type="dxa"/>
          </w:tcPr>
          <w:p w14:paraId="6EB50927" w14:textId="77777777" w:rsidR="004F275D" w:rsidRPr="0020326F" w:rsidRDefault="004F275D" w:rsidP="004F275D">
            <w:pPr>
              <w:pStyle w:val="Default"/>
              <w:rPr>
                <w:sz w:val="20"/>
                <w:szCs w:val="20"/>
              </w:rPr>
            </w:pPr>
            <w:r w:rsidRPr="0020326F">
              <w:rPr>
                <w:sz w:val="20"/>
                <w:szCs w:val="20"/>
              </w:rPr>
              <w:t xml:space="preserve">Days -15/0 </w:t>
            </w:r>
          </w:p>
        </w:tc>
        <w:tc>
          <w:tcPr>
            <w:tcW w:w="1686" w:type="dxa"/>
          </w:tcPr>
          <w:p w14:paraId="322D0E76" w14:textId="77777777" w:rsidR="004F275D" w:rsidRPr="0020326F" w:rsidRDefault="004F275D" w:rsidP="004F275D">
            <w:pPr>
              <w:pStyle w:val="Default"/>
              <w:rPr>
                <w:sz w:val="20"/>
                <w:szCs w:val="20"/>
              </w:rPr>
            </w:pPr>
            <w:r w:rsidRPr="0020326F">
              <w:rPr>
                <w:sz w:val="20"/>
                <w:szCs w:val="20"/>
              </w:rPr>
              <w:t xml:space="preserve">Day 0 </w:t>
            </w:r>
          </w:p>
        </w:tc>
        <w:tc>
          <w:tcPr>
            <w:tcW w:w="1690" w:type="dxa"/>
          </w:tcPr>
          <w:p w14:paraId="059090EC" w14:textId="77777777" w:rsidR="004F275D" w:rsidRPr="0020326F" w:rsidRDefault="004F275D" w:rsidP="004F275D">
            <w:pPr>
              <w:pStyle w:val="Default"/>
              <w:rPr>
                <w:sz w:val="20"/>
                <w:szCs w:val="20"/>
              </w:rPr>
            </w:pPr>
            <w:r w:rsidRPr="0020326F">
              <w:rPr>
                <w:sz w:val="20"/>
                <w:szCs w:val="20"/>
              </w:rPr>
              <w:t xml:space="preserve">Day +15/+21 </w:t>
            </w:r>
          </w:p>
        </w:tc>
        <w:tc>
          <w:tcPr>
            <w:tcW w:w="1690" w:type="dxa"/>
          </w:tcPr>
          <w:p w14:paraId="16146F39" w14:textId="77777777" w:rsidR="004F275D" w:rsidRPr="0020326F" w:rsidRDefault="004F275D" w:rsidP="004F275D">
            <w:pPr>
              <w:pStyle w:val="Default"/>
              <w:rPr>
                <w:sz w:val="20"/>
                <w:szCs w:val="20"/>
              </w:rPr>
            </w:pPr>
            <w:r w:rsidRPr="0020326F">
              <w:rPr>
                <w:sz w:val="20"/>
                <w:szCs w:val="20"/>
              </w:rPr>
              <w:t xml:space="preserve">Day +30/+45 </w:t>
            </w:r>
          </w:p>
        </w:tc>
      </w:tr>
      <w:tr w:rsidR="00155255" w14:paraId="090F388A" w14:textId="77777777" w:rsidTr="0020326F">
        <w:tc>
          <w:tcPr>
            <w:tcW w:w="2689" w:type="dxa"/>
          </w:tcPr>
          <w:p w14:paraId="5A5317D3" w14:textId="77777777" w:rsidR="00155255" w:rsidRPr="0020326F" w:rsidRDefault="00155255" w:rsidP="00155255">
            <w:pPr>
              <w:pStyle w:val="Default"/>
              <w:rPr>
                <w:sz w:val="20"/>
                <w:szCs w:val="20"/>
              </w:rPr>
            </w:pPr>
            <w:r w:rsidRPr="0020326F">
              <w:rPr>
                <w:sz w:val="20"/>
                <w:szCs w:val="20"/>
              </w:rPr>
              <w:t xml:space="preserve">Informed consent </w:t>
            </w:r>
          </w:p>
        </w:tc>
        <w:tc>
          <w:tcPr>
            <w:tcW w:w="739" w:type="dxa"/>
          </w:tcPr>
          <w:p w14:paraId="40C5E793" w14:textId="77777777" w:rsidR="00155255" w:rsidRPr="0020326F" w:rsidRDefault="00155255" w:rsidP="007171EB">
            <w:pPr>
              <w:pStyle w:val="Default"/>
              <w:jc w:val="center"/>
              <w:rPr>
                <w:sz w:val="20"/>
                <w:szCs w:val="20"/>
              </w:rPr>
            </w:pPr>
            <w:r w:rsidRPr="0020326F">
              <w:rPr>
                <w:sz w:val="20"/>
                <w:szCs w:val="20"/>
              </w:rPr>
              <w:t>x</w:t>
            </w:r>
          </w:p>
        </w:tc>
        <w:tc>
          <w:tcPr>
            <w:tcW w:w="1686" w:type="dxa"/>
          </w:tcPr>
          <w:p w14:paraId="0351B7CA" w14:textId="77777777" w:rsidR="00155255" w:rsidRPr="0020326F" w:rsidRDefault="00155255" w:rsidP="007171EB">
            <w:pPr>
              <w:pStyle w:val="Default"/>
              <w:jc w:val="center"/>
              <w:rPr>
                <w:sz w:val="20"/>
                <w:szCs w:val="20"/>
              </w:rPr>
            </w:pPr>
            <w:r w:rsidRPr="0020326F">
              <w:rPr>
                <w:sz w:val="20"/>
                <w:szCs w:val="20"/>
              </w:rPr>
              <w:t>x</w:t>
            </w:r>
          </w:p>
        </w:tc>
        <w:tc>
          <w:tcPr>
            <w:tcW w:w="1690" w:type="dxa"/>
          </w:tcPr>
          <w:p w14:paraId="71047B80" w14:textId="77777777" w:rsidR="00155255" w:rsidRPr="0020326F" w:rsidRDefault="00155255" w:rsidP="007171EB">
            <w:pPr>
              <w:spacing w:line="360" w:lineRule="auto"/>
              <w:jc w:val="center"/>
            </w:pPr>
          </w:p>
        </w:tc>
        <w:tc>
          <w:tcPr>
            <w:tcW w:w="1690" w:type="dxa"/>
          </w:tcPr>
          <w:p w14:paraId="5402C367" w14:textId="77777777" w:rsidR="00155255" w:rsidRPr="0020326F" w:rsidRDefault="00155255" w:rsidP="007171EB">
            <w:pPr>
              <w:spacing w:line="360" w:lineRule="auto"/>
              <w:jc w:val="center"/>
            </w:pPr>
          </w:p>
        </w:tc>
      </w:tr>
      <w:tr w:rsidR="00155255" w14:paraId="791000BB" w14:textId="77777777" w:rsidTr="0020326F">
        <w:tc>
          <w:tcPr>
            <w:tcW w:w="2689" w:type="dxa"/>
          </w:tcPr>
          <w:p w14:paraId="27F8ABC0" w14:textId="77777777" w:rsidR="00155255" w:rsidRPr="0020326F" w:rsidRDefault="00155255" w:rsidP="00155255">
            <w:pPr>
              <w:pStyle w:val="Default"/>
              <w:rPr>
                <w:sz w:val="20"/>
                <w:szCs w:val="20"/>
              </w:rPr>
            </w:pPr>
            <w:r w:rsidRPr="0020326F">
              <w:rPr>
                <w:sz w:val="20"/>
                <w:szCs w:val="20"/>
              </w:rPr>
              <w:t xml:space="preserve">Inclusion/ Exclusion Criteria </w:t>
            </w:r>
          </w:p>
        </w:tc>
        <w:tc>
          <w:tcPr>
            <w:tcW w:w="739" w:type="dxa"/>
          </w:tcPr>
          <w:p w14:paraId="09E19F46" w14:textId="77777777" w:rsidR="00155255" w:rsidRPr="0020326F" w:rsidRDefault="00155255" w:rsidP="007171EB">
            <w:pPr>
              <w:pStyle w:val="Default"/>
              <w:jc w:val="center"/>
              <w:rPr>
                <w:sz w:val="20"/>
                <w:szCs w:val="20"/>
              </w:rPr>
            </w:pPr>
            <w:r w:rsidRPr="0020326F">
              <w:rPr>
                <w:sz w:val="20"/>
                <w:szCs w:val="20"/>
              </w:rPr>
              <w:t>x</w:t>
            </w:r>
          </w:p>
        </w:tc>
        <w:tc>
          <w:tcPr>
            <w:tcW w:w="1686" w:type="dxa"/>
          </w:tcPr>
          <w:p w14:paraId="2FA7EE96" w14:textId="77777777" w:rsidR="00155255" w:rsidRPr="0020326F" w:rsidRDefault="00155255" w:rsidP="007171EB">
            <w:pPr>
              <w:pStyle w:val="Default"/>
              <w:jc w:val="center"/>
              <w:rPr>
                <w:sz w:val="20"/>
                <w:szCs w:val="20"/>
              </w:rPr>
            </w:pPr>
            <w:r w:rsidRPr="0020326F">
              <w:rPr>
                <w:sz w:val="20"/>
                <w:szCs w:val="20"/>
              </w:rPr>
              <w:t>x</w:t>
            </w:r>
          </w:p>
        </w:tc>
        <w:tc>
          <w:tcPr>
            <w:tcW w:w="1690" w:type="dxa"/>
          </w:tcPr>
          <w:p w14:paraId="5878C622" w14:textId="77777777" w:rsidR="00155255" w:rsidRPr="0020326F" w:rsidRDefault="00155255" w:rsidP="007171EB">
            <w:pPr>
              <w:spacing w:line="360" w:lineRule="auto"/>
              <w:jc w:val="center"/>
            </w:pPr>
          </w:p>
        </w:tc>
        <w:tc>
          <w:tcPr>
            <w:tcW w:w="1690" w:type="dxa"/>
          </w:tcPr>
          <w:p w14:paraId="2C55F7CB" w14:textId="77777777" w:rsidR="00155255" w:rsidRPr="0020326F" w:rsidRDefault="00155255" w:rsidP="007171EB">
            <w:pPr>
              <w:spacing w:line="360" w:lineRule="auto"/>
              <w:jc w:val="center"/>
            </w:pPr>
          </w:p>
        </w:tc>
      </w:tr>
      <w:tr w:rsidR="00155255" w14:paraId="3C87314C" w14:textId="77777777" w:rsidTr="0020326F">
        <w:tc>
          <w:tcPr>
            <w:tcW w:w="2689" w:type="dxa"/>
          </w:tcPr>
          <w:p w14:paraId="75F90BE7" w14:textId="77777777" w:rsidR="00155255" w:rsidRPr="0020326F" w:rsidRDefault="00155255" w:rsidP="00155255">
            <w:pPr>
              <w:pStyle w:val="Default"/>
              <w:rPr>
                <w:sz w:val="20"/>
                <w:szCs w:val="20"/>
              </w:rPr>
            </w:pPr>
            <w:r w:rsidRPr="0020326F">
              <w:rPr>
                <w:sz w:val="20"/>
                <w:szCs w:val="20"/>
              </w:rPr>
              <w:t xml:space="preserve">Demographics and baseline characteristics </w:t>
            </w:r>
          </w:p>
        </w:tc>
        <w:tc>
          <w:tcPr>
            <w:tcW w:w="739" w:type="dxa"/>
          </w:tcPr>
          <w:p w14:paraId="6E4A946D" w14:textId="77777777" w:rsidR="00155255" w:rsidRPr="0020326F" w:rsidRDefault="00155255" w:rsidP="007171EB">
            <w:pPr>
              <w:pStyle w:val="Default"/>
              <w:jc w:val="center"/>
              <w:rPr>
                <w:sz w:val="20"/>
                <w:szCs w:val="20"/>
              </w:rPr>
            </w:pPr>
            <w:r w:rsidRPr="0020326F">
              <w:rPr>
                <w:sz w:val="20"/>
                <w:szCs w:val="20"/>
              </w:rPr>
              <w:t>x</w:t>
            </w:r>
          </w:p>
        </w:tc>
        <w:tc>
          <w:tcPr>
            <w:tcW w:w="1686" w:type="dxa"/>
          </w:tcPr>
          <w:p w14:paraId="3E2D0F03" w14:textId="77777777" w:rsidR="00155255" w:rsidRPr="0020326F" w:rsidRDefault="00155255" w:rsidP="007171EB">
            <w:pPr>
              <w:pStyle w:val="Default"/>
              <w:jc w:val="center"/>
              <w:rPr>
                <w:sz w:val="20"/>
                <w:szCs w:val="20"/>
              </w:rPr>
            </w:pPr>
            <w:r w:rsidRPr="0020326F">
              <w:rPr>
                <w:sz w:val="20"/>
                <w:szCs w:val="20"/>
              </w:rPr>
              <w:t>x</w:t>
            </w:r>
          </w:p>
        </w:tc>
        <w:tc>
          <w:tcPr>
            <w:tcW w:w="1690" w:type="dxa"/>
          </w:tcPr>
          <w:p w14:paraId="61A5B1D7" w14:textId="77777777" w:rsidR="00155255" w:rsidRPr="0020326F" w:rsidRDefault="00155255" w:rsidP="007171EB">
            <w:pPr>
              <w:spacing w:line="360" w:lineRule="auto"/>
              <w:jc w:val="center"/>
            </w:pPr>
          </w:p>
        </w:tc>
        <w:tc>
          <w:tcPr>
            <w:tcW w:w="1690" w:type="dxa"/>
          </w:tcPr>
          <w:p w14:paraId="2CA47773" w14:textId="77777777" w:rsidR="00155255" w:rsidRPr="0020326F" w:rsidRDefault="00155255" w:rsidP="007171EB">
            <w:pPr>
              <w:spacing w:line="360" w:lineRule="auto"/>
              <w:jc w:val="center"/>
            </w:pPr>
          </w:p>
        </w:tc>
      </w:tr>
      <w:tr w:rsidR="000A1908" w14:paraId="354B5AE5" w14:textId="77777777" w:rsidTr="0020326F">
        <w:tc>
          <w:tcPr>
            <w:tcW w:w="2689" w:type="dxa"/>
          </w:tcPr>
          <w:p w14:paraId="297B0521" w14:textId="77777777" w:rsidR="000A1908" w:rsidRPr="0020326F" w:rsidRDefault="00155255" w:rsidP="000A1908">
            <w:pPr>
              <w:spacing w:line="360" w:lineRule="auto"/>
              <w:jc w:val="both"/>
            </w:pPr>
            <w:r w:rsidRPr="0020326F">
              <w:t>EORTC-QLQ</w:t>
            </w:r>
          </w:p>
        </w:tc>
        <w:tc>
          <w:tcPr>
            <w:tcW w:w="739" w:type="dxa"/>
          </w:tcPr>
          <w:p w14:paraId="6F8098A1" w14:textId="77777777" w:rsidR="000A1908" w:rsidRPr="0020326F" w:rsidRDefault="007171EB" w:rsidP="007171EB">
            <w:pPr>
              <w:spacing w:line="360" w:lineRule="auto"/>
              <w:jc w:val="center"/>
            </w:pPr>
            <w:r w:rsidRPr="0020326F">
              <w:t>x</w:t>
            </w:r>
          </w:p>
        </w:tc>
        <w:tc>
          <w:tcPr>
            <w:tcW w:w="1686" w:type="dxa"/>
          </w:tcPr>
          <w:p w14:paraId="336C49EE" w14:textId="77777777" w:rsidR="000A1908" w:rsidRPr="0020326F" w:rsidRDefault="000A1908" w:rsidP="007171EB">
            <w:pPr>
              <w:spacing w:line="360" w:lineRule="auto"/>
              <w:jc w:val="center"/>
            </w:pPr>
          </w:p>
        </w:tc>
        <w:tc>
          <w:tcPr>
            <w:tcW w:w="1690" w:type="dxa"/>
          </w:tcPr>
          <w:p w14:paraId="5C5D0999" w14:textId="77777777" w:rsidR="000A1908" w:rsidRPr="0020326F" w:rsidRDefault="000A1908" w:rsidP="007171EB">
            <w:pPr>
              <w:spacing w:line="360" w:lineRule="auto"/>
              <w:jc w:val="center"/>
            </w:pPr>
          </w:p>
        </w:tc>
        <w:tc>
          <w:tcPr>
            <w:tcW w:w="1690" w:type="dxa"/>
          </w:tcPr>
          <w:p w14:paraId="78462020" w14:textId="77777777" w:rsidR="000A1908" w:rsidRPr="0020326F" w:rsidRDefault="007171EB" w:rsidP="007171EB">
            <w:pPr>
              <w:spacing w:line="360" w:lineRule="auto"/>
              <w:jc w:val="center"/>
            </w:pPr>
            <w:r w:rsidRPr="0020326F">
              <w:t>x</w:t>
            </w:r>
          </w:p>
        </w:tc>
      </w:tr>
      <w:tr w:rsidR="000A1908" w14:paraId="3D056FF3" w14:textId="77777777" w:rsidTr="0020326F">
        <w:tc>
          <w:tcPr>
            <w:tcW w:w="2689" w:type="dxa"/>
          </w:tcPr>
          <w:p w14:paraId="26EAD2FE" w14:textId="77777777" w:rsidR="000A1908" w:rsidRPr="0020326F" w:rsidRDefault="00155255" w:rsidP="000A1908">
            <w:pPr>
              <w:spacing w:line="360" w:lineRule="auto"/>
              <w:jc w:val="both"/>
            </w:pPr>
            <w:r w:rsidRPr="0020326F">
              <w:t>PA</w:t>
            </w:r>
          </w:p>
        </w:tc>
        <w:tc>
          <w:tcPr>
            <w:tcW w:w="739" w:type="dxa"/>
          </w:tcPr>
          <w:p w14:paraId="19AD1EE9" w14:textId="77777777" w:rsidR="000A1908" w:rsidRPr="0020326F" w:rsidRDefault="007171EB" w:rsidP="007171EB">
            <w:pPr>
              <w:spacing w:line="360" w:lineRule="auto"/>
              <w:jc w:val="center"/>
            </w:pPr>
            <w:r w:rsidRPr="0020326F">
              <w:t>x</w:t>
            </w:r>
          </w:p>
        </w:tc>
        <w:tc>
          <w:tcPr>
            <w:tcW w:w="1686" w:type="dxa"/>
          </w:tcPr>
          <w:p w14:paraId="218792CF" w14:textId="77777777" w:rsidR="000A1908" w:rsidRPr="0020326F" w:rsidRDefault="0020326F" w:rsidP="007171EB">
            <w:pPr>
              <w:spacing w:line="360" w:lineRule="auto"/>
              <w:jc w:val="center"/>
            </w:pPr>
            <w:r>
              <w:t>x</w:t>
            </w:r>
          </w:p>
        </w:tc>
        <w:tc>
          <w:tcPr>
            <w:tcW w:w="1690" w:type="dxa"/>
          </w:tcPr>
          <w:p w14:paraId="6917D195" w14:textId="77777777" w:rsidR="000A1908" w:rsidRPr="0020326F" w:rsidRDefault="0020326F" w:rsidP="007171EB">
            <w:pPr>
              <w:spacing w:line="360" w:lineRule="auto"/>
              <w:jc w:val="center"/>
            </w:pPr>
            <w:r>
              <w:t>x</w:t>
            </w:r>
          </w:p>
        </w:tc>
        <w:tc>
          <w:tcPr>
            <w:tcW w:w="1690" w:type="dxa"/>
          </w:tcPr>
          <w:p w14:paraId="51D03EC8" w14:textId="77777777" w:rsidR="000A1908" w:rsidRPr="0020326F" w:rsidRDefault="000A1908" w:rsidP="007171EB">
            <w:pPr>
              <w:spacing w:line="360" w:lineRule="auto"/>
              <w:jc w:val="center"/>
            </w:pPr>
          </w:p>
        </w:tc>
      </w:tr>
      <w:tr w:rsidR="000A1908" w14:paraId="2399CCFF" w14:textId="77777777" w:rsidTr="0020326F">
        <w:tc>
          <w:tcPr>
            <w:tcW w:w="2689" w:type="dxa"/>
          </w:tcPr>
          <w:p w14:paraId="14A48955" w14:textId="77777777" w:rsidR="000A1908" w:rsidRPr="0020326F" w:rsidRDefault="00155255" w:rsidP="000A1908">
            <w:pPr>
              <w:spacing w:line="360" w:lineRule="auto"/>
              <w:jc w:val="both"/>
            </w:pPr>
            <w:r w:rsidRPr="0020326F">
              <w:t>FC</w:t>
            </w:r>
          </w:p>
        </w:tc>
        <w:tc>
          <w:tcPr>
            <w:tcW w:w="739" w:type="dxa"/>
          </w:tcPr>
          <w:p w14:paraId="0735435F" w14:textId="77777777" w:rsidR="000A1908" w:rsidRPr="0020326F" w:rsidRDefault="007171EB" w:rsidP="007171EB">
            <w:pPr>
              <w:spacing w:line="360" w:lineRule="auto"/>
              <w:jc w:val="center"/>
            </w:pPr>
            <w:r w:rsidRPr="0020326F">
              <w:t>x</w:t>
            </w:r>
          </w:p>
        </w:tc>
        <w:tc>
          <w:tcPr>
            <w:tcW w:w="1686" w:type="dxa"/>
          </w:tcPr>
          <w:p w14:paraId="21663D8C" w14:textId="77777777" w:rsidR="000A1908" w:rsidRPr="0020326F" w:rsidRDefault="007171EB" w:rsidP="007171EB">
            <w:pPr>
              <w:spacing w:line="360" w:lineRule="auto"/>
              <w:jc w:val="center"/>
            </w:pPr>
            <w:r w:rsidRPr="0020326F">
              <w:t>x</w:t>
            </w:r>
          </w:p>
        </w:tc>
        <w:tc>
          <w:tcPr>
            <w:tcW w:w="1690" w:type="dxa"/>
          </w:tcPr>
          <w:p w14:paraId="6A53F9E0" w14:textId="77777777" w:rsidR="000A1908" w:rsidRPr="0020326F" w:rsidRDefault="007171EB" w:rsidP="007171EB">
            <w:pPr>
              <w:spacing w:line="360" w:lineRule="auto"/>
              <w:jc w:val="center"/>
            </w:pPr>
            <w:r w:rsidRPr="0020326F">
              <w:t>x</w:t>
            </w:r>
          </w:p>
        </w:tc>
        <w:tc>
          <w:tcPr>
            <w:tcW w:w="1690" w:type="dxa"/>
          </w:tcPr>
          <w:p w14:paraId="32A5F44C" w14:textId="77777777" w:rsidR="000A1908" w:rsidRPr="0020326F" w:rsidRDefault="000A1908" w:rsidP="007171EB">
            <w:pPr>
              <w:spacing w:line="360" w:lineRule="auto"/>
              <w:jc w:val="center"/>
            </w:pPr>
          </w:p>
        </w:tc>
      </w:tr>
      <w:tr w:rsidR="0020326F" w14:paraId="30AB520D" w14:textId="77777777" w:rsidTr="0020326F">
        <w:tc>
          <w:tcPr>
            <w:tcW w:w="2689" w:type="dxa"/>
          </w:tcPr>
          <w:p w14:paraId="5E5A0DC1" w14:textId="77777777" w:rsidR="0020326F" w:rsidRPr="0020326F" w:rsidRDefault="0020326F" w:rsidP="000A1908">
            <w:pPr>
              <w:spacing w:line="360" w:lineRule="auto"/>
              <w:jc w:val="both"/>
            </w:pPr>
            <w:r>
              <w:t>FR</w:t>
            </w:r>
          </w:p>
        </w:tc>
        <w:tc>
          <w:tcPr>
            <w:tcW w:w="739" w:type="dxa"/>
          </w:tcPr>
          <w:p w14:paraId="3FCE8B04" w14:textId="77777777" w:rsidR="0020326F" w:rsidRPr="0020326F" w:rsidRDefault="0020326F" w:rsidP="007171EB">
            <w:pPr>
              <w:spacing w:line="360" w:lineRule="auto"/>
              <w:jc w:val="center"/>
            </w:pPr>
            <w:r>
              <w:t>x</w:t>
            </w:r>
          </w:p>
        </w:tc>
        <w:tc>
          <w:tcPr>
            <w:tcW w:w="1686" w:type="dxa"/>
          </w:tcPr>
          <w:p w14:paraId="71B7F37D" w14:textId="77777777" w:rsidR="0020326F" w:rsidRPr="0020326F" w:rsidRDefault="0020326F" w:rsidP="007171EB">
            <w:pPr>
              <w:spacing w:line="360" w:lineRule="auto"/>
              <w:jc w:val="center"/>
            </w:pPr>
            <w:r>
              <w:t>x</w:t>
            </w:r>
          </w:p>
        </w:tc>
        <w:tc>
          <w:tcPr>
            <w:tcW w:w="1690" w:type="dxa"/>
          </w:tcPr>
          <w:p w14:paraId="3904F6D9" w14:textId="77777777" w:rsidR="0020326F" w:rsidRPr="0020326F" w:rsidRDefault="0020326F" w:rsidP="007171EB">
            <w:pPr>
              <w:spacing w:line="360" w:lineRule="auto"/>
              <w:jc w:val="center"/>
            </w:pPr>
            <w:r>
              <w:t>x</w:t>
            </w:r>
          </w:p>
        </w:tc>
        <w:tc>
          <w:tcPr>
            <w:tcW w:w="1690" w:type="dxa"/>
          </w:tcPr>
          <w:p w14:paraId="0E7EC72A" w14:textId="77777777" w:rsidR="0020326F" w:rsidRPr="0020326F" w:rsidRDefault="0020326F" w:rsidP="007171EB">
            <w:pPr>
              <w:spacing w:line="360" w:lineRule="auto"/>
              <w:jc w:val="center"/>
            </w:pPr>
          </w:p>
        </w:tc>
      </w:tr>
      <w:tr w:rsidR="000A1908" w14:paraId="16DA88F0" w14:textId="77777777" w:rsidTr="0020326F">
        <w:tc>
          <w:tcPr>
            <w:tcW w:w="2689" w:type="dxa"/>
          </w:tcPr>
          <w:p w14:paraId="3777949D" w14:textId="77777777" w:rsidR="000A1908" w:rsidRPr="0020326F" w:rsidRDefault="00155255" w:rsidP="000A1908">
            <w:pPr>
              <w:spacing w:line="360" w:lineRule="auto"/>
              <w:jc w:val="both"/>
            </w:pPr>
            <w:r w:rsidRPr="0020326F">
              <w:t>STAI-Y</w:t>
            </w:r>
          </w:p>
        </w:tc>
        <w:tc>
          <w:tcPr>
            <w:tcW w:w="739" w:type="dxa"/>
          </w:tcPr>
          <w:p w14:paraId="018D275A" w14:textId="77777777" w:rsidR="000A1908" w:rsidRPr="0020326F" w:rsidRDefault="007171EB" w:rsidP="007171EB">
            <w:pPr>
              <w:spacing w:line="360" w:lineRule="auto"/>
              <w:jc w:val="center"/>
            </w:pPr>
            <w:r w:rsidRPr="0020326F">
              <w:t>x</w:t>
            </w:r>
          </w:p>
        </w:tc>
        <w:tc>
          <w:tcPr>
            <w:tcW w:w="1686" w:type="dxa"/>
          </w:tcPr>
          <w:p w14:paraId="1F2B52C8" w14:textId="77777777" w:rsidR="000A1908" w:rsidRPr="0020326F" w:rsidRDefault="007171EB" w:rsidP="007171EB">
            <w:pPr>
              <w:spacing w:line="360" w:lineRule="auto"/>
              <w:jc w:val="center"/>
            </w:pPr>
            <w:r w:rsidRPr="0020326F">
              <w:t>x</w:t>
            </w:r>
          </w:p>
        </w:tc>
        <w:tc>
          <w:tcPr>
            <w:tcW w:w="1690" w:type="dxa"/>
          </w:tcPr>
          <w:p w14:paraId="5C138724" w14:textId="77777777" w:rsidR="000A1908" w:rsidRPr="0020326F" w:rsidRDefault="007171EB" w:rsidP="007171EB">
            <w:pPr>
              <w:spacing w:line="360" w:lineRule="auto"/>
              <w:jc w:val="center"/>
            </w:pPr>
            <w:r w:rsidRPr="0020326F">
              <w:t>x</w:t>
            </w:r>
          </w:p>
        </w:tc>
        <w:tc>
          <w:tcPr>
            <w:tcW w:w="1690" w:type="dxa"/>
          </w:tcPr>
          <w:p w14:paraId="7434562A" w14:textId="77777777" w:rsidR="000A1908" w:rsidRPr="0020326F" w:rsidRDefault="000A1908" w:rsidP="007171EB">
            <w:pPr>
              <w:spacing w:line="360" w:lineRule="auto"/>
              <w:jc w:val="center"/>
            </w:pPr>
          </w:p>
        </w:tc>
      </w:tr>
      <w:tr w:rsidR="000A1908" w14:paraId="79DD7D94" w14:textId="77777777" w:rsidTr="0020326F">
        <w:tc>
          <w:tcPr>
            <w:tcW w:w="2689" w:type="dxa"/>
          </w:tcPr>
          <w:p w14:paraId="58C42671" w14:textId="77777777" w:rsidR="000A1908" w:rsidRPr="0020326F" w:rsidRDefault="00155255" w:rsidP="000A1908">
            <w:pPr>
              <w:spacing w:line="360" w:lineRule="auto"/>
              <w:jc w:val="both"/>
            </w:pPr>
            <w:r w:rsidRPr="0020326F">
              <w:t>TD</w:t>
            </w:r>
          </w:p>
        </w:tc>
        <w:tc>
          <w:tcPr>
            <w:tcW w:w="739" w:type="dxa"/>
          </w:tcPr>
          <w:p w14:paraId="7803B349" w14:textId="77777777" w:rsidR="000A1908" w:rsidRPr="0020326F" w:rsidRDefault="007171EB" w:rsidP="007171EB">
            <w:pPr>
              <w:spacing w:line="360" w:lineRule="auto"/>
              <w:jc w:val="center"/>
            </w:pPr>
            <w:r w:rsidRPr="0020326F">
              <w:t>x</w:t>
            </w:r>
          </w:p>
        </w:tc>
        <w:tc>
          <w:tcPr>
            <w:tcW w:w="1686" w:type="dxa"/>
          </w:tcPr>
          <w:p w14:paraId="4101E97C" w14:textId="77777777" w:rsidR="000A1908" w:rsidRPr="0020326F" w:rsidRDefault="007171EB" w:rsidP="007171EB">
            <w:pPr>
              <w:spacing w:line="360" w:lineRule="auto"/>
              <w:jc w:val="center"/>
            </w:pPr>
            <w:r w:rsidRPr="0020326F">
              <w:t>x</w:t>
            </w:r>
          </w:p>
        </w:tc>
        <w:tc>
          <w:tcPr>
            <w:tcW w:w="1690" w:type="dxa"/>
          </w:tcPr>
          <w:p w14:paraId="01671E88" w14:textId="77777777" w:rsidR="000A1908" w:rsidRPr="0020326F" w:rsidRDefault="007171EB" w:rsidP="007171EB">
            <w:pPr>
              <w:spacing w:line="360" w:lineRule="auto"/>
              <w:jc w:val="center"/>
            </w:pPr>
            <w:r w:rsidRPr="0020326F">
              <w:t>x</w:t>
            </w:r>
          </w:p>
        </w:tc>
        <w:tc>
          <w:tcPr>
            <w:tcW w:w="1690" w:type="dxa"/>
          </w:tcPr>
          <w:p w14:paraId="6C0AEAC5" w14:textId="77777777" w:rsidR="000A1908" w:rsidRPr="0020326F" w:rsidRDefault="000A1908" w:rsidP="007171EB">
            <w:pPr>
              <w:spacing w:line="360" w:lineRule="auto"/>
              <w:jc w:val="center"/>
            </w:pPr>
          </w:p>
        </w:tc>
      </w:tr>
      <w:tr w:rsidR="000A1908" w14:paraId="0FA67F4B" w14:textId="77777777" w:rsidTr="0020326F">
        <w:tc>
          <w:tcPr>
            <w:tcW w:w="2689" w:type="dxa"/>
          </w:tcPr>
          <w:p w14:paraId="41277F71" w14:textId="77777777" w:rsidR="000A1908" w:rsidRPr="0020326F" w:rsidRDefault="0020326F" w:rsidP="0020326F">
            <w:r w:rsidRPr="0020326F">
              <w:t>Music Therapy Treatment (440 Hz)</w:t>
            </w:r>
          </w:p>
        </w:tc>
        <w:tc>
          <w:tcPr>
            <w:tcW w:w="739" w:type="dxa"/>
          </w:tcPr>
          <w:p w14:paraId="2350E273" w14:textId="77777777" w:rsidR="000A1908" w:rsidRPr="0020326F" w:rsidRDefault="000A1908" w:rsidP="007171EB">
            <w:pPr>
              <w:spacing w:line="360" w:lineRule="auto"/>
              <w:jc w:val="center"/>
            </w:pPr>
          </w:p>
        </w:tc>
        <w:tc>
          <w:tcPr>
            <w:tcW w:w="1686" w:type="dxa"/>
          </w:tcPr>
          <w:p w14:paraId="710C2BCB" w14:textId="77777777" w:rsidR="000A1908" w:rsidRPr="0020326F" w:rsidRDefault="0020326F" w:rsidP="007171EB">
            <w:pPr>
              <w:spacing w:line="360" w:lineRule="auto"/>
              <w:jc w:val="center"/>
            </w:pPr>
            <w:r w:rsidRPr="0020326F">
              <w:t>x (Group A)</w:t>
            </w:r>
          </w:p>
        </w:tc>
        <w:tc>
          <w:tcPr>
            <w:tcW w:w="1690" w:type="dxa"/>
          </w:tcPr>
          <w:p w14:paraId="7AF8F8AA" w14:textId="77777777" w:rsidR="000A1908" w:rsidRPr="0020326F" w:rsidRDefault="0020326F" w:rsidP="007171EB">
            <w:pPr>
              <w:spacing w:line="360" w:lineRule="auto"/>
              <w:jc w:val="center"/>
            </w:pPr>
            <w:r w:rsidRPr="0020326F">
              <w:t>(Group A)</w:t>
            </w:r>
          </w:p>
        </w:tc>
        <w:tc>
          <w:tcPr>
            <w:tcW w:w="1690" w:type="dxa"/>
          </w:tcPr>
          <w:p w14:paraId="3C687D95" w14:textId="77777777" w:rsidR="000A1908" w:rsidRPr="0020326F" w:rsidRDefault="000A1908" w:rsidP="007171EB">
            <w:pPr>
              <w:spacing w:line="360" w:lineRule="auto"/>
              <w:jc w:val="center"/>
            </w:pPr>
          </w:p>
        </w:tc>
      </w:tr>
      <w:tr w:rsidR="000A1908" w14:paraId="0557C8D2" w14:textId="77777777" w:rsidTr="0020326F">
        <w:tc>
          <w:tcPr>
            <w:tcW w:w="2689" w:type="dxa"/>
          </w:tcPr>
          <w:p w14:paraId="016E22A3" w14:textId="77777777" w:rsidR="000A1908" w:rsidRPr="0020326F" w:rsidRDefault="0020326F" w:rsidP="0020326F">
            <w:r w:rsidRPr="0020326F">
              <w:t>Music Therapy Treatment (440 Hz)</w:t>
            </w:r>
          </w:p>
        </w:tc>
        <w:tc>
          <w:tcPr>
            <w:tcW w:w="739" w:type="dxa"/>
          </w:tcPr>
          <w:p w14:paraId="79337824" w14:textId="77777777" w:rsidR="000A1908" w:rsidRPr="0020326F" w:rsidRDefault="000A1908" w:rsidP="007171EB">
            <w:pPr>
              <w:spacing w:line="360" w:lineRule="auto"/>
              <w:jc w:val="center"/>
            </w:pPr>
          </w:p>
        </w:tc>
        <w:tc>
          <w:tcPr>
            <w:tcW w:w="1686" w:type="dxa"/>
          </w:tcPr>
          <w:p w14:paraId="4694EE5F" w14:textId="77777777" w:rsidR="000A1908" w:rsidRPr="0020326F" w:rsidRDefault="0020326F" w:rsidP="007171EB">
            <w:pPr>
              <w:spacing w:line="360" w:lineRule="auto"/>
              <w:jc w:val="center"/>
            </w:pPr>
            <w:r w:rsidRPr="0020326F">
              <w:t xml:space="preserve"> (Group B)</w:t>
            </w:r>
          </w:p>
        </w:tc>
        <w:tc>
          <w:tcPr>
            <w:tcW w:w="1690" w:type="dxa"/>
          </w:tcPr>
          <w:p w14:paraId="5A898A1A" w14:textId="77777777" w:rsidR="000A1908" w:rsidRPr="0020326F" w:rsidRDefault="0020326F" w:rsidP="007171EB">
            <w:pPr>
              <w:spacing w:line="360" w:lineRule="auto"/>
              <w:jc w:val="center"/>
            </w:pPr>
            <w:r w:rsidRPr="0020326F">
              <w:t>x (Group B)</w:t>
            </w:r>
          </w:p>
        </w:tc>
        <w:tc>
          <w:tcPr>
            <w:tcW w:w="1690" w:type="dxa"/>
          </w:tcPr>
          <w:p w14:paraId="6983EE3F" w14:textId="77777777" w:rsidR="000A1908" w:rsidRPr="0020326F" w:rsidRDefault="000A1908" w:rsidP="007171EB">
            <w:pPr>
              <w:spacing w:line="360" w:lineRule="auto"/>
              <w:jc w:val="center"/>
            </w:pPr>
          </w:p>
        </w:tc>
      </w:tr>
      <w:tr w:rsidR="0020326F" w14:paraId="4361EB09" w14:textId="77777777" w:rsidTr="0020326F">
        <w:tc>
          <w:tcPr>
            <w:tcW w:w="2689" w:type="dxa"/>
          </w:tcPr>
          <w:p w14:paraId="13BFE347" w14:textId="77777777" w:rsidR="0020326F" w:rsidRPr="0020326F" w:rsidRDefault="0020326F" w:rsidP="0020326F">
            <w:r w:rsidRPr="0020326F">
              <w:t>Music Therapy Treatment (432 Hz)</w:t>
            </w:r>
          </w:p>
        </w:tc>
        <w:tc>
          <w:tcPr>
            <w:tcW w:w="739" w:type="dxa"/>
          </w:tcPr>
          <w:p w14:paraId="437EDD1B" w14:textId="77777777" w:rsidR="0020326F" w:rsidRPr="0020326F" w:rsidRDefault="0020326F" w:rsidP="0020326F">
            <w:pPr>
              <w:spacing w:line="360" w:lineRule="auto"/>
              <w:jc w:val="center"/>
            </w:pPr>
          </w:p>
        </w:tc>
        <w:tc>
          <w:tcPr>
            <w:tcW w:w="1686" w:type="dxa"/>
          </w:tcPr>
          <w:p w14:paraId="74F52521" w14:textId="77777777" w:rsidR="0020326F" w:rsidRPr="0020326F" w:rsidRDefault="0020326F" w:rsidP="0020326F">
            <w:pPr>
              <w:jc w:val="center"/>
            </w:pPr>
            <w:r w:rsidRPr="0020326F">
              <w:t>(Group A)</w:t>
            </w:r>
          </w:p>
        </w:tc>
        <w:tc>
          <w:tcPr>
            <w:tcW w:w="1690" w:type="dxa"/>
          </w:tcPr>
          <w:p w14:paraId="7B9E5866" w14:textId="77777777" w:rsidR="0020326F" w:rsidRPr="0020326F" w:rsidRDefault="0020326F" w:rsidP="0020326F">
            <w:pPr>
              <w:jc w:val="center"/>
            </w:pPr>
            <w:r>
              <w:t xml:space="preserve">x </w:t>
            </w:r>
            <w:r w:rsidRPr="0020326F">
              <w:t>(Group A)</w:t>
            </w:r>
          </w:p>
        </w:tc>
        <w:tc>
          <w:tcPr>
            <w:tcW w:w="1690" w:type="dxa"/>
          </w:tcPr>
          <w:p w14:paraId="04B2332D" w14:textId="77777777" w:rsidR="0020326F" w:rsidRPr="0020326F" w:rsidRDefault="0020326F" w:rsidP="0020326F">
            <w:pPr>
              <w:spacing w:line="360" w:lineRule="auto"/>
              <w:jc w:val="center"/>
            </w:pPr>
          </w:p>
        </w:tc>
      </w:tr>
      <w:tr w:rsidR="0020326F" w14:paraId="4D44A86E" w14:textId="77777777" w:rsidTr="0020326F">
        <w:tc>
          <w:tcPr>
            <w:tcW w:w="2689" w:type="dxa"/>
          </w:tcPr>
          <w:p w14:paraId="1E82A01F" w14:textId="77777777" w:rsidR="0020326F" w:rsidRPr="0020326F" w:rsidRDefault="0020326F" w:rsidP="0020326F">
            <w:r w:rsidRPr="0020326F">
              <w:t>Music Therapy Treatment (432 Hz)</w:t>
            </w:r>
          </w:p>
        </w:tc>
        <w:tc>
          <w:tcPr>
            <w:tcW w:w="739" w:type="dxa"/>
          </w:tcPr>
          <w:p w14:paraId="144595AA" w14:textId="77777777" w:rsidR="0020326F" w:rsidRPr="0020326F" w:rsidRDefault="0020326F" w:rsidP="0020326F">
            <w:pPr>
              <w:spacing w:line="360" w:lineRule="auto"/>
              <w:jc w:val="center"/>
            </w:pPr>
          </w:p>
        </w:tc>
        <w:tc>
          <w:tcPr>
            <w:tcW w:w="1686" w:type="dxa"/>
          </w:tcPr>
          <w:p w14:paraId="4C8B4A69" w14:textId="77777777" w:rsidR="0020326F" w:rsidRPr="0020326F" w:rsidRDefault="0020326F" w:rsidP="0020326F">
            <w:pPr>
              <w:jc w:val="center"/>
            </w:pPr>
            <w:r>
              <w:t xml:space="preserve">x </w:t>
            </w:r>
            <w:r w:rsidRPr="0020326F">
              <w:t>(Group B)</w:t>
            </w:r>
          </w:p>
        </w:tc>
        <w:tc>
          <w:tcPr>
            <w:tcW w:w="1690" w:type="dxa"/>
          </w:tcPr>
          <w:p w14:paraId="16B28C11" w14:textId="77777777" w:rsidR="0020326F" w:rsidRPr="0020326F" w:rsidRDefault="0020326F" w:rsidP="0020326F">
            <w:pPr>
              <w:jc w:val="center"/>
            </w:pPr>
            <w:r w:rsidRPr="0020326F">
              <w:t>(Group B)</w:t>
            </w:r>
          </w:p>
        </w:tc>
        <w:tc>
          <w:tcPr>
            <w:tcW w:w="1690" w:type="dxa"/>
          </w:tcPr>
          <w:p w14:paraId="5AB42D8F" w14:textId="77777777" w:rsidR="0020326F" w:rsidRPr="0020326F" w:rsidRDefault="0020326F" w:rsidP="0020326F">
            <w:pPr>
              <w:spacing w:line="360" w:lineRule="auto"/>
              <w:jc w:val="center"/>
            </w:pPr>
          </w:p>
        </w:tc>
      </w:tr>
      <w:tr w:rsidR="000A1908" w14:paraId="05616BBB" w14:textId="77777777" w:rsidTr="0020326F">
        <w:tc>
          <w:tcPr>
            <w:tcW w:w="2689" w:type="dxa"/>
          </w:tcPr>
          <w:p w14:paraId="5DFE69DD" w14:textId="77777777" w:rsidR="000A1908" w:rsidRPr="0020326F" w:rsidRDefault="0020326F" w:rsidP="000A1908">
            <w:pPr>
              <w:spacing w:line="360" w:lineRule="auto"/>
              <w:jc w:val="both"/>
            </w:pPr>
            <w:r>
              <w:t>PA post treatment</w:t>
            </w:r>
          </w:p>
        </w:tc>
        <w:tc>
          <w:tcPr>
            <w:tcW w:w="739" w:type="dxa"/>
          </w:tcPr>
          <w:p w14:paraId="04301E54" w14:textId="77777777" w:rsidR="000A1908" w:rsidRPr="0020326F" w:rsidRDefault="000A1908" w:rsidP="007171EB">
            <w:pPr>
              <w:spacing w:line="360" w:lineRule="auto"/>
              <w:jc w:val="center"/>
            </w:pPr>
          </w:p>
        </w:tc>
        <w:tc>
          <w:tcPr>
            <w:tcW w:w="1686" w:type="dxa"/>
          </w:tcPr>
          <w:p w14:paraId="4508243A" w14:textId="77777777" w:rsidR="000A1908" w:rsidRPr="0020326F" w:rsidRDefault="0020326F" w:rsidP="007171EB">
            <w:pPr>
              <w:spacing w:line="360" w:lineRule="auto"/>
              <w:jc w:val="center"/>
            </w:pPr>
            <w:r>
              <w:t>x</w:t>
            </w:r>
          </w:p>
        </w:tc>
        <w:tc>
          <w:tcPr>
            <w:tcW w:w="1690" w:type="dxa"/>
          </w:tcPr>
          <w:p w14:paraId="6462A93F" w14:textId="77777777" w:rsidR="000A1908" w:rsidRPr="0020326F" w:rsidRDefault="0020326F" w:rsidP="007171EB">
            <w:pPr>
              <w:spacing w:line="360" w:lineRule="auto"/>
              <w:jc w:val="center"/>
            </w:pPr>
            <w:r>
              <w:t>x</w:t>
            </w:r>
          </w:p>
        </w:tc>
        <w:tc>
          <w:tcPr>
            <w:tcW w:w="1690" w:type="dxa"/>
          </w:tcPr>
          <w:p w14:paraId="3803D078" w14:textId="77777777" w:rsidR="000A1908" w:rsidRPr="0020326F" w:rsidRDefault="000A1908" w:rsidP="007171EB">
            <w:pPr>
              <w:spacing w:line="360" w:lineRule="auto"/>
              <w:jc w:val="center"/>
            </w:pPr>
          </w:p>
        </w:tc>
      </w:tr>
      <w:tr w:rsidR="000A1908" w14:paraId="5E3D0CEE" w14:textId="77777777" w:rsidTr="0020326F">
        <w:tc>
          <w:tcPr>
            <w:tcW w:w="2689" w:type="dxa"/>
          </w:tcPr>
          <w:p w14:paraId="056E9A23" w14:textId="77777777" w:rsidR="000A1908" w:rsidRPr="0020326F" w:rsidRDefault="0020326F" w:rsidP="000A1908">
            <w:pPr>
              <w:spacing w:line="360" w:lineRule="auto"/>
              <w:jc w:val="both"/>
            </w:pPr>
            <w:r>
              <w:t xml:space="preserve">FC </w:t>
            </w:r>
            <w:r w:rsidRPr="0020326F">
              <w:t>post treatment</w:t>
            </w:r>
          </w:p>
        </w:tc>
        <w:tc>
          <w:tcPr>
            <w:tcW w:w="739" w:type="dxa"/>
          </w:tcPr>
          <w:p w14:paraId="7F1BE2D7" w14:textId="77777777" w:rsidR="000A1908" w:rsidRPr="0020326F" w:rsidRDefault="000A1908" w:rsidP="007171EB">
            <w:pPr>
              <w:spacing w:line="360" w:lineRule="auto"/>
              <w:jc w:val="center"/>
            </w:pPr>
          </w:p>
        </w:tc>
        <w:tc>
          <w:tcPr>
            <w:tcW w:w="1686" w:type="dxa"/>
          </w:tcPr>
          <w:p w14:paraId="6BDA3FCC" w14:textId="77777777" w:rsidR="000A1908" w:rsidRPr="0020326F" w:rsidRDefault="0020326F" w:rsidP="007171EB">
            <w:pPr>
              <w:spacing w:line="360" w:lineRule="auto"/>
              <w:jc w:val="center"/>
            </w:pPr>
            <w:r>
              <w:t>x</w:t>
            </w:r>
          </w:p>
        </w:tc>
        <w:tc>
          <w:tcPr>
            <w:tcW w:w="1690" w:type="dxa"/>
          </w:tcPr>
          <w:p w14:paraId="2ECE7251" w14:textId="77777777" w:rsidR="000A1908" w:rsidRPr="0020326F" w:rsidRDefault="0020326F" w:rsidP="007171EB">
            <w:pPr>
              <w:spacing w:line="360" w:lineRule="auto"/>
              <w:jc w:val="center"/>
            </w:pPr>
            <w:r>
              <w:t>x</w:t>
            </w:r>
          </w:p>
        </w:tc>
        <w:tc>
          <w:tcPr>
            <w:tcW w:w="1690" w:type="dxa"/>
          </w:tcPr>
          <w:p w14:paraId="410454FC" w14:textId="77777777" w:rsidR="000A1908" w:rsidRPr="0020326F" w:rsidRDefault="000A1908" w:rsidP="007171EB">
            <w:pPr>
              <w:spacing w:line="360" w:lineRule="auto"/>
              <w:jc w:val="center"/>
            </w:pPr>
          </w:p>
        </w:tc>
      </w:tr>
      <w:tr w:rsidR="000A1908" w14:paraId="0639D0C0" w14:textId="77777777" w:rsidTr="0020326F">
        <w:tc>
          <w:tcPr>
            <w:tcW w:w="2689" w:type="dxa"/>
          </w:tcPr>
          <w:p w14:paraId="6725E7F1" w14:textId="77777777" w:rsidR="000A1908" w:rsidRPr="0020326F" w:rsidRDefault="0020326F" w:rsidP="000A1908">
            <w:pPr>
              <w:spacing w:line="360" w:lineRule="auto"/>
              <w:jc w:val="both"/>
            </w:pPr>
            <w:r>
              <w:t>FR</w:t>
            </w:r>
            <w:r w:rsidRPr="0020326F">
              <w:t xml:space="preserve"> post treatment</w:t>
            </w:r>
          </w:p>
        </w:tc>
        <w:tc>
          <w:tcPr>
            <w:tcW w:w="739" w:type="dxa"/>
          </w:tcPr>
          <w:p w14:paraId="343FEE74" w14:textId="77777777" w:rsidR="000A1908" w:rsidRPr="0020326F" w:rsidRDefault="000A1908" w:rsidP="007171EB">
            <w:pPr>
              <w:spacing w:line="360" w:lineRule="auto"/>
              <w:jc w:val="center"/>
            </w:pPr>
          </w:p>
        </w:tc>
        <w:tc>
          <w:tcPr>
            <w:tcW w:w="1686" w:type="dxa"/>
          </w:tcPr>
          <w:p w14:paraId="13ABB32E" w14:textId="77777777" w:rsidR="000A1908" w:rsidRPr="0020326F" w:rsidRDefault="0020326F" w:rsidP="007171EB">
            <w:pPr>
              <w:spacing w:line="360" w:lineRule="auto"/>
              <w:jc w:val="center"/>
            </w:pPr>
            <w:r>
              <w:t>x</w:t>
            </w:r>
          </w:p>
        </w:tc>
        <w:tc>
          <w:tcPr>
            <w:tcW w:w="1690" w:type="dxa"/>
          </w:tcPr>
          <w:p w14:paraId="3D05B9C9" w14:textId="77777777" w:rsidR="000A1908" w:rsidRPr="0020326F" w:rsidRDefault="0020326F" w:rsidP="007171EB">
            <w:pPr>
              <w:spacing w:line="360" w:lineRule="auto"/>
              <w:jc w:val="center"/>
            </w:pPr>
            <w:r>
              <w:t>x</w:t>
            </w:r>
          </w:p>
        </w:tc>
        <w:tc>
          <w:tcPr>
            <w:tcW w:w="1690" w:type="dxa"/>
          </w:tcPr>
          <w:p w14:paraId="1FB53833" w14:textId="77777777" w:rsidR="000A1908" w:rsidRPr="0020326F" w:rsidRDefault="000A1908" w:rsidP="007171EB">
            <w:pPr>
              <w:spacing w:line="360" w:lineRule="auto"/>
              <w:jc w:val="center"/>
            </w:pPr>
          </w:p>
        </w:tc>
      </w:tr>
      <w:tr w:rsidR="000A1908" w14:paraId="03FFAC40" w14:textId="77777777" w:rsidTr="0020326F">
        <w:tc>
          <w:tcPr>
            <w:tcW w:w="2689" w:type="dxa"/>
          </w:tcPr>
          <w:p w14:paraId="730A0F84" w14:textId="77777777" w:rsidR="000A1908" w:rsidRPr="0020326F" w:rsidRDefault="0020326F" w:rsidP="000A1908">
            <w:pPr>
              <w:spacing w:line="360" w:lineRule="auto"/>
              <w:jc w:val="both"/>
            </w:pPr>
            <w:r>
              <w:t xml:space="preserve">STAI-Y </w:t>
            </w:r>
            <w:r w:rsidRPr="0020326F">
              <w:t>post treatment</w:t>
            </w:r>
          </w:p>
        </w:tc>
        <w:tc>
          <w:tcPr>
            <w:tcW w:w="739" w:type="dxa"/>
          </w:tcPr>
          <w:p w14:paraId="64023CE0" w14:textId="77777777" w:rsidR="000A1908" w:rsidRPr="0020326F" w:rsidRDefault="000A1908" w:rsidP="007171EB">
            <w:pPr>
              <w:spacing w:line="360" w:lineRule="auto"/>
              <w:jc w:val="center"/>
            </w:pPr>
          </w:p>
        </w:tc>
        <w:tc>
          <w:tcPr>
            <w:tcW w:w="1686" w:type="dxa"/>
          </w:tcPr>
          <w:p w14:paraId="44E65C61" w14:textId="77777777" w:rsidR="000A1908" w:rsidRPr="0020326F" w:rsidRDefault="0020326F" w:rsidP="007171EB">
            <w:pPr>
              <w:spacing w:line="360" w:lineRule="auto"/>
              <w:jc w:val="center"/>
            </w:pPr>
            <w:r>
              <w:t>x</w:t>
            </w:r>
          </w:p>
        </w:tc>
        <w:tc>
          <w:tcPr>
            <w:tcW w:w="1690" w:type="dxa"/>
          </w:tcPr>
          <w:p w14:paraId="5472CA81" w14:textId="77777777" w:rsidR="000A1908" w:rsidRPr="0020326F" w:rsidRDefault="0020326F" w:rsidP="007171EB">
            <w:pPr>
              <w:spacing w:line="360" w:lineRule="auto"/>
              <w:jc w:val="center"/>
            </w:pPr>
            <w:r>
              <w:t>x</w:t>
            </w:r>
          </w:p>
        </w:tc>
        <w:tc>
          <w:tcPr>
            <w:tcW w:w="1690" w:type="dxa"/>
          </w:tcPr>
          <w:p w14:paraId="52CFABD3" w14:textId="77777777" w:rsidR="000A1908" w:rsidRPr="0020326F" w:rsidRDefault="000A1908" w:rsidP="007171EB">
            <w:pPr>
              <w:spacing w:line="360" w:lineRule="auto"/>
              <w:jc w:val="center"/>
            </w:pPr>
          </w:p>
        </w:tc>
      </w:tr>
      <w:tr w:rsidR="000A1908" w14:paraId="433CFAA4" w14:textId="77777777" w:rsidTr="0020326F">
        <w:tc>
          <w:tcPr>
            <w:tcW w:w="2689" w:type="dxa"/>
          </w:tcPr>
          <w:p w14:paraId="027FCAA0" w14:textId="77777777" w:rsidR="000A1908" w:rsidRPr="0020326F" w:rsidRDefault="0020326F" w:rsidP="000A1908">
            <w:pPr>
              <w:spacing w:line="360" w:lineRule="auto"/>
              <w:jc w:val="both"/>
            </w:pPr>
            <w:r w:rsidRPr="0020326F">
              <w:t>TD post treatment</w:t>
            </w:r>
          </w:p>
        </w:tc>
        <w:tc>
          <w:tcPr>
            <w:tcW w:w="739" w:type="dxa"/>
          </w:tcPr>
          <w:p w14:paraId="7B8D1884" w14:textId="77777777" w:rsidR="000A1908" w:rsidRPr="0020326F" w:rsidRDefault="000A1908" w:rsidP="000A1908">
            <w:pPr>
              <w:spacing w:line="360" w:lineRule="auto"/>
              <w:jc w:val="both"/>
            </w:pPr>
          </w:p>
        </w:tc>
        <w:tc>
          <w:tcPr>
            <w:tcW w:w="1686" w:type="dxa"/>
          </w:tcPr>
          <w:p w14:paraId="6EF2693A" w14:textId="77777777" w:rsidR="000A1908" w:rsidRPr="0020326F" w:rsidRDefault="0020326F" w:rsidP="0020326F">
            <w:pPr>
              <w:spacing w:line="360" w:lineRule="auto"/>
              <w:jc w:val="center"/>
            </w:pPr>
            <w:r>
              <w:t>x</w:t>
            </w:r>
          </w:p>
        </w:tc>
        <w:tc>
          <w:tcPr>
            <w:tcW w:w="1690" w:type="dxa"/>
          </w:tcPr>
          <w:p w14:paraId="64BBCEC7" w14:textId="77777777" w:rsidR="000A1908" w:rsidRPr="0020326F" w:rsidRDefault="0020326F" w:rsidP="0020326F">
            <w:pPr>
              <w:spacing w:line="360" w:lineRule="auto"/>
              <w:jc w:val="center"/>
            </w:pPr>
            <w:r>
              <w:t>x</w:t>
            </w:r>
          </w:p>
        </w:tc>
        <w:tc>
          <w:tcPr>
            <w:tcW w:w="1690" w:type="dxa"/>
          </w:tcPr>
          <w:p w14:paraId="13F89A1D" w14:textId="77777777" w:rsidR="000A1908" w:rsidRPr="0020326F" w:rsidRDefault="000A1908" w:rsidP="000A1908">
            <w:pPr>
              <w:spacing w:line="360" w:lineRule="auto"/>
              <w:jc w:val="both"/>
            </w:pPr>
          </w:p>
        </w:tc>
      </w:tr>
    </w:tbl>
    <w:p w14:paraId="15683096" w14:textId="77777777" w:rsidR="00C34A35" w:rsidRDefault="00C34A35" w:rsidP="0069677D">
      <w:pPr>
        <w:spacing w:line="360" w:lineRule="auto"/>
        <w:jc w:val="both"/>
        <w:rPr>
          <w:sz w:val="24"/>
          <w:szCs w:val="24"/>
        </w:rPr>
      </w:pPr>
    </w:p>
    <w:p w14:paraId="591C9726" w14:textId="77777777" w:rsidR="004E641E" w:rsidRDefault="004E641E" w:rsidP="0069677D">
      <w:pPr>
        <w:spacing w:line="360" w:lineRule="auto"/>
        <w:jc w:val="both"/>
        <w:rPr>
          <w:sz w:val="24"/>
          <w:szCs w:val="24"/>
        </w:rPr>
      </w:pPr>
    </w:p>
    <w:p w14:paraId="38DF7089" w14:textId="77777777" w:rsidR="0069677D" w:rsidRPr="0086426F" w:rsidRDefault="008D26AD" w:rsidP="0086426F">
      <w:pPr>
        <w:pStyle w:val="Paragrafoelenco"/>
        <w:numPr>
          <w:ilvl w:val="2"/>
          <w:numId w:val="18"/>
        </w:numPr>
        <w:spacing w:line="360" w:lineRule="auto"/>
        <w:jc w:val="both"/>
        <w:rPr>
          <w:sz w:val="24"/>
          <w:szCs w:val="24"/>
        </w:rPr>
      </w:pPr>
      <w:r w:rsidRPr="0086426F">
        <w:rPr>
          <w:sz w:val="24"/>
          <w:szCs w:val="24"/>
        </w:rPr>
        <w:t>Statistical analysis</w:t>
      </w:r>
    </w:p>
    <w:p w14:paraId="6EED088A" w14:textId="77777777" w:rsidR="0086426F" w:rsidRDefault="00FA3129" w:rsidP="0086426F">
      <w:pPr>
        <w:spacing w:line="360" w:lineRule="auto"/>
        <w:jc w:val="both"/>
        <w:rPr>
          <w:sz w:val="24"/>
          <w:szCs w:val="24"/>
        </w:rPr>
      </w:pPr>
      <w:r w:rsidRPr="00FA3129">
        <w:rPr>
          <w:sz w:val="24"/>
          <w:szCs w:val="24"/>
        </w:rPr>
        <w:t>Patient characteristics will be reported for the entire sample and for the sample split between the two sequences. The quantitative variables will be summarized with means and standard deviations, while for the qualitative items absolute frequencies and percentages will be used. The primary endpoint, i.e. the assessment of anxiety, will be evaluated with the Student</w:t>
      </w:r>
      <w:r w:rsidR="00146269">
        <w:rPr>
          <w:sz w:val="24"/>
          <w:szCs w:val="24"/>
        </w:rPr>
        <w:t>’</w:t>
      </w:r>
      <w:r w:rsidRPr="00FA3129">
        <w:rPr>
          <w:sz w:val="24"/>
          <w:szCs w:val="24"/>
        </w:rPr>
        <w:t>s t test for paired data; this test will also be applied with exploratory intent to secondary endpoints (vital parameters, stress and quality of life).</w:t>
      </w:r>
    </w:p>
    <w:p w14:paraId="166D8EFF" w14:textId="77777777" w:rsidR="00FA3129" w:rsidRPr="00BC0791" w:rsidRDefault="00FA3129" w:rsidP="0086426F">
      <w:pPr>
        <w:spacing w:line="360" w:lineRule="auto"/>
        <w:jc w:val="both"/>
        <w:rPr>
          <w:sz w:val="24"/>
          <w:szCs w:val="24"/>
        </w:rPr>
      </w:pPr>
      <w:r w:rsidRPr="00FA3129">
        <w:rPr>
          <w:sz w:val="24"/>
          <w:szCs w:val="24"/>
        </w:rPr>
        <w:t xml:space="preserve">The primary endpoint is the pre-post music therapy session change in STAY-I questionnaire values. A sample of 40 patients randomly subjected to alternating sequences of music therapy will allow us to detect an effect size equal to or greater than </w:t>
      </w:r>
      <w:r w:rsidRPr="00FA3129">
        <w:rPr>
          <w:sz w:val="24"/>
          <w:szCs w:val="24"/>
        </w:rPr>
        <w:lastRenderedPageBreak/>
        <w:t>0.75, with a power of 90% at a significance level of 5%. The comparison test will be the Student</w:t>
      </w:r>
      <w:r w:rsidR="00146269">
        <w:rPr>
          <w:sz w:val="24"/>
          <w:szCs w:val="24"/>
        </w:rPr>
        <w:t>’</w:t>
      </w:r>
      <w:r w:rsidRPr="00FA3129">
        <w:rPr>
          <w:sz w:val="24"/>
          <w:szCs w:val="24"/>
        </w:rPr>
        <w:t>s t test for paired data.</w:t>
      </w:r>
    </w:p>
    <w:p w14:paraId="04137FAB" w14:textId="77777777" w:rsidR="0086426F" w:rsidRPr="0086426F" w:rsidRDefault="0086426F" w:rsidP="0086426F">
      <w:pPr>
        <w:spacing w:line="360" w:lineRule="auto"/>
        <w:jc w:val="both"/>
        <w:rPr>
          <w:sz w:val="24"/>
          <w:szCs w:val="24"/>
        </w:rPr>
      </w:pPr>
      <w:r>
        <w:rPr>
          <w:sz w:val="24"/>
          <w:szCs w:val="24"/>
        </w:rPr>
        <w:t>T</w:t>
      </w:r>
      <w:r w:rsidRPr="0086426F">
        <w:rPr>
          <w:sz w:val="24"/>
          <w:szCs w:val="24"/>
        </w:rPr>
        <w:t xml:space="preserve">he data are expressed as mean and standard deviation (mean ± SD); the comparison between the raw data, between the differential data (post – pre) and between the data consisting of relative differences (i.e. relative data, (post – </w:t>
      </w:r>
      <w:proofErr w:type="gramStart"/>
      <w:r w:rsidRPr="0086426F">
        <w:rPr>
          <w:sz w:val="24"/>
          <w:szCs w:val="24"/>
        </w:rPr>
        <w:t>pre)/</w:t>
      </w:r>
      <w:proofErr w:type="gramEnd"/>
      <w:r w:rsidRPr="0086426F">
        <w:rPr>
          <w:sz w:val="24"/>
          <w:szCs w:val="24"/>
        </w:rPr>
        <w:t>pre) were performed using Student</w:t>
      </w:r>
      <w:r w:rsidR="00146269">
        <w:rPr>
          <w:sz w:val="24"/>
          <w:szCs w:val="24"/>
        </w:rPr>
        <w:t>’</w:t>
      </w:r>
      <w:r w:rsidRPr="0086426F">
        <w:rPr>
          <w:sz w:val="24"/>
          <w:szCs w:val="24"/>
        </w:rPr>
        <w:t xml:space="preserve">s t test for paired samples. The alpha level was set at 5% (p&lt;0.05). </w:t>
      </w:r>
    </w:p>
    <w:p w14:paraId="7B156AFB" w14:textId="77777777" w:rsidR="0069677D" w:rsidRDefault="0086426F" w:rsidP="0086426F">
      <w:pPr>
        <w:spacing w:line="360" w:lineRule="auto"/>
        <w:jc w:val="both"/>
        <w:rPr>
          <w:sz w:val="24"/>
          <w:szCs w:val="24"/>
        </w:rPr>
      </w:pPr>
      <w:r w:rsidRPr="0086426F">
        <w:rPr>
          <w:sz w:val="24"/>
          <w:szCs w:val="24"/>
        </w:rPr>
        <w:t>As previously reported, 35 pairs were evaluable for statistical calculation, created based on the primary and secondary objectives and endpoints established by the study; after calculating the mean and standard deviation for each objective, the absolute differences before and after the meeting were calculated (therefore the value after the therapy minus the value before the therapy) and the corresponding relative differences (the absolute difference compared to the pre-therapy value encounter). For both differences there is a tendency towards significance for blood pressure: with the tuning of the A at 440 Hz it tends to increase (e.g. mean absolute difference maximum PA = 2.4000, standard deviation = 8.72185, p = 0.05), with the A at 432 Hz decreasing or remaining stable (e.g. mean absolute difference maximum PA= -1.6857, standard deviation= 8.15934, p= 0.05). All the other pairs, made up of the other vital parameters considered and the values ​​obtained from the administration of the questionnaires on anxiety and stress, were found not to be statistically significant (e.g. mean absolute difference HR at 432 Hz = 0.1429, standard deviation = 5.15149, p = 0.64).</w:t>
      </w:r>
    </w:p>
    <w:p w14:paraId="7FB6114C" w14:textId="77777777" w:rsidR="004E641E" w:rsidRDefault="004E641E" w:rsidP="0069677D">
      <w:pPr>
        <w:spacing w:line="360" w:lineRule="auto"/>
        <w:jc w:val="both"/>
        <w:rPr>
          <w:sz w:val="24"/>
          <w:szCs w:val="24"/>
        </w:rPr>
      </w:pPr>
    </w:p>
    <w:p w14:paraId="06C28307" w14:textId="77777777" w:rsidR="0069677D" w:rsidRDefault="007114F3" w:rsidP="007114F3">
      <w:pPr>
        <w:pStyle w:val="Paragrafoelenco"/>
        <w:numPr>
          <w:ilvl w:val="1"/>
          <w:numId w:val="18"/>
        </w:numPr>
        <w:spacing w:line="360" w:lineRule="auto"/>
        <w:jc w:val="both"/>
        <w:rPr>
          <w:sz w:val="24"/>
          <w:szCs w:val="24"/>
        </w:rPr>
      </w:pPr>
      <w:r w:rsidRPr="007114F3">
        <w:rPr>
          <w:sz w:val="24"/>
          <w:szCs w:val="24"/>
        </w:rPr>
        <w:t>Results</w:t>
      </w:r>
    </w:p>
    <w:p w14:paraId="6F29651A" w14:textId="77777777" w:rsidR="00666FFF" w:rsidRPr="00682494" w:rsidRDefault="00666FFF" w:rsidP="00666FFF">
      <w:pPr>
        <w:pStyle w:val="Paragrafoelenco"/>
        <w:numPr>
          <w:ilvl w:val="2"/>
          <w:numId w:val="18"/>
        </w:numPr>
        <w:spacing w:line="360" w:lineRule="auto"/>
        <w:jc w:val="both"/>
        <w:rPr>
          <w:sz w:val="24"/>
          <w:szCs w:val="24"/>
        </w:rPr>
      </w:pPr>
      <w:bookmarkStart w:id="57" w:name="_Hlk189474113"/>
      <w:r w:rsidRPr="00682494">
        <w:rPr>
          <w:sz w:val="24"/>
          <w:szCs w:val="24"/>
        </w:rPr>
        <w:t xml:space="preserve">General </w:t>
      </w:r>
      <w:bookmarkStart w:id="58" w:name="_Hlk189143076"/>
      <w:r w:rsidRPr="00682494">
        <w:rPr>
          <w:sz w:val="24"/>
          <w:szCs w:val="24"/>
        </w:rPr>
        <w:t>characteristics</w:t>
      </w:r>
      <w:bookmarkEnd w:id="58"/>
    </w:p>
    <w:bookmarkEnd w:id="57"/>
    <w:p w14:paraId="2218942D" w14:textId="77777777" w:rsidR="004E641E" w:rsidRPr="004E641E" w:rsidRDefault="004E641E" w:rsidP="00F124EE">
      <w:pPr>
        <w:spacing w:line="360" w:lineRule="auto"/>
        <w:jc w:val="both"/>
      </w:pPr>
    </w:p>
    <w:p w14:paraId="23F95465" w14:textId="77777777" w:rsidR="007114F3" w:rsidRDefault="002A3236" w:rsidP="007114F3">
      <w:pPr>
        <w:spacing w:line="360" w:lineRule="auto"/>
        <w:jc w:val="both"/>
        <w:rPr>
          <w:sz w:val="24"/>
          <w:szCs w:val="24"/>
        </w:rPr>
      </w:pPr>
      <w:r>
        <w:rPr>
          <w:sz w:val="24"/>
          <w:szCs w:val="24"/>
        </w:rPr>
        <w:t xml:space="preserve">In the study </w:t>
      </w:r>
      <w:r w:rsidR="003B4090" w:rsidRPr="003B4090">
        <w:rPr>
          <w:sz w:val="24"/>
          <w:szCs w:val="24"/>
        </w:rPr>
        <w:t xml:space="preserve">42 patients were eligible to participate, aged between 32 and 78 years (average age: 53.5 years), 13 male and 29 female; at the time of the first meeting, the ECOG was calculated as </w:t>
      </w:r>
      <w:r w:rsidR="00072C1F">
        <w:rPr>
          <w:sz w:val="24"/>
          <w:szCs w:val="24"/>
        </w:rPr>
        <w:t>0</w:t>
      </w:r>
      <w:r w:rsidR="003B4090" w:rsidRPr="003B4090">
        <w:rPr>
          <w:sz w:val="24"/>
          <w:szCs w:val="24"/>
        </w:rPr>
        <w:t xml:space="preserve"> for 39 patients, the remaining 3 were given a value of 1. 31 patients completed the entire music therapy process, including the 2 meetings and the administration of the EORTC quality of life questionnaire at the first meeting and one month after the same; 4 patients did not complete this questionnaire at the end of the interviews, as their subsequent visits, therapies and checks went beyond the time frame foreseen by the study. Finally, 7 patients were lost to follow up, due to worsening of their clinical conditions or due to an excessive level of anxiety at the time of the second meeting, which did not allow them to complete the process; the reasons for this anxiety were multiple: first scheduled chemotherapy, fear of missing one</w:t>
      </w:r>
      <w:r w:rsidR="00146269">
        <w:rPr>
          <w:sz w:val="24"/>
          <w:szCs w:val="24"/>
        </w:rPr>
        <w:t>’</w:t>
      </w:r>
      <w:r w:rsidR="003B4090" w:rsidRPr="003B4090">
        <w:rPr>
          <w:sz w:val="24"/>
          <w:szCs w:val="24"/>
        </w:rPr>
        <w:t xml:space="preserve">s turn for a check-up and/or therapy visit, family commitments outside the hospital, distance from home and </w:t>
      </w:r>
      <w:r w:rsidR="003B4090" w:rsidRPr="003B4090">
        <w:rPr>
          <w:sz w:val="24"/>
          <w:szCs w:val="24"/>
        </w:rPr>
        <w:lastRenderedPageBreak/>
        <w:t>therefore lack of time to dedicate to studying, in addition to the absence of interest or negative perceptions regarding the proposed music</w:t>
      </w:r>
      <w:r w:rsidR="007D74CD">
        <w:rPr>
          <w:sz w:val="24"/>
          <w:szCs w:val="24"/>
        </w:rPr>
        <w:t xml:space="preserve"> (Figure 2)</w:t>
      </w:r>
      <w:r w:rsidR="003B4090" w:rsidRPr="003B4090">
        <w:rPr>
          <w:sz w:val="24"/>
          <w:szCs w:val="24"/>
        </w:rPr>
        <w:t xml:space="preserve">. Of this group of patients, </w:t>
      </w:r>
      <w:r w:rsidR="00666FFF">
        <w:rPr>
          <w:sz w:val="24"/>
          <w:szCs w:val="24"/>
        </w:rPr>
        <w:t xml:space="preserve">one was </w:t>
      </w:r>
      <w:r w:rsidR="003B4090" w:rsidRPr="003B4090">
        <w:rPr>
          <w:sz w:val="24"/>
          <w:szCs w:val="24"/>
        </w:rPr>
        <w:t>randomized to arm A (440-&gt;432) and 6 to arm B (432-&gt;440); overall, the frequency 440 was evaluated in 36 cases while the 432 in 41 cases. Therefore, 35 couples were eligible for statistical calculation.</w:t>
      </w:r>
    </w:p>
    <w:p w14:paraId="2F277C90" w14:textId="77777777" w:rsidR="004E017A" w:rsidRPr="007114F3" w:rsidRDefault="004E017A" w:rsidP="004E017A">
      <w:pPr>
        <w:spacing w:line="360" w:lineRule="auto"/>
        <w:jc w:val="both"/>
        <w:rPr>
          <w:sz w:val="24"/>
          <w:szCs w:val="24"/>
        </w:rPr>
      </w:pPr>
      <w:r w:rsidRPr="004E017A">
        <w:rPr>
          <w:sz w:val="24"/>
          <w:szCs w:val="24"/>
        </w:rPr>
        <w:t>As regards the pathologies from which they were affected, the most represented in the sample was breast cancer, from which 13 patients were affected (equal to 31% of the entire sample), all female; followed by pancreatic cancer with 11 patients (26.2%, 6 females and 5 males), colorectal cancer with 7 patients (16.7%, 5 females and 2 males) and melanoma with 3 patients (7, 1%, 2 females and 1 male also affected by renal carcinoma). In addition to participants with these diagnoses, the remaining 19.2% of the sample was composed of patients affected individually by cardiac angiosarcoma, lung cancer, adenocarcinoma</w:t>
      </w:r>
      <w:r w:rsidR="00676FB6">
        <w:rPr>
          <w:sz w:val="24"/>
          <w:szCs w:val="24"/>
        </w:rPr>
        <w:t xml:space="preserve"> </w:t>
      </w:r>
      <w:r w:rsidRPr="004E017A">
        <w:rPr>
          <w:sz w:val="24"/>
          <w:szCs w:val="24"/>
        </w:rPr>
        <w:t>colloid and prostate cancer (males), fallopian tube cancer, endometrial sarcoma and Ewing</w:t>
      </w:r>
      <w:r w:rsidR="00146269">
        <w:rPr>
          <w:sz w:val="24"/>
          <w:szCs w:val="24"/>
        </w:rPr>
        <w:t>’</w:t>
      </w:r>
      <w:r w:rsidRPr="004E017A">
        <w:rPr>
          <w:sz w:val="24"/>
          <w:szCs w:val="24"/>
        </w:rPr>
        <w:t>s sarcoma (females). Moving on to comorbidities, 7 patients (6 females and 1 male) suffered from arterial hypertension, one patient was suffering from deep venous thrombosis with associated episodes of phlebitis, one patient had a mild mitral valve defect and another suffered from tachycardia; in any case, none of these cardiovascular pathologies compromised the patients</w:t>
      </w:r>
      <w:r w:rsidR="00146269">
        <w:rPr>
          <w:sz w:val="24"/>
          <w:szCs w:val="24"/>
        </w:rPr>
        <w:t>’</w:t>
      </w:r>
      <w:r w:rsidRPr="004E017A">
        <w:rPr>
          <w:sz w:val="24"/>
          <w:szCs w:val="24"/>
        </w:rPr>
        <w:t xml:space="preserve"> participation in the study.</w:t>
      </w:r>
    </w:p>
    <w:p w14:paraId="18E259EF" w14:textId="77777777" w:rsidR="001D2BE2" w:rsidRDefault="001D2BE2" w:rsidP="0069677D">
      <w:pPr>
        <w:spacing w:line="360" w:lineRule="auto"/>
        <w:jc w:val="both"/>
        <w:rPr>
          <w:sz w:val="24"/>
          <w:szCs w:val="24"/>
        </w:rPr>
      </w:pPr>
    </w:p>
    <w:p w14:paraId="3EA0F373" w14:textId="77777777" w:rsidR="00682494" w:rsidRPr="00300FAB" w:rsidRDefault="00682494" w:rsidP="00682494">
      <w:pPr>
        <w:spacing w:line="360" w:lineRule="auto"/>
        <w:jc w:val="both"/>
      </w:pPr>
      <w:r w:rsidRPr="00300FAB">
        <w:t xml:space="preserve">Table 1- Patients </w:t>
      </w:r>
      <w:r w:rsidR="001479A4" w:rsidRPr="00300FAB">
        <w:t>characteristics</w:t>
      </w:r>
    </w:p>
    <w:tbl>
      <w:tblPr>
        <w:tblStyle w:val="Grigliatabella"/>
        <w:tblW w:w="0" w:type="auto"/>
        <w:jc w:val="center"/>
        <w:tblLook w:val="04A0" w:firstRow="1" w:lastRow="0" w:firstColumn="1" w:lastColumn="0" w:noHBand="0" w:noVBand="1"/>
      </w:tblPr>
      <w:tblGrid>
        <w:gridCol w:w="2830"/>
        <w:gridCol w:w="1527"/>
        <w:gridCol w:w="1521"/>
        <w:gridCol w:w="1612"/>
      </w:tblGrid>
      <w:tr w:rsidR="001479A4" w:rsidRPr="001479A4" w14:paraId="6A98E3A3" w14:textId="77777777" w:rsidTr="00CE5A74">
        <w:trPr>
          <w:trHeight w:val="327"/>
          <w:jc w:val="center"/>
        </w:trPr>
        <w:tc>
          <w:tcPr>
            <w:tcW w:w="2830" w:type="dxa"/>
          </w:tcPr>
          <w:p w14:paraId="3FA86383" w14:textId="77777777" w:rsidR="001479A4" w:rsidRPr="00874977" w:rsidRDefault="001479A4" w:rsidP="00CE5A74">
            <w:pPr>
              <w:spacing w:line="360" w:lineRule="auto"/>
              <w:jc w:val="center"/>
            </w:pPr>
          </w:p>
        </w:tc>
        <w:tc>
          <w:tcPr>
            <w:tcW w:w="1527" w:type="dxa"/>
          </w:tcPr>
          <w:p w14:paraId="39FE5F2C" w14:textId="77777777" w:rsidR="001479A4" w:rsidRPr="00874977" w:rsidRDefault="00785338" w:rsidP="00874977">
            <w:pPr>
              <w:spacing w:line="360" w:lineRule="auto"/>
              <w:jc w:val="center"/>
            </w:pPr>
            <w:r w:rsidRPr="00874977">
              <w:t>Arm</w:t>
            </w:r>
            <w:r w:rsidR="001479A4" w:rsidRPr="00874977">
              <w:t xml:space="preserve"> A</w:t>
            </w:r>
          </w:p>
        </w:tc>
        <w:tc>
          <w:tcPr>
            <w:tcW w:w="1521" w:type="dxa"/>
          </w:tcPr>
          <w:p w14:paraId="6E95F8DE" w14:textId="77777777" w:rsidR="001479A4" w:rsidRPr="00874977" w:rsidRDefault="00785338" w:rsidP="00874977">
            <w:pPr>
              <w:spacing w:line="360" w:lineRule="auto"/>
              <w:jc w:val="center"/>
            </w:pPr>
            <w:r w:rsidRPr="00874977">
              <w:t>Arm</w:t>
            </w:r>
            <w:r w:rsidR="001479A4" w:rsidRPr="00874977">
              <w:t xml:space="preserve"> B</w:t>
            </w:r>
          </w:p>
        </w:tc>
        <w:tc>
          <w:tcPr>
            <w:tcW w:w="1612" w:type="dxa"/>
          </w:tcPr>
          <w:p w14:paraId="0A794D58" w14:textId="77777777" w:rsidR="001479A4" w:rsidRPr="00874977" w:rsidRDefault="001479A4" w:rsidP="00874977">
            <w:pPr>
              <w:spacing w:line="360" w:lineRule="auto"/>
              <w:jc w:val="center"/>
            </w:pPr>
            <w:r w:rsidRPr="00874977">
              <w:t>T</w:t>
            </w:r>
            <w:r w:rsidR="00785338" w:rsidRPr="00874977">
              <w:t>otal</w:t>
            </w:r>
          </w:p>
        </w:tc>
      </w:tr>
      <w:tr w:rsidR="001479A4" w:rsidRPr="001479A4" w14:paraId="306F23AE" w14:textId="77777777" w:rsidTr="00CE5A74">
        <w:trPr>
          <w:trHeight w:val="983"/>
          <w:jc w:val="center"/>
        </w:trPr>
        <w:tc>
          <w:tcPr>
            <w:tcW w:w="2830" w:type="dxa"/>
          </w:tcPr>
          <w:p w14:paraId="0661C6AD" w14:textId="77777777" w:rsidR="001479A4" w:rsidRPr="00874977" w:rsidRDefault="00785338" w:rsidP="00874977">
            <w:pPr>
              <w:spacing w:line="360" w:lineRule="auto"/>
            </w:pPr>
            <w:r w:rsidRPr="00874977">
              <w:t>Sex</w:t>
            </w:r>
          </w:p>
          <w:p w14:paraId="700F81E2" w14:textId="77777777" w:rsidR="001479A4" w:rsidRPr="00874977" w:rsidRDefault="001479A4" w:rsidP="00874977">
            <w:pPr>
              <w:spacing w:line="360" w:lineRule="auto"/>
            </w:pPr>
            <w:r w:rsidRPr="00874977">
              <w:t>Ma</w:t>
            </w:r>
            <w:r w:rsidR="00127061" w:rsidRPr="00874977">
              <w:t>le</w:t>
            </w:r>
            <w:r w:rsidR="00874977">
              <w:t xml:space="preserve"> </w:t>
            </w:r>
            <w:r w:rsidR="00874977" w:rsidRPr="00874977">
              <w:t>No (%)</w:t>
            </w:r>
          </w:p>
          <w:p w14:paraId="1DF6AD4B" w14:textId="77777777" w:rsidR="001479A4" w:rsidRPr="00874977" w:rsidRDefault="001479A4" w:rsidP="00874977">
            <w:pPr>
              <w:spacing w:line="360" w:lineRule="auto"/>
            </w:pPr>
            <w:r w:rsidRPr="00874977">
              <w:t>Fem</w:t>
            </w:r>
            <w:r w:rsidR="00127061" w:rsidRPr="00874977">
              <w:t>ale</w:t>
            </w:r>
            <w:r w:rsidR="00874977">
              <w:t xml:space="preserve"> </w:t>
            </w:r>
            <w:r w:rsidR="00874977" w:rsidRPr="00874977">
              <w:t>No (%)</w:t>
            </w:r>
          </w:p>
        </w:tc>
        <w:tc>
          <w:tcPr>
            <w:tcW w:w="1527" w:type="dxa"/>
          </w:tcPr>
          <w:p w14:paraId="1B62E932" w14:textId="77777777" w:rsidR="001479A4" w:rsidRPr="00874977" w:rsidRDefault="001479A4" w:rsidP="00874977">
            <w:pPr>
              <w:spacing w:line="360" w:lineRule="auto"/>
              <w:jc w:val="center"/>
            </w:pPr>
          </w:p>
          <w:p w14:paraId="3C98D990" w14:textId="77777777" w:rsidR="001479A4" w:rsidRPr="00874977" w:rsidRDefault="001479A4" w:rsidP="00874977">
            <w:pPr>
              <w:spacing w:line="360" w:lineRule="auto"/>
              <w:jc w:val="center"/>
            </w:pPr>
            <w:r w:rsidRPr="00874977">
              <w:t>6 (28.6)</w:t>
            </w:r>
          </w:p>
          <w:p w14:paraId="4EDF3E35" w14:textId="77777777" w:rsidR="001479A4" w:rsidRPr="00874977" w:rsidRDefault="001479A4" w:rsidP="00874977">
            <w:pPr>
              <w:spacing w:line="360" w:lineRule="auto"/>
              <w:jc w:val="center"/>
            </w:pPr>
            <w:r w:rsidRPr="00874977">
              <w:t>15 (71.4)</w:t>
            </w:r>
          </w:p>
        </w:tc>
        <w:tc>
          <w:tcPr>
            <w:tcW w:w="1521" w:type="dxa"/>
          </w:tcPr>
          <w:p w14:paraId="65624960" w14:textId="77777777" w:rsidR="001479A4" w:rsidRPr="00874977" w:rsidRDefault="001479A4" w:rsidP="00874977">
            <w:pPr>
              <w:spacing w:line="360" w:lineRule="auto"/>
              <w:jc w:val="center"/>
            </w:pPr>
          </w:p>
          <w:p w14:paraId="06A5C4B7" w14:textId="77777777" w:rsidR="001479A4" w:rsidRPr="00874977" w:rsidRDefault="001479A4" w:rsidP="00874977">
            <w:pPr>
              <w:spacing w:line="360" w:lineRule="auto"/>
              <w:jc w:val="center"/>
            </w:pPr>
            <w:r w:rsidRPr="00874977">
              <w:t>7 (33.3)</w:t>
            </w:r>
          </w:p>
          <w:p w14:paraId="207855FB" w14:textId="77777777" w:rsidR="001479A4" w:rsidRPr="00874977" w:rsidRDefault="001479A4" w:rsidP="00874977">
            <w:pPr>
              <w:spacing w:line="360" w:lineRule="auto"/>
              <w:jc w:val="center"/>
            </w:pPr>
            <w:r w:rsidRPr="00874977">
              <w:t>14 (66.7)</w:t>
            </w:r>
          </w:p>
        </w:tc>
        <w:tc>
          <w:tcPr>
            <w:tcW w:w="1612" w:type="dxa"/>
          </w:tcPr>
          <w:p w14:paraId="43874C2F" w14:textId="77777777" w:rsidR="001479A4" w:rsidRPr="00874977" w:rsidRDefault="001479A4" w:rsidP="00874977">
            <w:pPr>
              <w:spacing w:line="360" w:lineRule="auto"/>
              <w:jc w:val="center"/>
            </w:pPr>
          </w:p>
          <w:p w14:paraId="38828449" w14:textId="77777777" w:rsidR="001479A4" w:rsidRPr="00874977" w:rsidRDefault="001479A4" w:rsidP="00874977">
            <w:pPr>
              <w:spacing w:line="360" w:lineRule="auto"/>
              <w:jc w:val="center"/>
            </w:pPr>
            <w:r w:rsidRPr="00874977">
              <w:t>13 (31.0)</w:t>
            </w:r>
          </w:p>
          <w:p w14:paraId="0219BCDD" w14:textId="77777777" w:rsidR="001479A4" w:rsidRPr="00874977" w:rsidRDefault="001479A4" w:rsidP="00874977">
            <w:pPr>
              <w:spacing w:line="360" w:lineRule="auto"/>
              <w:jc w:val="center"/>
            </w:pPr>
            <w:r w:rsidRPr="00874977">
              <w:t>29 (69.0)</w:t>
            </w:r>
          </w:p>
        </w:tc>
      </w:tr>
      <w:tr w:rsidR="001479A4" w:rsidRPr="001479A4" w14:paraId="7819A3A7" w14:textId="77777777" w:rsidTr="00CE5A74">
        <w:trPr>
          <w:trHeight w:val="649"/>
          <w:jc w:val="center"/>
        </w:trPr>
        <w:tc>
          <w:tcPr>
            <w:tcW w:w="2830" w:type="dxa"/>
          </w:tcPr>
          <w:p w14:paraId="32B8A94C" w14:textId="77777777" w:rsidR="001479A4" w:rsidRPr="00874977" w:rsidRDefault="00127061" w:rsidP="00874977">
            <w:pPr>
              <w:spacing w:line="360" w:lineRule="auto"/>
            </w:pPr>
            <w:r w:rsidRPr="00874977">
              <w:t>Age</w:t>
            </w:r>
            <w:r w:rsidR="001479A4" w:rsidRPr="00874977">
              <w:t xml:space="preserve"> </w:t>
            </w:r>
            <w:r w:rsidR="00753250" w:rsidRPr="00874977">
              <w:t>(years)</w:t>
            </w:r>
          </w:p>
          <w:p w14:paraId="7143A658" w14:textId="77777777" w:rsidR="001479A4" w:rsidRPr="00874977" w:rsidRDefault="00874977" w:rsidP="00874977">
            <w:pPr>
              <w:spacing w:line="360" w:lineRule="auto"/>
            </w:pPr>
            <w:r w:rsidRPr="00874977">
              <w:t>mean</w:t>
            </w:r>
            <w:r w:rsidR="001479A4" w:rsidRPr="00874977">
              <w:t xml:space="preserve"> (range)</w:t>
            </w:r>
          </w:p>
        </w:tc>
        <w:tc>
          <w:tcPr>
            <w:tcW w:w="1527" w:type="dxa"/>
          </w:tcPr>
          <w:p w14:paraId="4B5160B9" w14:textId="77777777" w:rsidR="001479A4" w:rsidRPr="00874977" w:rsidRDefault="001479A4" w:rsidP="00874977">
            <w:pPr>
              <w:spacing w:line="360" w:lineRule="auto"/>
              <w:jc w:val="center"/>
            </w:pPr>
          </w:p>
          <w:p w14:paraId="0BF882A2" w14:textId="77777777" w:rsidR="001479A4" w:rsidRPr="00874977" w:rsidRDefault="001479A4" w:rsidP="00874977">
            <w:pPr>
              <w:spacing w:line="360" w:lineRule="auto"/>
              <w:jc w:val="center"/>
            </w:pPr>
            <w:r w:rsidRPr="00874977">
              <w:t>54 (32-78)</w:t>
            </w:r>
          </w:p>
        </w:tc>
        <w:tc>
          <w:tcPr>
            <w:tcW w:w="1521" w:type="dxa"/>
          </w:tcPr>
          <w:p w14:paraId="57B84A21" w14:textId="77777777" w:rsidR="001479A4" w:rsidRPr="00874977" w:rsidRDefault="001479A4" w:rsidP="00874977">
            <w:pPr>
              <w:spacing w:line="360" w:lineRule="auto"/>
              <w:jc w:val="center"/>
            </w:pPr>
          </w:p>
          <w:p w14:paraId="5400C68E" w14:textId="77777777" w:rsidR="001479A4" w:rsidRPr="00874977" w:rsidRDefault="001479A4" w:rsidP="00874977">
            <w:pPr>
              <w:spacing w:line="360" w:lineRule="auto"/>
              <w:jc w:val="center"/>
            </w:pPr>
            <w:r w:rsidRPr="00874977">
              <w:t>53 (32-78)</w:t>
            </w:r>
          </w:p>
        </w:tc>
        <w:tc>
          <w:tcPr>
            <w:tcW w:w="1612" w:type="dxa"/>
          </w:tcPr>
          <w:p w14:paraId="3CCE0503" w14:textId="77777777" w:rsidR="001479A4" w:rsidRPr="00874977" w:rsidRDefault="001479A4" w:rsidP="00874977">
            <w:pPr>
              <w:spacing w:line="360" w:lineRule="auto"/>
              <w:jc w:val="center"/>
            </w:pPr>
          </w:p>
          <w:p w14:paraId="46A30C3F" w14:textId="77777777" w:rsidR="001479A4" w:rsidRPr="00874977" w:rsidRDefault="001479A4" w:rsidP="00874977">
            <w:pPr>
              <w:spacing w:line="360" w:lineRule="auto"/>
              <w:jc w:val="center"/>
            </w:pPr>
            <w:r w:rsidRPr="00874977">
              <w:t>53.5 (32-78)</w:t>
            </w:r>
          </w:p>
        </w:tc>
      </w:tr>
      <w:tr w:rsidR="001479A4" w:rsidRPr="001479A4" w14:paraId="0FE7054A" w14:textId="77777777" w:rsidTr="00CE5A74">
        <w:trPr>
          <w:trHeight w:val="983"/>
          <w:jc w:val="center"/>
        </w:trPr>
        <w:tc>
          <w:tcPr>
            <w:tcW w:w="2830" w:type="dxa"/>
          </w:tcPr>
          <w:p w14:paraId="0AA8248C" w14:textId="77777777" w:rsidR="001479A4" w:rsidRPr="00874977" w:rsidRDefault="001479A4" w:rsidP="00874977">
            <w:pPr>
              <w:spacing w:line="360" w:lineRule="auto"/>
            </w:pPr>
            <w:r w:rsidRPr="00874977">
              <w:t>ECOG PS</w:t>
            </w:r>
            <w:r w:rsidR="00707ABA">
              <w:t xml:space="preserve"> </w:t>
            </w:r>
            <w:r w:rsidR="00707ABA" w:rsidRPr="00707ABA">
              <w:t>No (%)</w:t>
            </w:r>
          </w:p>
          <w:p w14:paraId="6F8ED178" w14:textId="77777777" w:rsidR="001479A4" w:rsidRPr="00874977" w:rsidRDefault="001479A4" w:rsidP="00874977">
            <w:pPr>
              <w:spacing w:line="360" w:lineRule="auto"/>
            </w:pPr>
            <w:r w:rsidRPr="00874977">
              <w:t>0</w:t>
            </w:r>
          </w:p>
          <w:p w14:paraId="5506D4CA" w14:textId="77777777" w:rsidR="001479A4" w:rsidRPr="00874977" w:rsidRDefault="001479A4" w:rsidP="00874977">
            <w:pPr>
              <w:spacing w:line="360" w:lineRule="auto"/>
            </w:pPr>
            <w:r w:rsidRPr="00874977">
              <w:t>1</w:t>
            </w:r>
          </w:p>
        </w:tc>
        <w:tc>
          <w:tcPr>
            <w:tcW w:w="1527" w:type="dxa"/>
          </w:tcPr>
          <w:p w14:paraId="021E2E51" w14:textId="77777777" w:rsidR="001479A4" w:rsidRPr="00874977" w:rsidRDefault="001479A4" w:rsidP="00874977">
            <w:pPr>
              <w:spacing w:line="360" w:lineRule="auto"/>
              <w:jc w:val="center"/>
            </w:pPr>
          </w:p>
          <w:p w14:paraId="5AE3803D" w14:textId="77777777" w:rsidR="001479A4" w:rsidRPr="00874977" w:rsidRDefault="001479A4" w:rsidP="00874977">
            <w:pPr>
              <w:spacing w:line="360" w:lineRule="auto"/>
              <w:jc w:val="center"/>
            </w:pPr>
            <w:r w:rsidRPr="00874977">
              <w:t>20 (65.2)</w:t>
            </w:r>
          </w:p>
          <w:p w14:paraId="64BB8172" w14:textId="77777777" w:rsidR="001479A4" w:rsidRPr="00874977" w:rsidRDefault="001479A4" w:rsidP="00874977">
            <w:pPr>
              <w:spacing w:line="360" w:lineRule="auto"/>
              <w:jc w:val="center"/>
            </w:pPr>
            <w:r w:rsidRPr="00874977">
              <w:t>1 (4.8)</w:t>
            </w:r>
          </w:p>
        </w:tc>
        <w:tc>
          <w:tcPr>
            <w:tcW w:w="1521" w:type="dxa"/>
          </w:tcPr>
          <w:p w14:paraId="0861E8BB" w14:textId="77777777" w:rsidR="001479A4" w:rsidRPr="00874977" w:rsidRDefault="001479A4" w:rsidP="00874977">
            <w:pPr>
              <w:spacing w:line="360" w:lineRule="auto"/>
              <w:jc w:val="center"/>
            </w:pPr>
          </w:p>
          <w:p w14:paraId="2F29FA25" w14:textId="77777777" w:rsidR="001479A4" w:rsidRPr="00874977" w:rsidRDefault="001479A4" w:rsidP="00874977">
            <w:pPr>
              <w:spacing w:line="360" w:lineRule="auto"/>
              <w:jc w:val="center"/>
            </w:pPr>
            <w:r w:rsidRPr="00874977">
              <w:t>19 (90.5)</w:t>
            </w:r>
          </w:p>
          <w:p w14:paraId="786E175C" w14:textId="77777777" w:rsidR="001479A4" w:rsidRPr="00874977" w:rsidRDefault="001479A4" w:rsidP="00874977">
            <w:pPr>
              <w:spacing w:line="360" w:lineRule="auto"/>
              <w:jc w:val="center"/>
            </w:pPr>
            <w:r w:rsidRPr="00874977">
              <w:t>2 (9.5)</w:t>
            </w:r>
          </w:p>
        </w:tc>
        <w:tc>
          <w:tcPr>
            <w:tcW w:w="1612" w:type="dxa"/>
          </w:tcPr>
          <w:p w14:paraId="32830DEC" w14:textId="77777777" w:rsidR="001479A4" w:rsidRPr="00874977" w:rsidRDefault="001479A4" w:rsidP="00874977">
            <w:pPr>
              <w:spacing w:line="360" w:lineRule="auto"/>
              <w:jc w:val="center"/>
            </w:pPr>
          </w:p>
          <w:p w14:paraId="68B9E6FB" w14:textId="77777777" w:rsidR="001479A4" w:rsidRPr="00874977" w:rsidRDefault="001479A4" w:rsidP="00874977">
            <w:pPr>
              <w:spacing w:line="360" w:lineRule="auto"/>
              <w:jc w:val="center"/>
            </w:pPr>
            <w:r w:rsidRPr="00874977">
              <w:t>39 (92.9)</w:t>
            </w:r>
          </w:p>
          <w:p w14:paraId="3EDF19A1" w14:textId="77777777" w:rsidR="001479A4" w:rsidRPr="00874977" w:rsidRDefault="001479A4" w:rsidP="00874977">
            <w:pPr>
              <w:spacing w:line="360" w:lineRule="auto"/>
              <w:jc w:val="center"/>
            </w:pPr>
            <w:r w:rsidRPr="00874977">
              <w:t>3 (7.1)</w:t>
            </w:r>
          </w:p>
        </w:tc>
      </w:tr>
      <w:tr w:rsidR="001479A4" w:rsidRPr="001479A4" w14:paraId="02AA9785" w14:textId="77777777" w:rsidTr="00CE5A74">
        <w:trPr>
          <w:trHeight w:val="4269"/>
          <w:jc w:val="center"/>
        </w:trPr>
        <w:tc>
          <w:tcPr>
            <w:tcW w:w="2830" w:type="dxa"/>
          </w:tcPr>
          <w:p w14:paraId="2CC2AC85" w14:textId="77777777" w:rsidR="001479A4" w:rsidRPr="00874977" w:rsidRDefault="00C853DE" w:rsidP="00874977">
            <w:pPr>
              <w:spacing w:line="360" w:lineRule="auto"/>
            </w:pPr>
            <w:r>
              <w:lastRenderedPageBreak/>
              <w:t>Tumor site</w:t>
            </w:r>
            <w:r w:rsidR="00707ABA">
              <w:t xml:space="preserve"> </w:t>
            </w:r>
            <w:r w:rsidR="00707ABA" w:rsidRPr="00707ABA">
              <w:t>No (%)</w:t>
            </w:r>
          </w:p>
          <w:p w14:paraId="43612C7A" w14:textId="77777777" w:rsidR="001479A4" w:rsidRPr="00874977" w:rsidRDefault="00707ABA" w:rsidP="00874977">
            <w:pPr>
              <w:spacing w:line="360" w:lineRule="auto"/>
            </w:pPr>
            <w:r w:rsidRPr="00707ABA">
              <w:t xml:space="preserve">Adenocarcinoma colloid </w:t>
            </w:r>
          </w:p>
          <w:p w14:paraId="01F42D13" w14:textId="77777777" w:rsidR="00707ABA" w:rsidRPr="00707ABA" w:rsidRDefault="00707ABA" w:rsidP="00707ABA">
            <w:pPr>
              <w:spacing w:line="360" w:lineRule="auto"/>
            </w:pPr>
            <w:r w:rsidRPr="00707ABA">
              <w:rPr>
                <w:lang w:val="en"/>
              </w:rPr>
              <w:t>Cardiac angiosarcoma</w:t>
            </w:r>
            <w:r>
              <w:rPr>
                <w:lang w:val="en"/>
              </w:rPr>
              <w:t xml:space="preserve"> </w:t>
            </w:r>
          </w:p>
          <w:p w14:paraId="0F71E2D5" w14:textId="77777777" w:rsidR="001479A4" w:rsidRPr="00874977" w:rsidRDefault="00C853DE" w:rsidP="00874977">
            <w:pPr>
              <w:spacing w:line="360" w:lineRule="auto"/>
            </w:pPr>
            <w:r>
              <w:t>Colerectum</w:t>
            </w:r>
            <w:r w:rsidR="00707ABA" w:rsidRPr="00707ABA">
              <w:t xml:space="preserve"> </w:t>
            </w:r>
          </w:p>
          <w:p w14:paraId="1F17D050" w14:textId="77777777" w:rsidR="001479A4" w:rsidRPr="00874977" w:rsidRDefault="00C853DE" w:rsidP="00874977">
            <w:pPr>
              <w:spacing w:line="360" w:lineRule="auto"/>
            </w:pPr>
            <w:r>
              <w:t>Breast</w:t>
            </w:r>
            <w:r w:rsidRPr="00C853DE">
              <w:t xml:space="preserve"> </w:t>
            </w:r>
          </w:p>
          <w:p w14:paraId="6F9F49C0" w14:textId="77777777" w:rsidR="00707ABA" w:rsidRPr="00707ABA" w:rsidRDefault="00707ABA" w:rsidP="00707ABA">
            <w:pPr>
              <w:spacing w:line="360" w:lineRule="auto"/>
            </w:pPr>
            <w:r w:rsidRPr="00707ABA">
              <w:rPr>
                <w:lang w:val="en"/>
              </w:rPr>
              <w:t>Pancreatic carcinoma</w:t>
            </w:r>
            <w:r>
              <w:rPr>
                <w:lang w:val="en"/>
              </w:rPr>
              <w:t xml:space="preserve"> </w:t>
            </w:r>
          </w:p>
          <w:p w14:paraId="4CDD4FE6" w14:textId="77777777" w:rsidR="001479A4" w:rsidRPr="00874977" w:rsidRDefault="00C853DE" w:rsidP="00874977">
            <w:pPr>
              <w:spacing w:line="360" w:lineRule="auto"/>
            </w:pPr>
            <w:r>
              <w:t>Lung</w:t>
            </w:r>
            <w:r w:rsidR="00707ABA">
              <w:t xml:space="preserve"> </w:t>
            </w:r>
          </w:p>
          <w:p w14:paraId="614EFBDA" w14:textId="77777777" w:rsidR="001479A4" w:rsidRPr="00874977" w:rsidRDefault="00C853DE" w:rsidP="00874977">
            <w:pPr>
              <w:spacing w:line="360" w:lineRule="auto"/>
            </w:pPr>
            <w:r>
              <w:t>Urogenital</w:t>
            </w:r>
            <w:r w:rsidR="00707ABA">
              <w:t xml:space="preserve"> </w:t>
            </w:r>
          </w:p>
          <w:p w14:paraId="2E20B71C" w14:textId="77777777" w:rsidR="001479A4" w:rsidRPr="00874977" w:rsidRDefault="00C853DE" w:rsidP="00874977">
            <w:pPr>
              <w:spacing w:line="360" w:lineRule="auto"/>
            </w:pPr>
            <w:r>
              <w:t>Gynecological</w:t>
            </w:r>
            <w:r w:rsidR="00707ABA">
              <w:t xml:space="preserve"> </w:t>
            </w:r>
          </w:p>
          <w:p w14:paraId="381D69A4" w14:textId="77777777" w:rsidR="001479A4" w:rsidRPr="00874977" w:rsidRDefault="001479A4" w:rsidP="00874977">
            <w:pPr>
              <w:spacing w:line="360" w:lineRule="auto"/>
            </w:pPr>
            <w:r w:rsidRPr="00874977">
              <w:t>Melanoma</w:t>
            </w:r>
          </w:p>
          <w:p w14:paraId="5B6A8275" w14:textId="77777777" w:rsidR="00707ABA" w:rsidRDefault="00707ABA" w:rsidP="00874977">
            <w:pPr>
              <w:spacing w:line="360" w:lineRule="auto"/>
            </w:pPr>
            <w:r>
              <w:t>M</w:t>
            </w:r>
            <w:r w:rsidRPr="00707ABA">
              <w:t>elanoma renal cell</w:t>
            </w:r>
            <w:r>
              <w:t>-</w:t>
            </w:r>
            <w:r w:rsidRPr="00707ABA">
              <w:t>carcinoma</w:t>
            </w:r>
          </w:p>
          <w:p w14:paraId="201BA017" w14:textId="77777777" w:rsidR="001479A4" w:rsidRPr="00874977" w:rsidRDefault="001479A4" w:rsidP="00874977">
            <w:pPr>
              <w:spacing w:line="360" w:lineRule="auto"/>
            </w:pPr>
            <w:r w:rsidRPr="00874977">
              <w:t>Sarcoma</w:t>
            </w:r>
          </w:p>
          <w:p w14:paraId="5ED9672C" w14:textId="77777777" w:rsidR="001479A4" w:rsidRPr="00874977" w:rsidRDefault="00707ABA" w:rsidP="00874977">
            <w:pPr>
              <w:spacing w:line="360" w:lineRule="auto"/>
            </w:pPr>
            <w:r w:rsidRPr="00707ABA">
              <w:rPr>
                <w:lang w:val="en"/>
              </w:rPr>
              <w:t>Ewing</w:t>
            </w:r>
            <w:r w:rsidR="00146269">
              <w:rPr>
                <w:lang w:val="en"/>
              </w:rPr>
              <w:t>’</w:t>
            </w:r>
            <w:r w:rsidRPr="00707ABA">
              <w:rPr>
                <w:lang w:val="en"/>
              </w:rPr>
              <w:t>s sarcoma</w:t>
            </w:r>
          </w:p>
        </w:tc>
        <w:tc>
          <w:tcPr>
            <w:tcW w:w="1527" w:type="dxa"/>
          </w:tcPr>
          <w:p w14:paraId="5557F480" w14:textId="77777777" w:rsidR="001479A4" w:rsidRPr="00874977" w:rsidRDefault="001479A4" w:rsidP="00874977">
            <w:pPr>
              <w:spacing w:line="360" w:lineRule="auto"/>
              <w:jc w:val="center"/>
            </w:pPr>
          </w:p>
          <w:p w14:paraId="2A4BB375" w14:textId="77777777" w:rsidR="001479A4" w:rsidRPr="00874977" w:rsidRDefault="001479A4" w:rsidP="00874977">
            <w:pPr>
              <w:spacing w:line="360" w:lineRule="auto"/>
              <w:jc w:val="center"/>
            </w:pPr>
            <w:r w:rsidRPr="00874977">
              <w:t>1 (4.8)</w:t>
            </w:r>
          </w:p>
          <w:p w14:paraId="35306AFE" w14:textId="77777777" w:rsidR="001479A4" w:rsidRPr="00874977" w:rsidRDefault="001479A4" w:rsidP="00874977">
            <w:pPr>
              <w:spacing w:line="360" w:lineRule="auto"/>
              <w:jc w:val="center"/>
            </w:pPr>
            <w:r w:rsidRPr="00874977">
              <w:t>1 (4.8)</w:t>
            </w:r>
          </w:p>
          <w:p w14:paraId="1D8563CC" w14:textId="77777777" w:rsidR="001479A4" w:rsidRPr="00874977" w:rsidRDefault="00C6353C" w:rsidP="00C6353C">
            <w:pPr>
              <w:spacing w:line="360" w:lineRule="auto"/>
              <w:ind w:left="360"/>
              <w:jc w:val="center"/>
            </w:pPr>
            <w:r>
              <w:t xml:space="preserve">4 </w:t>
            </w:r>
            <w:r w:rsidR="001479A4" w:rsidRPr="00874977">
              <w:t>(19.0)</w:t>
            </w:r>
          </w:p>
          <w:p w14:paraId="21525490" w14:textId="77777777" w:rsidR="001479A4" w:rsidRPr="00874977" w:rsidRDefault="001479A4" w:rsidP="00874977">
            <w:pPr>
              <w:spacing w:line="360" w:lineRule="auto"/>
              <w:jc w:val="center"/>
            </w:pPr>
            <w:r w:rsidRPr="00874977">
              <w:t>8 (38.1)</w:t>
            </w:r>
          </w:p>
          <w:p w14:paraId="6E82EEC7" w14:textId="77777777" w:rsidR="001479A4" w:rsidRPr="00874977" w:rsidRDefault="00CE5A74" w:rsidP="00CE5A74">
            <w:pPr>
              <w:spacing w:line="360" w:lineRule="auto"/>
              <w:ind w:left="360"/>
              <w:jc w:val="center"/>
            </w:pPr>
            <w:r>
              <w:t xml:space="preserve">2 </w:t>
            </w:r>
            <w:r w:rsidR="001479A4" w:rsidRPr="00874977">
              <w:t>(14.3)</w:t>
            </w:r>
          </w:p>
          <w:p w14:paraId="300F39A9" w14:textId="77777777" w:rsidR="001479A4" w:rsidRPr="00874977" w:rsidRDefault="001479A4" w:rsidP="00874977">
            <w:pPr>
              <w:spacing w:line="360" w:lineRule="auto"/>
              <w:jc w:val="center"/>
            </w:pPr>
            <w:r w:rsidRPr="00874977">
              <w:t>0</w:t>
            </w:r>
          </w:p>
          <w:p w14:paraId="5323DB7D" w14:textId="77777777" w:rsidR="001479A4" w:rsidRPr="00874977" w:rsidRDefault="001479A4" w:rsidP="00874977">
            <w:pPr>
              <w:spacing w:line="360" w:lineRule="auto"/>
              <w:jc w:val="center"/>
            </w:pPr>
            <w:r w:rsidRPr="00874977">
              <w:t>0</w:t>
            </w:r>
          </w:p>
          <w:p w14:paraId="21A8351C" w14:textId="77777777" w:rsidR="001479A4" w:rsidRPr="00874977" w:rsidRDefault="001479A4" w:rsidP="00874977">
            <w:pPr>
              <w:spacing w:line="360" w:lineRule="auto"/>
              <w:jc w:val="center"/>
            </w:pPr>
            <w:r w:rsidRPr="00874977">
              <w:t>1 (4.8)</w:t>
            </w:r>
          </w:p>
          <w:p w14:paraId="4D0A3FD3" w14:textId="77777777" w:rsidR="001479A4" w:rsidRPr="00874977" w:rsidRDefault="001479A4" w:rsidP="00C853DE">
            <w:pPr>
              <w:spacing w:line="360" w:lineRule="auto"/>
              <w:jc w:val="center"/>
            </w:pPr>
            <w:r w:rsidRPr="00874977">
              <w:t>1 (4.8)</w:t>
            </w:r>
          </w:p>
          <w:p w14:paraId="1D3F5487" w14:textId="77777777" w:rsidR="001479A4" w:rsidRPr="00874977" w:rsidRDefault="001479A4" w:rsidP="00874977">
            <w:pPr>
              <w:spacing w:line="360" w:lineRule="auto"/>
              <w:jc w:val="center"/>
            </w:pPr>
            <w:r w:rsidRPr="00874977">
              <w:t>1 (4.8)</w:t>
            </w:r>
          </w:p>
          <w:p w14:paraId="219A6E7A" w14:textId="77777777" w:rsidR="001479A4" w:rsidRPr="00874977" w:rsidRDefault="001479A4" w:rsidP="00874977">
            <w:pPr>
              <w:spacing w:line="360" w:lineRule="auto"/>
              <w:jc w:val="center"/>
            </w:pPr>
            <w:r w:rsidRPr="00874977">
              <w:t>0</w:t>
            </w:r>
          </w:p>
          <w:p w14:paraId="3C8CF0F9" w14:textId="77777777" w:rsidR="001479A4" w:rsidRPr="00874977" w:rsidRDefault="001479A4" w:rsidP="00874977">
            <w:pPr>
              <w:spacing w:line="360" w:lineRule="auto"/>
              <w:jc w:val="center"/>
            </w:pPr>
            <w:r w:rsidRPr="00874977">
              <w:t>1 (4.8)</w:t>
            </w:r>
          </w:p>
        </w:tc>
        <w:tc>
          <w:tcPr>
            <w:tcW w:w="1521" w:type="dxa"/>
          </w:tcPr>
          <w:p w14:paraId="06055235" w14:textId="77777777" w:rsidR="001479A4" w:rsidRPr="00874977" w:rsidRDefault="001479A4" w:rsidP="00874977">
            <w:pPr>
              <w:spacing w:line="360" w:lineRule="auto"/>
              <w:jc w:val="center"/>
            </w:pPr>
          </w:p>
          <w:p w14:paraId="152F7540" w14:textId="77777777" w:rsidR="001479A4" w:rsidRPr="00874977" w:rsidRDefault="001479A4" w:rsidP="00874977">
            <w:pPr>
              <w:spacing w:line="360" w:lineRule="auto"/>
              <w:jc w:val="center"/>
            </w:pPr>
            <w:r w:rsidRPr="00874977">
              <w:t>0</w:t>
            </w:r>
          </w:p>
          <w:p w14:paraId="58B1E25A" w14:textId="77777777" w:rsidR="001479A4" w:rsidRPr="00874977" w:rsidRDefault="001479A4" w:rsidP="00874977">
            <w:pPr>
              <w:spacing w:line="360" w:lineRule="auto"/>
              <w:jc w:val="center"/>
            </w:pPr>
            <w:r w:rsidRPr="00874977">
              <w:t>0</w:t>
            </w:r>
          </w:p>
          <w:p w14:paraId="3B458930" w14:textId="77777777" w:rsidR="001479A4" w:rsidRPr="00874977" w:rsidRDefault="00C6353C" w:rsidP="00C6353C">
            <w:pPr>
              <w:spacing w:line="360" w:lineRule="auto"/>
              <w:ind w:left="360"/>
              <w:jc w:val="center"/>
            </w:pPr>
            <w:r>
              <w:t xml:space="preserve">3 </w:t>
            </w:r>
            <w:r w:rsidR="001479A4" w:rsidRPr="00874977">
              <w:t>(14.3)</w:t>
            </w:r>
          </w:p>
          <w:p w14:paraId="75ACBEE4" w14:textId="77777777" w:rsidR="001479A4" w:rsidRPr="00874977" w:rsidRDefault="001479A4" w:rsidP="00874977">
            <w:pPr>
              <w:spacing w:line="360" w:lineRule="auto"/>
              <w:jc w:val="center"/>
            </w:pPr>
            <w:r w:rsidRPr="00874977">
              <w:t>5 (23.8)</w:t>
            </w:r>
          </w:p>
          <w:p w14:paraId="7F242377" w14:textId="77777777" w:rsidR="001479A4" w:rsidRPr="00874977" w:rsidRDefault="001479A4" w:rsidP="00874977">
            <w:pPr>
              <w:spacing w:line="360" w:lineRule="auto"/>
              <w:jc w:val="center"/>
            </w:pPr>
            <w:r w:rsidRPr="00874977">
              <w:t>8 (38.1)</w:t>
            </w:r>
          </w:p>
          <w:p w14:paraId="28718923" w14:textId="77777777" w:rsidR="001479A4" w:rsidRPr="00874977" w:rsidRDefault="001479A4" w:rsidP="00874977">
            <w:pPr>
              <w:spacing w:line="360" w:lineRule="auto"/>
              <w:jc w:val="center"/>
            </w:pPr>
            <w:r w:rsidRPr="00874977">
              <w:t>1 (4.8)</w:t>
            </w:r>
          </w:p>
          <w:p w14:paraId="26A6D5C3" w14:textId="77777777" w:rsidR="001479A4" w:rsidRPr="00874977" w:rsidRDefault="001479A4" w:rsidP="00874977">
            <w:pPr>
              <w:spacing w:line="360" w:lineRule="auto"/>
              <w:jc w:val="center"/>
            </w:pPr>
            <w:r w:rsidRPr="00874977">
              <w:t>1 (4.8)</w:t>
            </w:r>
          </w:p>
          <w:p w14:paraId="69636FB5" w14:textId="77777777" w:rsidR="001479A4" w:rsidRPr="00874977" w:rsidRDefault="001479A4" w:rsidP="00874977">
            <w:pPr>
              <w:spacing w:line="360" w:lineRule="auto"/>
              <w:jc w:val="center"/>
            </w:pPr>
            <w:r w:rsidRPr="00874977">
              <w:t>0</w:t>
            </w:r>
          </w:p>
          <w:p w14:paraId="26C152BD" w14:textId="77777777" w:rsidR="001479A4" w:rsidRPr="00874977" w:rsidRDefault="001479A4" w:rsidP="00C853DE">
            <w:pPr>
              <w:spacing w:line="360" w:lineRule="auto"/>
              <w:jc w:val="center"/>
            </w:pPr>
            <w:r w:rsidRPr="00874977">
              <w:t>2 (9.5)</w:t>
            </w:r>
          </w:p>
          <w:p w14:paraId="618FEA49" w14:textId="77777777" w:rsidR="001479A4" w:rsidRPr="00874977" w:rsidRDefault="001479A4" w:rsidP="00874977">
            <w:pPr>
              <w:spacing w:line="360" w:lineRule="auto"/>
              <w:jc w:val="center"/>
            </w:pPr>
            <w:r w:rsidRPr="00874977">
              <w:t>0</w:t>
            </w:r>
          </w:p>
          <w:p w14:paraId="691BD340" w14:textId="77777777" w:rsidR="001479A4" w:rsidRPr="00874977" w:rsidRDefault="001479A4" w:rsidP="00874977">
            <w:pPr>
              <w:spacing w:line="360" w:lineRule="auto"/>
              <w:jc w:val="center"/>
            </w:pPr>
            <w:r w:rsidRPr="00874977">
              <w:t>1 (4.8)</w:t>
            </w:r>
          </w:p>
          <w:p w14:paraId="6B842B32" w14:textId="77777777" w:rsidR="001479A4" w:rsidRPr="00874977" w:rsidRDefault="001479A4" w:rsidP="00874977">
            <w:pPr>
              <w:spacing w:line="360" w:lineRule="auto"/>
              <w:jc w:val="center"/>
            </w:pPr>
            <w:r w:rsidRPr="00874977">
              <w:t>0</w:t>
            </w:r>
          </w:p>
        </w:tc>
        <w:tc>
          <w:tcPr>
            <w:tcW w:w="1612" w:type="dxa"/>
          </w:tcPr>
          <w:p w14:paraId="4879FB0D" w14:textId="77777777" w:rsidR="001479A4" w:rsidRPr="00874977" w:rsidRDefault="001479A4" w:rsidP="00874977">
            <w:pPr>
              <w:spacing w:line="360" w:lineRule="auto"/>
              <w:jc w:val="center"/>
            </w:pPr>
          </w:p>
          <w:p w14:paraId="0AA0EC21" w14:textId="77777777" w:rsidR="001479A4" w:rsidRPr="00874977" w:rsidRDefault="001479A4" w:rsidP="00874977">
            <w:pPr>
              <w:spacing w:line="360" w:lineRule="auto"/>
              <w:jc w:val="center"/>
            </w:pPr>
            <w:r w:rsidRPr="00874977">
              <w:t>1 (2.4)</w:t>
            </w:r>
          </w:p>
          <w:p w14:paraId="5A8F6FA0" w14:textId="77777777" w:rsidR="001479A4" w:rsidRPr="00874977" w:rsidRDefault="001479A4" w:rsidP="00874977">
            <w:pPr>
              <w:spacing w:line="360" w:lineRule="auto"/>
              <w:jc w:val="center"/>
            </w:pPr>
            <w:r w:rsidRPr="00874977">
              <w:t>1 (2.4)</w:t>
            </w:r>
          </w:p>
          <w:p w14:paraId="4BBA2B76" w14:textId="77777777" w:rsidR="001479A4" w:rsidRPr="00874977" w:rsidRDefault="001479A4" w:rsidP="00874977">
            <w:pPr>
              <w:spacing w:line="360" w:lineRule="auto"/>
              <w:jc w:val="center"/>
            </w:pPr>
            <w:r w:rsidRPr="00874977">
              <w:t>7 (16.7)</w:t>
            </w:r>
          </w:p>
          <w:p w14:paraId="40221BA5" w14:textId="77777777" w:rsidR="001479A4" w:rsidRPr="00874977" w:rsidRDefault="001479A4" w:rsidP="00874977">
            <w:pPr>
              <w:spacing w:line="360" w:lineRule="auto"/>
              <w:jc w:val="center"/>
            </w:pPr>
            <w:r w:rsidRPr="00874977">
              <w:t>13 (31.0)</w:t>
            </w:r>
          </w:p>
          <w:p w14:paraId="778B513F" w14:textId="77777777" w:rsidR="001479A4" w:rsidRPr="00874977" w:rsidRDefault="001479A4" w:rsidP="00874977">
            <w:pPr>
              <w:spacing w:line="360" w:lineRule="auto"/>
              <w:jc w:val="center"/>
            </w:pPr>
            <w:r w:rsidRPr="00874977">
              <w:t>11 (26.2)</w:t>
            </w:r>
          </w:p>
          <w:p w14:paraId="36B8C297" w14:textId="77777777" w:rsidR="001479A4" w:rsidRPr="00874977" w:rsidRDefault="001479A4" w:rsidP="00874977">
            <w:pPr>
              <w:spacing w:line="360" w:lineRule="auto"/>
              <w:jc w:val="center"/>
            </w:pPr>
            <w:r w:rsidRPr="00874977">
              <w:t>1 (2.4)</w:t>
            </w:r>
          </w:p>
          <w:p w14:paraId="690DF97D" w14:textId="77777777" w:rsidR="001479A4" w:rsidRPr="00874977" w:rsidRDefault="001479A4" w:rsidP="00874977">
            <w:pPr>
              <w:spacing w:line="360" w:lineRule="auto"/>
              <w:jc w:val="center"/>
            </w:pPr>
            <w:r w:rsidRPr="00874977">
              <w:t>1 (2.4)</w:t>
            </w:r>
          </w:p>
          <w:p w14:paraId="58291A0F" w14:textId="77777777" w:rsidR="001479A4" w:rsidRPr="00874977" w:rsidRDefault="001479A4" w:rsidP="00874977">
            <w:pPr>
              <w:spacing w:line="360" w:lineRule="auto"/>
              <w:jc w:val="center"/>
            </w:pPr>
            <w:r w:rsidRPr="00874977">
              <w:t>1 (2.4)</w:t>
            </w:r>
          </w:p>
          <w:p w14:paraId="3BD98FA2" w14:textId="77777777" w:rsidR="001479A4" w:rsidRPr="00874977" w:rsidRDefault="00C6353C" w:rsidP="00C6353C">
            <w:pPr>
              <w:spacing w:line="360" w:lineRule="auto"/>
              <w:ind w:left="360"/>
            </w:pPr>
            <w:r>
              <w:t xml:space="preserve">    3 </w:t>
            </w:r>
            <w:r w:rsidR="001479A4" w:rsidRPr="00874977">
              <w:t>(7.1)</w:t>
            </w:r>
          </w:p>
          <w:p w14:paraId="2468200E" w14:textId="77777777" w:rsidR="001479A4" w:rsidRPr="00874977" w:rsidRDefault="001479A4" w:rsidP="00874977">
            <w:pPr>
              <w:spacing w:line="360" w:lineRule="auto"/>
              <w:jc w:val="center"/>
            </w:pPr>
            <w:r w:rsidRPr="00874977">
              <w:t>1 (2.4)</w:t>
            </w:r>
          </w:p>
          <w:p w14:paraId="49A289A2" w14:textId="77777777" w:rsidR="001479A4" w:rsidRPr="00874977" w:rsidRDefault="001479A4" w:rsidP="00874977">
            <w:pPr>
              <w:spacing w:line="360" w:lineRule="auto"/>
              <w:jc w:val="center"/>
            </w:pPr>
            <w:r w:rsidRPr="00874977">
              <w:t>1 (2.4)</w:t>
            </w:r>
          </w:p>
          <w:p w14:paraId="7B86EFCD" w14:textId="77777777" w:rsidR="001479A4" w:rsidRPr="00874977" w:rsidRDefault="001479A4" w:rsidP="00874977">
            <w:pPr>
              <w:spacing w:line="360" w:lineRule="auto"/>
              <w:jc w:val="center"/>
            </w:pPr>
            <w:r w:rsidRPr="00874977">
              <w:t>1 (2.4)</w:t>
            </w:r>
          </w:p>
        </w:tc>
      </w:tr>
    </w:tbl>
    <w:p w14:paraId="65836929" w14:textId="77777777" w:rsidR="0069677D" w:rsidRDefault="0069677D" w:rsidP="00874977">
      <w:pPr>
        <w:spacing w:line="360" w:lineRule="auto"/>
        <w:jc w:val="center"/>
        <w:rPr>
          <w:sz w:val="24"/>
          <w:szCs w:val="24"/>
        </w:rPr>
      </w:pPr>
    </w:p>
    <w:p w14:paraId="7D662B4D" w14:textId="77777777" w:rsidR="00707ABA" w:rsidRDefault="002A3236" w:rsidP="00707ABA">
      <w:pPr>
        <w:spacing w:line="360" w:lineRule="auto"/>
        <w:jc w:val="both"/>
        <w:rPr>
          <w:sz w:val="24"/>
          <w:szCs w:val="24"/>
          <w:lang w:val="en"/>
        </w:rPr>
      </w:pPr>
      <w:r>
        <w:rPr>
          <w:sz w:val="24"/>
          <w:szCs w:val="24"/>
          <w:lang w:val="en"/>
        </w:rPr>
        <w:t xml:space="preserve">The study was not completed by </w:t>
      </w:r>
      <w:r w:rsidR="00707ABA" w:rsidRPr="00707ABA">
        <w:rPr>
          <w:sz w:val="24"/>
          <w:szCs w:val="24"/>
          <w:lang w:val="en"/>
        </w:rPr>
        <w:t>7 patients</w:t>
      </w:r>
      <w:r>
        <w:rPr>
          <w:sz w:val="24"/>
          <w:szCs w:val="24"/>
          <w:lang w:val="en"/>
        </w:rPr>
        <w:t>,</w:t>
      </w:r>
      <w:r w:rsidR="00707ABA" w:rsidRPr="00707ABA">
        <w:rPr>
          <w:sz w:val="24"/>
          <w:szCs w:val="24"/>
          <w:lang w:val="en"/>
        </w:rPr>
        <w:t xml:space="preserve"> </w:t>
      </w:r>
      <w:r>
        <w:rPr>
          <w:sz w:val="24"/>
          <w:szCs w:val="24"/>
          <w:lang w:val="en"/>
        </w:rPr>
        <w:t>o</w:t>
      </w:r>
      <w:r w:rsidR="00707ABA" w:rsidRPr="00707ABA">
        <w:rPr>
          <w:sz w:val="24"/>
          <w:szCs w:val="24"/>
          <w:lang w:val="en"/>
        </w:rPr>
        <w:t>f these, 1 was randomized to arm A (440-&gt;432) and 6 to arm B (432-&gt;440). Therefore</w:t>
      </w:r>
      <w:r w:rsidR="00072C1F">
        <w:rPr>
          <w:sz w:val="24"/>
          <w:szCs w:val="24"/>
          <w:lang w:val="en"/>
        </w:rPr>
        <w:t>,</w:t>
      </w:r>
      <w:r w:rsidR="00707ABA" w:rsidRPr="00707ABA">
        <w:rPr>
          <w:sz w:val="24"/>
          <w:szCs w:val="24"/>
          <w:lang w:val="en"/>
        </w:rPr>
        <w:t xml:space="preserve"> the frequency 440 was evaluated on 36 cases while the 432 on 41 cases.</w:t>
      </w:r>
      <w:r w:rsidR="00666FFF" w:rsidRPr="00666FFF">
        <w:rPr>
          <w:sz w:val="24"/>
          <w:szCs w:val="24"/>
          <w:lang w:val="en"/>
        </w:rPr>
        <w:t xml:space="preserve"> Overall, 35 couples can be evaluated</w:t>
      </w:r>
      <w:r w:rsidR="009B3777">
        <w:rPr>
          <w:sz w:val="24"/>
          <w:szCs w:val="24"/>
          <w:lang w:val="en"/>
        </w:rPr>
        <w:t xml:space="preserve"> (Figure 2)</w:t>
      </w:r>
      <w:r w:rsidR="00666FFF" w:rsidRPr="00666FFF">
        <w:rPr>
          <w:sz w:val="24"/>
          <w:szCs w:val="24"/>
          <w:lang w:val="en"/>
        </w:rPr>
        <w:t>.</w:t>
      </w:r>
    </w:p>
    <w:p w14:paraId="53981EE9" w14:textId="77777777" w:rsidR="00EF1070" w:rsidRPr="00707ABA" w:rsidRDefault="00EF1070" w:rsidP="00707ABA">
      <w:pPr>
        <w:spacing w:line="360" w:lineRule="auto"/>
        <w:jc w:val="both"/>
        <w:rPr>
          <w:sz w:val="24"/>
          <w:szCs w:val="24"/>
          <w:lang w:val="en"/>
        </w:rPr>
      </w:pPr>
    </w:p>
    <w:p w14:paraId="0DE6A6E4" w14:textId="77777777" w:rsidR="00707ABA" w:rsidRPr="00707ABA" w:rsidRDefault="00644981" w:rsidP="00707ABA">
      <w:pPr>
        <w:spacing w:line="360" w:lineRule="auto"/>
        <w:jc w:val="both"/>
        <w:rPr>
          <w:sz w:val="24"/>
          <w:szCs w:val="24"/>
        </w:rPr>
      </w:pPr>
      <w:r w:rsidRPr="00644981">
        <w:rPr>
          <w:noProof/>
          <w:sz w:val="24"/>
          <w:szCs w:val="24"/>
        </w:rPr>
        <w:drawing>
          <wp:inline distT="0" distB="0" distL="0" distR="0" wp14:anchorId="108578B1" wp14:editId="6B73D299">
            <wp:extent cx="5400040" cy="2930525"/>
            <wp:effectExtent l="0" t="0" r="0" b="3175"/>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00040" cy="2930525"/>
                    </a:xfrm>
                    <a:prstGeom prst="rect">
                      <a:avLst/>
                    </a:prstGeom>
                  </pic:spPr>
                </pic:pic>
              </a:graphicData>
            </a:graphic>
          </wp:inline>
        </w:drawing>
      </w:r>
    </w:p>
    <w:p w14:paraId="649D2EED" w14:textId="77777777" w:rsidR="00666FFF" w:rsidRPr="00EF1070" w:rsidRDefault="00666FFF" w:rsidP="00666FFF">
      <w:pPr>
        <w:spacing w:line="360" w:lineRule="auto"/>
        <w:jc w:val="both"/>
      </w:pPr>
      <w:r w:rsidRPr="00EF1070">
        <w:t>Fig.2 Consort diagram</w:t>
      </w:r>
    </w:p>
    <w:p w14:paraId="7D1E197A" w14:textId="77777777" w:rsidR="008F2C05" w:rsidRDefault="008F2C05" w:rsidP="00707ABA">
      <w:pPr>
        <w:spacing w:line="360" w:lineRule="auto"/>
        <w:jc w:val="both"/>
        <w:rPr>
          <w:sz w:val="24"/>
          <w:szCs w:val="24"/>
        </w:rPr>
      </w:pPr>
    </w:p>
    <w:p w14:paraId="06C4664B" w14:textId="77777777" w:rsidR="00405DCC" w:rsidRDefault="00405DCC" w:rsidP="00707ABA">
      <w:pPr>
        <w:spacing w:line="360" w:lineRule="auto"/>
        <w:jc w:val="both"/>
        <w:rPr>
          <w:sz w:val="24"/>
          <w:szCs w:val="24"/>
        </w:rPr>
      </w:pPr>
    </w:p>
    <w:p w14:paraId="37950039" w14:textId="77777777" w:rsidR="00405DCC" w:rsidRDefault="00405DCC" w:rsidP="00707ABA">
      <w:pPr>
        <w:spacing w:line="360" w:lineRule="auto"/>
        <w:jc w:val="both"/>
        <w:rPr>
          <w:sz w:val="24"/>
          <w:szCs w:val="24"/>
        </w:rPr>
      </w:pPr>
    </w:p>
    <w:p w14:paraId="6A364E4A" w14:textId="77777777" w:rsidR="00405DCC" w:rsidRDefault="00405DCC" w:rsidP="00707ABA">
      <w:pPr>
        <w:spacing w:line="360" w:lineRule="auto"/>
        <w:jc w:val="both"/>
        <w:rPr>
          <w:sz w:val="24"/>
          <w:szCs w:val="24"/>
        </w:rPr>
      </w:pPr>
    </w:p>
    <w:p w14:paraId="406666F1" w14:textId="77777777" w:rsidR="00405DCC" w:rsidRDefault="00405DCC" w:rsidP="00707ABA">
      <w:pPr>
        <w:spacing w:line="360" w:lineRule="auto"/>
        <w:jc w:val="both"/>
        <w:rPr>
          <w:sz w:val="24"/>
          <w:szCs w:val="24"/>
        </w:rPr>
      </w:pPr>
    </w:p>
    <w:p w14:paraId="33880145" w14:textId="77777777" w:rsidR="00405DCC" w:rsidRDefault="00405DCC" w:rsidP="00707ABA">
      <w:pPr>
        <w:spacing w:line="360" w:lineRule="auto"/>
        <w:jc w:val="both"/>
        <w:rPr>
          <w:sz w:val="24"/>
          <w:szCs w:val="24"/>
        </w:rPr>
      </w:pPr>
    </w:p>
    <w:p w14:paraId="03A5861E" w14:textId="77777777" w:rsidR="00405DCC" w:rsidRDefault="00405DCC" w:rsidP="00707ABA">
      <w:pPr>
        <w:spacing w:line="360" w:lineRule="auto"/>
        <w:jc w:val="both"/>
        <w:rPr>
          <w:sz w:val="24"/>
          <w:szCs w:val="24"/>
        </w:rPr>
      </w:pPr>
    </w:p>
    <w:p w14:paraId="0016DC68" w14:textId="77777777" w:rsidR="00405DCC" w:rsidRDefault="00405DCC" w:rsidP="00707ABA">
      <w:pPr>
        <w:spacing w:line="360" w:lineRule="auto"/>
        <w:jc w:val="both"/>
        <w:rPr>
          <w:sz w:val="24"/>
          <w:szCs w:val="24"/>
        </w:rPr>
      </w:pPr>
    </w:p>
    <w:p w14:paraId="08123B68" w14:textId="77777777" w:rsidR="00405DCC" w:rsidRPr="00405DCC" w:rsidRDefault="00405DCC" w:rsidP="00405DCC">
      <w:pPr>
        <w:pStyle w:val="Paragrafoelenco"/>
        <w:numPr>
          <w:ilvl w:val="2"/>
          <w:numId w:val="18"/>
        </w:numPr>
        <w:spacing w:line="360" w:lineRule="auto"/>
        <w:jc w:val="both"/>
        <w:rPr>
          <w:sz w:val="24"/>
          <w:szCs w:val="24"/>
        </w:rPr>
      </w:pPr>
      <w:bookmarkStart w:id="59" w:name="_Hlk189474499"/>
      <w:r w:rsidRPr="00405DCC">
        <w:rPr>
          <w:sz w:val="24"/>
          <w:szCs w:val="24"/>
        </w:rPr>
        <w:t>Differences between 432 Hz vs 440 Hz frequencies</w:t>
      </w:r>
    </w:p>
    <w:bookmarkEnd w:id="59"/>
    <w:p w14:paraId="3E7DAC0C" w14:textId="77777777" w:rsidR="00405DCC" w:rsidRPr="00405DCC" w:rsidRDefault="00405DCC" w:rsidP="00405DCC">
      <w:pPr>
        <w:pStyle w:val="Paragrafoelenco"/>
        <w:spacing w:line="360" w:lineRule="auto"/>
        <w:jc w:val="both"/>
        <w:rPr>
          <w:sz w:val="24"/>
          <w:szCs w:val="24"/>
        </w:rPr>
      </w:pPr>
    </w:p>
    <w:p w14:paraId="763E1062" w14:textId="77777777" w:rsidR="008F2C05" w:rsidRDefault="008F2C05" w:rsidP="000105B1">
      <w:pPr>
        <w:spacing w:line="360" w:lineRule="auto"/>
        <w:jc w:val="both"/>
      </w:pPr>
      <w:r w:rsidRPr="00EF1070">
        <w:t xml:space="preserve">Table 2 </w:t>
      </w:r>
      <w:bookmarkStart w:id="60" w:name="_Hlk189147509"/>
      <w:r w:rsidRPr="00EF1070">
        <w:t>Differences Post</w:t>
      </w:r>
      <w:r w:rsidR="00EF1070">
        <w:t>-Pre</w:t>
      </w:r>
      <w:r w:rsidR="00E57223" w:rsidRPr="00EF1070">
        <w:t xml:space="preserve"> 432Hz</w:t>
      </w:r>
      <w:r w:rsidR="00DD645A" w:rsidRPr="00EF1070">
        <w:t>_440Hz</w:t>
      </w:r>
      <w:bookmarkEnd w:id="60"/>
    </w:p>
    <w:tbl>
      <w:tblPr>
        <w:tblW w:w="7088" w:type="dxa"/>
        <w:jc w:val="center"/>
        <w:tblLayout w:type="fixed"/>
        <w:tblCellMar>
          <w:left w:w="0" w:type="dxa"/>
          <w:right w:w="0" w:type="dxa"/>
        </w:tblCellMar>
        <w:tblLook w:val="0000" w:firstRow="0" w:lastRow="0" w:firstColumn="0" w:lastColumn="0" w:noHBand="0" w:noVBand="0"/>
      </w:tblPr>
      <w:tblGrid>
        <w:gridCol w:w="754"/>
        <w:gridCol w:w="2365"/>
        <w:gridCol w:w="1134"/>
        <w:gridCol w:w="1418"/>
        <w:gridCol w:w="1417"/>
      </w:tblGrid>
      <w:tr w:rsidR="00371024" w:rsidRPr="00371024" w14:paraId="6C548992" w14:textId="77777777" w:rsidTr="00EF1070">
        <w:trPr>
          <w:cantSplit/>
          <w:jc w:val="center"/>
        </w:trPr>
        <w:tc>
          <w:tcPr>
            <w:tcW w:w="3119" w:type="dxa"/>
            <w:gridSpan w:val="2"/>
            <w:tcBorders>
              <w:top w:val="nil"/>
              <w:left w:val="nil"/>
              <w:bottom w:val="single" w:sz="8" w:space="0" w:color="152935"/>
              <w:right w:val="nil"/>
            </w:tcBorders>
            <w:shd w:val="clear" w:color="auto" w:fill="FFFFFF"/>
            <w:vAlign w:val="bottom"/>
          </w:tcPr>
          <w:p w14:paraId="460766ED" w14:textId="77777777" w:rsidR="00371024" w:rsidRPr="00371024" w:rsidRDefault="00371024" w:rsidP="00371024">
            <w:pPr>
              <w:autoSpaceDE w:val="0"/>
              <w:autoSpaceDN w:val="0"/>
              <w:adjustRightInd w:val="0"/>
              <w:rPr>
                <w:rFonts w:eastAsia="Calibri"/>
                <w:lang w:eastAsia="en-US"/>
              </w:rPr>
            </w:pPr>
            <w:bookmarkStart w:id="61" w:name="_Hlk189143859"/>
          </w:p>
        </w:tc>
        <w:tc>
          <w:tcPr>
            <w:tcW w:w="1134" w:type="dxa"/>
            <w:tcBorders>
              <w:top w:val="nil"/>
              <w:left w:val="nil"/>
              <w:bottom w:val="single" w:sz="8" w:space="0" w:color="152935"/>
              <w:right w:val="single" w:sz="8" w:space="0" w:color="E0E0E0"/>
            </w:tcBorders>
            <w:shd w:val="clear" w:color="auto" w:fill="FFFFFF"/>
            <w:vAlign w:val="bottom"/>
          </w:tcPr>
          <w:p w14:paraId="25047E85" w14:textId="77777777" w:rsidR="00371024" w:rsidRPr="00371024" w:rsidRDefault="00371024" w:rsidP="00371024">
            <w:pPr>
              <w:autoSpaceDE w:val="0"/>
              <w:autoSpaceDN w:val="0"/>
              <w:adjustRightInd w:val="0"/>
              <w:spacing w:line="320" w:lineRule="atLeast"/>
              <w:ind w:left="60" w:right="60"/>
              <w:jc w:val="center"/>
              <w:rPr>
                <w:rFonts w:ascii="Arial" w:eastAsia="Calibri" w:hAnsi="Arial" w:cs="Arial"/>
                <w:color w:val="264A60"/>
                <w:lang w:eastAsia="en-US"/>
              </w:rPr>
            </w:pPr>
            <w:r w:rsidRPr="00371024">
              <w:rPr>
                <w:rFonts w:ascii="Arial" w:eastAsia="Calibri" w:hAnsi="Arial" w:cs="Arial"/>
                <w:color w:val="264A60"/>
                <w:lang w:eastAsia="en-US"/>
              </w:rPr>
              <w:t>Mean</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387687CA" w14:textId="77777777" w:rsidR="00371024" w:rsidRPr="00371024" w:rsidRDefault="00371024" w:rsidP="00371024">
            <w:pPr>
              <w:autoSpaceDE w:val="0"/>
              <w:autoSpaceDN w:val="0"/>
              <w:adjustRightInd w:val="0"/>
              <w:spacing w:line="320" w:lineRule="atLeast"/>
              <w:ind w:left="60" w:right="60"/>
              <w:jc w:val="center"/>
              <w:rPr>
                <w:rFonts w:ascii="Arial" w:eastAsia="Calibri" w:hAnsi="Arial" w:cs="Arial"/>
                <w:color w:val="264A60"/>
                <w:lang w:eastAsia="en-US"/>
              </w:rPr>
            </w:pPr>
            <w:r w:rsidRPr="00371024">
              <w:rPr>
                <w:rFonts w:ascii="Arial" w:eastAsia="Calibri" w:hAnsi="Arial" w:cs="Arial"/>
                <w:color w:val="264A60"/>
                <w:lang w:eastAsia="en-US"/>
              </w:rPr>
              <w:t>Std. Deviation</w:t>
            </w:r>
          </w:p>
        </w:tc>
        <w:tc>
          <w:tcPr>
            <w:tcW w:w="1417" w:type="dxa"/>
            <w:tcBorders>
              <w:top w:val="nil"/>
              <w:left w:val="single" w:sz="8" w:space="0" w:color="E0E0E0"/>
              <w:bottom w:val="single" w:sz="8" w:space="0" w:color="152935"/>
              <w:right w:val="nil"/>
            </w:tcBorders>
            <w:shd w:val="clear" w:color="auto" w:fill="FFFFFF"/>
            <w:vAlign w:val="bottom"/>
          </w:tcPr>
          <w:p w14:paraId="36441132" w14:textId="77777777" w:rsidR="00371024" w:rsidRPr="00371024" w:rsidRDefault="00371024" w:rsidP="00371024">
            <w:pPr>
              <w:autoSpaceDE w:val="0"/>
              <w:autoSpaceDN w:val="0"/>
              <w:adjustRightInd w:val="0"/>
              <w:spacing w:line="320" w:lineRule="atLeast"/>
              <w:ind w:left="60" w:right="60"/>
              <w:jc w:val="center"/>
              <w:rPr>
                <w:rFonts w:ascii="Arial" w:eastAsia="Calibri" w:hAnsi="Arial" w:cs="Arial"/>
                <w:color w:val="264A60"/>
                <w:lang w:eastAsia="en-US"/>
              </w:rPr>
            </w:pPr>
            <w:r w:rsidRPr="00371024">
              <w:rPr>
                <w:rFonts w:ascii="Arial" w:eastAsia="Calibri" w:hAnsi="Arial" w:cs="Arial"/>
                <w:color w:val="264A60"/>
                <w:lang w:eastAsia="en-US"/>
              </w:rPr>
              <w:t>P value</w:t>
            </w:r>
          </w:p>
        </w:tc>
      </w:tr>
      <w:tr w:rsidR="00371024" w:rsidRPr="00371024" w14:paraId="6AAD7291" w14:textId="77777777" w:rsidTr="00EF1070">
        <w:trPr>
          <w:cantSplit/>
          <w:jc w:val="center"/>
        </w:trPr>
        <w:tc>
          <w:tcPr>
            <w:tcW w:w="754" w:type="dxa"/>
            <w:vMerge w:val="restart"/>
            <w:tcBorders>
              <w:top w:val="single" w:sz="8" w:space="0" w:color="152935"/>
              <w:left w:val="nil"/>
              <w:bottom w:val="single" w:sz="8" w:space="0" w:color="AEAEAE"/>
              <w:right w:val="nil"/>
            </w:tcBorders>
            <w:shd w:val="clear" w:color="auto" w:fill="E0E0E0"/>
          </w:tcPr>
          <w:p w14:paraId="022EA126"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1</w:t>
            </w:r>
          </w:p>
        </w:tc>
        <w:tc>
          <w:tcPr>
            <w:tcW w:w="2365" w:type="dxa"/>
            <w:tcBorders>
              <w:top w:val="single" w:sz="8" w:space="0" w:color="152935"/>
              <w:left w:val="nil"/>
              <w:bottom w:val="single" w:sz="8" w:space="0" w:color="AEAEAE"/>
              <w:right w:val="nil"/>
            </w:tcBorders>
            <w:shd w:val="clear" w:color="auto" w:fill="E0E0E0"/>
          </w:tcPr>
          <w:p w14:paraId="51E8F310"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Pr>
                <w:rFonts w:ascii="Arial" w:eastAsia="Calibri" w:hAnsi="Arial" w:cs="Arial"/>
                <w:color w:val="264A60"/>
                <w:lang w:eastAsia="en-US"/>
              </w:rPr>
              <w:t>Bp</w:t>
            </w:r>
            <w:r w:rsidRPr="00371024">
              <w:rPr>
                <w:rFonts w:ascii="Arial" w:eastAsia="Calibri" w:hAnsi="Arial" w:cs="Arial"/>
                <w:color w:val="264A60"/>
                <w:lang w:eastAsia="en-US"/>
              </w:rPr>
              <w:t>max</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152935"/>
              <w:left w:val="nil"/>
              <w:bottom w:val="single" w:sz="8" w:space="0" w:color="AEAEAE"/>
              <w:right w:val="single" w:sz="8" w:space="0" w:color="E0E0E0"/>
            </w:tcBorders>
            <w:shd w:val="clear" w:color="auto" w:fill="F9F9FB"/>
          </w:tcPr>
          <w:p w14:paraId="70C198DC"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2,4000</w:t>
            </w:r>
          </w:p>
        </w:tc>
        <w:tc>
          <w:tcPr>
            <w:tcW w:w="1418" w:type="dxa"/>
            <w:tcBorders>
              <w:top w:val="single" w:sz="8" w:space="0" w:color="152935"/>
              <w:left w:val="single" w:sz="8" w:space="0" w:color="E0E0E0"/>
              <w:bottom w:val="single" w:sz="8" w:space="0" w:color="AEAEAE"/>
              <w:right w:val="single" w:sz="8" w:space="0" w:color="E0E0E0"/>
            </w:tcBorders>
            <w:shd w:val="clear" w:color="auto" w:fill="F9F9FB"/>
          </w:tcPr>
          <w:p w14:paraId="4E121DEB"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8,72185</w:t>
            </w:r>
          </w:p>
        </w:tc>
        <w:tc>
          <w:tcPr>
            <w:tcW w:w="1417" w:type="dxa"/>
            <w:tcBorders>
              <w:top w:val="single" w:sz="8" w:space="0" w:color="152935"/>
              <w:left w:val="single" w:sz="8" w:space="0" w:color="E0E0E0"/>
              <w:bottom w:val="single" w:sz="8" w:space="0" w:color="AEAEAE"/>
              <w:right w:val="nil"/>
            </w:tcBorders>
            <w:shd w:val="clear" w:color="auto" w:fill="F9F9FB"/>
          </w:tcPr>
          <w:p w14:paraId="28128CBA"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0.061</w:t>
            </w:r>
          </w:p>
        </w:tc>
      </w:tr>
      <w:tr w:rsidR="00371024" w:rsidRPr="00371024" w14:paraId="494E5191" w14:textId="77777777" w:rsidTr="00EF1070">
        <w:trPr>
          <w:cantSplit/>
          <w:jc w:val="center"/>
        </w:trPr>
        <w:tc>
          <w:tcPr>
            <w:tcW w:w="754" w:type="dxa"/>
            <w:vMerge/>
            <w:tcBorders>
              <w:top w:val="single" w:sz="8" w:space="0" w:color="152935"/>
              <w:left w:val="nil"/>
              <w:bottom w:val="single" w:sz="8" w:space="0" w:color="AEAEAE"/>
              <w:right w:val="nil"/>
            </w:tcBorders>
            <w:shd w:val="clear" w:color="auto" w:fill="E0E0E0"/>
          </w:tcPr>
          <w:p w14:paraId="1B110AF5"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AEAEAE"/>
              <w:right w:val="nil"/>
            </w:tcBorders>
            <w:shd w:val="clear" w:color="auto" w:fill="E0E0E0"/>
          </w:tcPr>
          <w:p w14:paraId="77DE0A27"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Pr>
                <w:rFonts w:ascii="Arial" w:eastAsia="Calibri" w:hAnsi="Arial" w:cs="Arial"/>
                <w:color w:val="264A60"/>
                <w:lang w:eastAsia="en-US"/>
              </w:rPr>
              <w:t>Bp</w:t>
            </w:r>
            <w:r w:rsidRPr="00371024">
              <w:rPr>
                <w:rFonts w:ascii="Arial" w:eastAsia="Calibri" w:hAnsi="Arial" w:cs="Arial"/>
                <w:color w:val="264A60"/>
                <w:lang w:eastAsia="en-US"/>
              </w:rPr>
              <w:t>max</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AEAEAE"/>
              <w:right w:val="single" w:sz="8" w:space="0" w:color="E0E0E0"/>
            </w:tcBorders>
            <w:shd w:val="clear" w:color="auto" w:fill="F9F9FB"/>
          </w:tcPr>
          <w:p w14:paraId="1C38805E"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-1,6857</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3EA155EA"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8,15934</w:t>
            </w:r>
          </w:p>
        </w:tc>
        <w:tc>
          <w:tcPr>
            <w:tcW w:w="1417" w:type="dxa"/>
            <w:tcBorders>
              <w:top w:val="single" w:sz="8" w:space="0" w:color="AEAEAE"/>
              <w:left w:val="single" w:sz="8" w:space="0" w:color="E0E0E0"/>
              <w:bottom w:val="single" w:sz="8" w:space="0" w:color="AEAEAE"/>
              <w:right w:val="nil"/>
            </w:tcBorders>
            <w:shd w:val="clear" w:color="auto" w:fill="F9F9FB"/>
          </w:tcPr>
          <w:p w14:paraId="4E69BB96"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r w:rsidR="00371024" w:rsidRPr="00371024" w14:paraId="7BBC48E4" w14:textId="77777777" w:rsidTr="00EF1070">
        <w:trPr>
          <w:cantSplit/>
          <w:jc w:val="center"/>
        </w:trPr>
        <w:tc>
          <w:tcPr>
            <w:tcW w:w="754" w:type="dxa"/>
            <w:vMerge w:val="restart"/>
            <w:tcBorders>
              <w:top w:val="single" w:sz="8" w:space="0" w:color="AEAEAE"/>
              <w:left w:val="nil"/>
              <w:bottom w:val="single" w:sz="8" w:space="0" w:color="AEAEAE"/>
              <w:right w:val="nil"/>
            </w:tcBorders>
            <w:shd w:val="clear" w:color="auto" w:fill="E0E0E0"/>
          </w:tcPr>
          <w:p w14:paraId="5C9C0CFA"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2</w:t>
            </w:r>
          </w:p>
        </w:tc>
        <w:tc>
          <w:tcPr>
            <w:tcW w:w="2365" w:type="dxa"/>
            <w:tcBorders>
              <w:top w:val="single" w:sz="8" w:space="0" w:color="AEAEAE"/>
              <w:left w:val="nil"/>
              <w:bottom w:val="single" w:sz="8" w:space="0" w:color="AEAEAE"/>
              <w:right w:val="nil"/>
            </w:tcBorders>
            <w:shd w:val="clear" w:color="auto" w:fill="E0E0E0"/>
          </w:tcPr>
          <w:p w14:paraId="69AAC2D6"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Pr>
                <w:rFonts w:ascii="Arial" w:eastAsia="Calibri" w:hAnsi="Arial" w:cs="Arial"/>
                <w:color w:val="264A60"/>
                <w:lang w:eastAsia="en-US"/>
              </w:rPr>
              <w:t>Bp</w:t>
            </w:r>
            <w:r w:rsidRPr="00371024">
              <w:rPr>
                <w:rFonts w:ascii="Arial" w:eastAsia="Calibri" w:hAnsi="Arial" w:cs="Arial"/>
                <w:color w:val="264A60"/>
                <w:lang w:eastAsia="en-US"/>
              </w:rPr>
              <w:t>min</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AEAEAE"/>
              <w:left w:val="nil"/>
              <w:bottom w:val="single" w:sz="8" w:space="0" w:color="AEAEAE"/>
              <w:right w:val="single" w:sz="8" w:space="0" w:color="E0E0E0"/>
            </w:tcBorders>
            <w:shd w:val="clear" w:color="auto" w:fill="F9F9FB"/>
          </w:tcPr>
          <w:p w14:paraId="57017AC9"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2,3714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6ED05233"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5,66769</w:t>
            </w:r>
          </w:p>
        </w:tc>
        <w:tc>
          <w:tcPr>
            <w:tcW w:w="1417" w:type="dxa"/>
            <w:tcBorders>
              <w:top w:val="single" w:sz="8" w:space="0" w:color="AEAEAE"/>
              <w:left w:val="single" w:sz="8" w:space="0" w:color="E0E0E0"/>
              <w:bottom w:val="single" w:sz="8" w:space="0" w:color="AEAEAE"/>
              <w:right w:val="nil"/>
            </w:tcBorders>
            <w:shd w:val="clear" w:color="auto" w:fill="F9F9FB"/>
          </w:tcPr>
          <w:p w14:paraId="48EE5EEB"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0.054</w:t>
            </w:r>
          </w:p>
        </w:tc>
      </w:tr>
      <w:tr w:rsidR="00371024" w:rsidRPr="00371024" w14:paraId="519668FB" w14:textId="77777777" w:rsidTr="00EF1070">
        <w:trPr>
          <w:cantSplit/>
          <w:jc w:val="center"/>
        </w:trPr>
        <w:tc>
          <w:tcPr>
            <w:tcW w:w="754" w:type="dxa"/>
            <w:vMerge/>
            <w:tcBorders>
              <w:top w:val="single" w:sz="8" w:space="0" w:color="AEAEAE"/>
              <w:left w:val="nil"/>
              <w:bottom w:val="single" w:sz="8" w:space="0" w:color="AEAEAE"/>
              <w:right w:val="nil"/>
            </w:tcBorders>
            <w:shd w:val="clear" w:color="auto" w:fill="E0E0E0"/>
          </w:tcPr>
          <w:p w14:paraId="014545C6"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AEAEAE"/>
              <w:right w:val="nil"/>
            </w:tcBorders>
            <w:shd w:val="clear" w:color="auto" w:fill="E0E0E0"/>
          </w:tcPr>
          <w:p w14:paraId="5992629E"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Pr>
                <w:rFonts w:ascii="Arial" w:eastAsia="Calibri" w:hAnsi="Arial" w:cs="Arial"/>
                <w:color w:val="264A60"/>
                <w:lang w:eastAsia="en-US"/>
              </w:rPr>
              <w:t>Bp</w:t>
            </w:r>
            <w:r w:rsidRPr="00371024">
              <w:rPr>
                <w:rFonts w:ascii="Arial" w:eastAsia="Calibri" w:hAnsi="Arial" w:cs="Arial"/>
                <w:color w:val="264A60"/>
                <w:lang w:eastAsia="en-US"/>
              </w:rPr>
              <w:t>min</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AEAEAE"/>
              <w:right w:val="single" w:sz="8" w:space="0" w:color="E0E0E0"/>
            </w:tcBorders>
            <w:shd w:val="clear" w:color="auto" w:fill="F9F9FB"/>
          </w:tcPr>
          <w:p w14:paraId="5FDE2F40"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,0571</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69C7861C"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4,45198</w:t>
            </w:r>
          </w:p>
        </w:tc>
        <w:tc>
          <w:tcPr>
            <w:tcW w:w="1417" w:type="dxa"/>
            <w:tcBorders>
              <w:top w:val="single" w:sz="8" w:space="0" w:color="AEAEAE"/>
              <w:left w:val="single" w:sz="8" w:space="0" w:color="E0E0E0"/>
              <w:bottom w:val="single" w:sz="8" w:space="0" w:color="AEAEAE"/>
              <w:right w:val="nil"/>
            </w:tcBorders>
            <w:shd w:val="clear" w:color="auto" w:fill="F9F9FB"/>
          </w:tcPr>
          <w:p w14:paraId="2670D48A"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r w:rsidR="00371024" w:rsidRPr="00371024" w14:paraId="12C37B6F" w14:textId="77777777" w:rsidTr="00EF1070">
        <w:trPr>
          <w:cantSplit/>
          <w:jc w:val="center"/>
        </w:trPr>
        <w:tc>
          <w:tcPr>
            <w:tcW w:w="754" w:type="dxa"/>
            <w:vMerge w:val="restart"/>
            <w:tcBorders>
              <w:top w:val="single" w:sz="8" w:space="0" w:color="AEAEAE"/>
              <w:left w:val="nil"/>
              <w:bottom w:val="single" w:sz="8" w:space="0" w:color="AEAEAE"/>
              <w:right w:val="nil"/>
            </w:tcBorders>
            <w:shd w:val="clear" w:color="auto" w:fill="E0E0E0"/>
          </w:tcPr>
          <w:p w14:paraId="12463D87"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3</w:t>
            </w:r>
          </w:p>
        </w:tc>
        <w:tc>
          <w:tcPr>
            <w:tcW w:w="2365" w:type="dxa"/>
            <w:tcBorders>
              <w:top w:val="single" w:sz="8" w:space="0" w:color="AEAEAE"/>
              <w:left w:val="nil"/>
              <w:bottom w:val="single" w:sz="8" w:space="0" w:color="AEAEAE"/>
              <w:right w:val="nil"/>
            </w:tcBorders>
            <w:shd w:val="clear" w:color="auto" w:fill="E0E0E0"/>
          </w:tcPr>
          <w:p w14:paraId="2BB31D71"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Pr>
                <w:rFonts w:ascii="Arial" w:eastAsia="Calibri" w:hAnsi="Arial" w:cs="Arial"/>
                <w:color w:val="264A60"/>
                <w:lang w:eastAsia="en-US"/>
              </w:rPr>
              <w:t>Hr</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AEAEAE"/>
              <w:left w:val="nil"/>
              <w:bottom w:val="single" w:sz="8" w:space="0" w:color="AEAEAE"/>
              <w:right w:val="single" w:sz="8" w:space="0" w:color="E0E0E0"/>
            </w:tcBorders>
            <w:shd w:val="clear" w:color="auto" w:fill="F9F9FB"/>
          </w:tcPr>
          <w:p w14:paraId="117D30C6"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-,2000</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AC4E2AA"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3,74794</w:t>
            </w:r>
          </w:p>
        </w:tc>
        <w:tc>
          <w:tcPr>
            <w:tcW w:w="1417" w:type="dxa"/>
            <w:tcBorders>
              <w:top w:val="single" w:sz="8" w:space="0" w:color="AEAEAE"/>
              <w:left w:val="single" w:sz="8" w:space="0" w:color="E0E0E0"/>
              <w:bottom w:val="single" w:sz="8" w:space="0" w:color="AEAEAE"/>
              <w:right w:val="nil"/>
            </w:tcBorders>
            <w:shd w:val="clear" w:color="auto" w:fill="F9F9FB"/>
          </w:tcPr>
          <w:p w14:paraId="3E385937"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0.64</w:t>
            </w:r>
          </w:p>
        </w:tc>
      </w:tr>
      <w:tr w:rsidR="00371024" w:rsidRPr="00371024" w14:paraId="6B41669D" w14:textId="77777777" w:rsidTr="00EF1070">
        <w:trPr>
          <w:cantSplit/>
          <w:jc w:val="center"/>
        </w:trPr>
        <w:tc>
          <w:tcPr>
            <w:tcW w:w="754" w:type="dxa"/>
            <w:vMerge/>
            <w:tcBorders>
              <w:top w:val="single" w:sz="8" w:space="0" w:color="AEAEAE"/>
              <w:left w:val="nil"/>
              <w:bottom w:val="single" w:sz="8" w:space="0" w:color="AEAEAE"/>
              <w:right w:val="nil"/>
            </w:tcBorders>
            <w:shd w:val="clear" w:color="auto" w:fill="E0E0E0"/>
          </w:tcPr>
          <w:p w14:paraId="70630CBD"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AEAEAE"/>
              <w:right w:val="nil"/>
            </w:tcBorders>
            <w:shd w:val="clear" w:color="auto" w:fill="E0E0E0"/>
          </w:tcPr>
          <w:p w14:paraId="22ECB070"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Pr>
                <w:rFonts w:ascii="Arial" w:eastAsia="Calibri" w:hAnsi="Arial" w:cs="Arial"/>
                <w:color w:val="264A60"/>
                <w:lang w:eastAsia="en-US"/>
              </w:rPr>
              <w:t>Hr</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AEAEAE"/>
              <w:right w:val="single" w:sz="8" w:space="0" w:color="E0E0E0"/>
            </w:tcBorders>
            <w:shd w:val="clear" w:color="auto" w:fill="F9F9FB"/>
          </w:tcPr>
          <w:p w14:paraId="6D39833D"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,1429</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526CB119"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5,15149</w:t>
            </w:r>
          </w:p>
        </w:tc>
        <w:tc>
          <w:tcPr>
            <w:tcW w:w="1417" w:type="dxa"/>
            <w:tcBorders>
              <w:top w:val="single" w:sz="8" w:space="0" w:color="AEAEAE"/>
              <w:left w:val="single" w:sz="8" w:space="0" w:color="E0E0E0"/>
              <w:bottom w:val="single" w:sz="8" w:space="0" w:color="AEAEAE"/>
              <w:right w:val="nil"/>
            </w:tcBorders>
            <w:shd w:val="clear" w:color="auto" w:fill="F9F9FB"/>
          </w:tcPr>
          <w:p w14:paraId="2ED2E253"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r w:rsidR="00371024" w:rsidRPr="00371024" w14:paraId="7BE148D2" w14:textId="77777777" w:rsidTr="00EF1070">
        <w:trPr>
          <w:cantSplit/>
          <w:jc w:val="center"/>
        </w:trPr>
        <w:tc>
          <w:tcPr>
            <w:tcW w:w="754" w:type="dxa"/>
            <w:vMerge w:val="restart"/>
            <w:tcBorders>
              <w:top w:val="single" w:sz="8" w:space="0" w:color="AEAEAE"/>
              <w:left w:val="nil"/>
              <w:bottom w:val="single" w:sz="8" w:space="0" w:color="AEAEAE"/>
              <w:right w:val="nil"/>
            </w:tcBorders>
            <w:shd w:val="clear" w:color="auto" w:fill="E0E0E0"/>
          </w:tcPr>
          <w:p w14:paraId="470A746B"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4</w:t>
            </w:r>
          </w:p>
        </w:tc>
        <w:tc>
          <w:tcPr>
            <w:tcW w:w="2365" w:type="dxa"/>
            <w:tcBorders>
              <w:top w:val="single" w:sz="8" w:space="0" w:color="AEAEAE"/>
              <w:left w:val="nil"/>
              <w:bottom w:val="single" w:sz="8" w:space="0" w:color="AEAEAE"/>
              <w:right w:val="nil"/>
            </w:tcBorders>
            <w:shd w:val="clear" w:color="auto" w:fill="E0E0E0"/>
          </w:tcPr>
          <w:p w14:paraId="77210F8C"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diff_R</w:t>
            </w:r>
            <w:r w:rsidR="00866917">
              <w:rPr>
                <w:rFonts w:ascii="Arial" w:eastAsia="Calibri" w:hAnsi="Arial" w:cs="Arial"/>
                <w:color w:val="264A60"/>
                <w:lang w:eastAsia="en-US"/>
              </w:rPr>
              <w:t>r</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AEAEAE"/>
              <w:left w:val="nil"/>
              <w:bottom w:val="single" w:sz="8" w:space="0" w:color="AEAEAE"/>
              <w:right w:val="single" w:sz="8" w:space="0" w:color="E0E0E0"/>
            </w:tcBorders>
            <w:shd w:val="clear" w:color="auto" w:fill="F9F9FB"/>
          </w:tcPr>
          <w:p w14:paraId="4A5E7687"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-,5714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24F5FEDF"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2,99299</w:t>
            </w:r>
          </w:p>
        </w:tc>
        <w:tc>
          <w:tcPr>
            <w:tcW w:w="1417" w:type="dxa"/>
            <w:tcBorders>
              <w:top w:val="single" w:sz="8" w:space="0" w:color="AEAEAE"/>
              <w:left w:val="single" w:sz="8" w:space="0" w:color="E0E0E0"/>
              <w:bottom w:val="single" w:sz="8" w:space="0" w:color="AEAEAE"/>
              <w:right w:val="nil"/>
            </w:tcBorders>
            <w:shd w:val="clear" w:color="auto" w:fill="F9F9FB"/>
          </w:tcPr>
          <w:p w14:paraId="0C3F8516"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0.31</w:t>
            </w:r>
          </w:p>
        </w:tc>
      </w:tr>
      <w:tr w:rsidR="00371024" w:rsidRPr="00371024" w14:paraId="3A4BB415" w14:textId="77777777" w:rsidTr="00EF1070">
        <w:trPr>
          <w:cantSplit/>
          <w:jc w:val="center"/>
        </w:trPr>
        <w:tc>
          <w:tcPr>
            <w:tcW w:w="754" w:type="dxa"/>
            <w:vMerge/>
            <w:tcBorders>
              <w:top w:val="single" w:sz="8" w:space="0" w:color="AEAEAE"/>
              <w:left w:val="nil"/>
              <w:bottom w:val="single" w:sz="8" w:space="0" w:color="AEAEAE"/>
              <w:right w:val="nil"/>
            </w:tcBorders>
            <w:shd w:val="clear" w:color="auto" w:fill="E0E0E0"/>
          </w:tcPr>
          <w:p w14:paraId="0CB3AA76"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AEAEAE"/>
              <w:right w:val="nil"/>
            </w:tcBorders>
            <w:shd w:val="clear" w:color="auto" w:fill="E0E0E0"/>
          </w:tcPr>
          <w:p w14:paraId="639F223E"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diff_R</w:t>
            </w:r>
            <w:r w:rsidR="00866917">
              <w:rPr>
                <w:rFonts w:ascii="Arial" w:eastAsia="Calibri" w:hAnsi="Arial" w:cs="Arial"/>
                <w:color w:val="264A60"/>
                <w:lang w:eastAsia="en-US"/>
              </w:rPr>
              <w:t>r</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AEAEAE"/>
              <w:right w:val="single" w:sz="8" w:space="0" w:color="E0E0E0"/>
            </w:tcBorders>
            <w:shd w:val="clear" w:color="auto" w:fill="F9F9FB"/>
          </w:tcPr>
          <w:p w14:paraId="6AF19942"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-1,1143</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51917907"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2,15258</w:t>
            </w:r>
          </w:p>
        </w:tc>
        <w:tc>
          <w:tcPr>
            <w:tcW w:w="1417" w:type="dxa"/>
            <w:tcBorders>
              <w:top w:val="single" w:sz="8" w:space="0" w:color="AEAEAE"/>
              <w:left w:val="single" w:sz="8" w:space="0" w:color="E0E0E0"/>
              <w:bottom w:val="single" w:sz="8" w:space="0" w:color="AEAEAE"/>
              <w:right w:val="nil"/>
            </w:tcBorders>
            <w:shd w:val="clear" w:color="auto" w:fill="F9F9FB"/>
          </w:tcPr>
          <w:p w14:paraId="54DCEBB7"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r w:rsidR="00371024" w:rsidRPr="00371024" w14:paraId="461AABAE" w14:textId="77777777" w:rsidTr="00EF1070">
        <w:trPr>
          <w:cantSplit/>
          <w:jc w:val="center"/>
        </w:trPr>
        <w:tc>
          <w:tcPr>
            <w:tcW w:w="754" w:type="dxa"/>
            <w:vMerge w:val="restart"/>
            <w:tcBorders>
              <w:top w:val="single" w:sz="8" w:space="0" w:color="AEAEAE"/>
              <w:left w:val="nil"/>
              <w:bottom w:val="single" w:sz="8" w:space="0" w:color="AEAEAE"/>
              <w:right w:val="nil"/>
            </w:tcBorders>
            <w:shd w:val="clear" w:color="auto" w:fill="E0E0E0"/>
          </w:tcPr>
          <w:p w14:paraId="054852FD"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5</w:t>
            </w:r>
          </w:p>
        </w:tc>
        <w:tc>
          <w:tcPr>
            <w:tcW w:w="2365" w:type="dxa"/>
            <w:tcBorders>
              <w:top w:val="single" w:sz="8" w:space="0" w:color="AEAEAE"/>
              <w:left w:val="nil"/>
              <w:bottom w:val="single" w:sz="8" w:space="0" w:color="AEAEAE"/>
              <w:right w:val="nil"/>
            </w:tcBorders>
            <w:shd w:val="clear" w:color="auto" w:fill="E0E0E0"/>
          </w:tcPr>
          <w:p w14:paraId="42A460B8"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diff_D</w:t>
            </w:r>
            <w:r w:rsidR="00866917">
              <w:rPr>
                <w:rFonts w:ascii="Arial" w:eastAsia="Calibri" w:hAnsi="Arial" w:cs="Arial"/>
                <w:color w:val="264A60"/>
                <w:lang w:eastAsia="en-US"/>
              </w:rPr>
              <w:t>t</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AEAEAE"/>
              <w:left w:val="nil"/>
              <w:bottom w:val="single" w:sz="8" w:space="0" w:color="AEAEAE"/>
              <w:right w:val="single" w:sz="8" w:space="0" w:color="E0E0E0"/>
            </w:tcBorders>
            <w:shd w:val="clear" w:color="auto" w:fill="F9F9FB"/>
          </w:tcPr>
          <w:p w14:paraId="371F3E26"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-1,8857</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44A00056"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2,48254</w:t>
            </w:r>
          </w:p>
        </w:tc>
        <w:tc>
          <w:tcPr>
            <w:tcW w:w="1417" w:type="dxa"/>
            <w:tcBorders>
              <w:top w:val="single" w:sz="8" w:space="0" w:color="AEAEAE"/>
              <w:left w:val="single" w:sz="8" w:space="0" w:color="E0E0E0"/>
              <w:bottom w:val="single" w:sz="8" w:space="0" w:color="AEAEAE"/>
              <w:right w:val="nil"/>
            </w:tcBorders>
            <w:shd w:val="clear" w:color="auto" w:fill="F9F9FB"/>
          </w:tcPr>
          <w:p w14:paraId="4939B67D"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0.63</w:t>
            </w:r>
          </w:p>
        </w:tc>
      </w:tr>
      <w:tr w:rsidR="00371024" w:rsidRPr="00371024" w14:paraId="4722C564" w14:textId="77777777" w:rsidTr="00EF1070">
        <w:trPr>
          <w:cantSplit/>
          <w:jc w:val="center"/>
        </w:trPr>
        <w:tc>
          <w:tcPr>
            <w:tcW w:w="754" w:type="dxa"/>
            <w:vMerge/>
            <w:tcBorders>
              <w:top w:val="single" w:sz="8" w:space="0" w:color="AEAEAE"/>
              <w:left w:val="nil"/>
              <w:bottom w:val="single" w:sz="8" w:space="0" w:color="AEAEAE"/>
              <w:right w:val="nil"/>
            </w:tcBorders>
            <w:shd w:val="clear" w:color="auto" w:fill="E0E0E0"/>
          </w:tcPr>
          <w:p w14:paraId="08391CFD"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AEAEAE"/>
              <w:right w:val="nil"/>
            </w:tcBorders>
            <w:shd w:val="clear" w:color="auto" w:fill="E0E0E0"/>
          </w:tcPr>
          <w:p w14:paraId="1219C32C"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diff_D</w:t>
            </w:r>
            <w:r w:rsidR="00866917">
              <w:rPr>
                <w:rFonts w:ascii="Arial" w:eastAsia="Calibri" w:hAnsi="Arial" w:cs="Arial"/>
                <w:color w:val="264A60"/>
                <w:lang w:eastAsia="en-US"/>
              </w:rPr>
              <w:t>t</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AEAEAE"/>
              <w:right w:val="single" w:sz="8" w:space="0" w:color="E0E0E0"/>
            </w:tcBorders>
            <w:shd w:val="clear" w:color="auto" w:fill="F9F9FB"/>
          </w:tcPr>
          <w:p w14:paraId="01611760"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-2,1429</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04CA6DAF"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2,43918</w:t>
            </w:r>
          </w:p>
        </w:tc>
        <w:tc>
          <w:tcPr>
            <w:tcW w:w="1417" w:type="dxa"/>
            <w:tcBorders>
              <w:top w:val="single" w:sz="8" w:space="0" w:color="AEAEAE"/>
              <w:left w:val="single" w:sz="8" w:space="0" w:color="E0E0E0"/>
              <w:bottom w:val="single" w:sz="8" w:space="0" w:color="AEAEAE"/>
              <w:right w:val="nil"/>
            </w:tcBorders>
            <w:shd w:val="clear" w:color="auto" w:fill="F9F9FB"/>
          </w:tcPr>
          <w:p w14:paraId="64DE81B4"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r w:rsidR="00371024" w:rsidRPr="00371024" w14:paraId="3167A25C" w14:textId="77777777" w:rsidTr="00EF1070">
        <w:trPr>
          <w:cantSplit/>
          <w:jc w:val="center"/>
        </w:trPr>
        <w:tc>
          <w:tcPr>
            <w:tcW w:w="754" w:type="dxa"/>
            <w:vMerge w:val="restart"/>
            <w:tcBorders>
              <w:top w:val="single" w:sz="8" w:space="0" w:color="AEAEAE"/>
              <w:left w:val="nil"/>
              <w:bottom w:val="single" w:sz="8" w:space="0" w:color="AEAEAE"/>
              <w:right w:val="nil"/>
            </w:tcBorders>
            <w:shd w:val="clear" w:color="auto" w:fill="E0E0E0"/>
          </w:tcPr>
          <w:p w14:paraId="1BFB769B"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6</w:t>
            </w:r>
          </w:p>
        </w:tc>
        <w:tc>
          <w:tcPr>
            <w:tcW w:w="2365" w:type="dxa"/>
            <w:tcBorders>
              <w:top w:val="single" w:sz="8" w:space="0" w:color="AEAEAE"/>
              <w:left w:val="nil"/>
              <w:bottom w:val="single" w:sz="8" w:space="0" w:color="AEAEAE"/>
              <w:right w:val="nil"/>
            </w:tcBorders>
            <w:shd w:val="clear" w:color="auto" w:fill="E0E0E0"/>
          </w:tcPr>
          <w:p w14:paraId="1901D3A8"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sidRPr="00866917">
              <w:rPr>
                <w:rFonts w:ascii="Arial" w:eastAsia="Calibri" w:hAnsi="Arial" w:cs="Arial"/>
                <w:color w:val="264A60"/>
                <w:lang w:eastAsia="en-US"/>
              </w:rPr>
              <w:t xml:space="preserve"> STAI-Y1</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AEAEAE"/>
              <w:left w:val="nil"/>
              <w:bottom w:val="single" w:sz="8" w:space="0" w:color="AEAEAE"/>
              <w:right w:val="single" w:sz="8" w:space="0" w:color="E0E0E0"/>
            </w:tcBorders>
            <w:shd w:val="clear" w:color="auto" w:fill="F9F9FB"/>
          </w:tcPr>
          <w:p w14:paraId="7621821C"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-8,2857</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7E896135"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8,20535</w:t>
            </w:r>
          </w:p>
        </w:tc>
        <w:tc>
          <w:tcPr>
            <w:tcW w:w="1417" w:type="dxa"/>
            <w:tcBorders>
              <w:top w:val="single" w:sz="8" w:space="0" w:color="AEAEAE"/>
              <w:left w:val="single" w:sz="8" w:space="0" w:color="E0E0E0"/>
              <w:bottom w:val="single" w:sz="8" w:space="0" w:color="AEAEAE"/>
              <w:right w:val="nil"/>
            </w:tcBorders>
            <w:shd w:val="clear" w:color="auto" w:fill="F9F9FB"/>
          </w:tcPr>
          <w:p w14:paraId="776323F7"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0.26</w:t>
            </w:r>
          </w:p>
        </w:tc>
      </w:tr>
      <w:tr w:rsidR="00371024" w:rsidRPr="00371024" w14:paraId="756A2A4F" w14:textId="77777777" w:rsidTr="00EF1070">
        <w:trPr>
          <w:cantSplit/>
          <w:jc w:val="center"/>
        </w:trPr>
        <w:tc>
          <w:tcPr>
            <w:tcW w:w="754" w:type="dxa"/>
            <w:vMerge/>
            <w:tcBorders>
              <w:top w:val="single" w:sz="8" w:space="0" w:color="AEAEAE"/>
              <w:left w:val="nil"/>
              <w:bottom w:val="single" w:sz="8" w:space="0" w:color="AEAEAE"/>
              <w:right w:val="nil"/>
            </w:tcBorders>
            <w:shd w:val="clear" w:color="auto" w:fill="E0E0E0"/>
          </w:tcPr>
          <w:p w14:paraId="6FCC5EFD"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AEAEAE"/>
              <w:right w:val="nil"/>
            </w:tcBorders>
            <w:shd w:val="clear" w:color="auto" w:fill="E0E0E0"/>
          </w:tcPr>
          <w:p w14:paraId="0E64F943"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sidRPr="00866917">
              <w:rPr>
                <w:rFonts w:ascii="Arial" w:eastAsia="Calibri" w:hAnsi="Arial" w:cs="Arial"/>
                <w:color w:val="264A60"/>
                <w:lang w:eastAsia="en-US"/>
              </w:rPr>
              <w:t>STAI-Y1</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AEAEAE"/>
              <w:right w:val="single" w:sz="8" w:space="0" w:color="E0E0E0"/>
            </w:tcBorders>
            <w:shd w:val="clear" w:color="auto" w:fill="F9F9FB"/>
          </w:tcPr>
          <w:p w14:paraId="52BB41CD"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-6,9143</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74D833BB"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6,58595</w:t>
            </w:r>
          </w:p>
        </w:tc>
        <w:tc>
          <w:tcPr>
            <w:tcW w:w="1417" w:type="dxa"/>
            <w:tcBorders>
              <w:top w:val="single" w:sz="8" w:space="0" w:color="AEAEAE"/>
              <w:left w:val="single" w:sz="8" w:space="0" w:color="E0E0E0"/>
              <w:bottom w:val="single" w:sz="8" w:space="0" w:color="AEAEAE"/>
              <w:right w:val="nil"/>
            </w:tcBorders>
            <w:shd w:val="clear" w:color="auto" w:fill="F9F9FB"/>
          </w:tcPr>
          <w:p w14:paraId="25457A1B"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r w:rsidR="00371024" w:rsidRPr="00371024" w14:paraId="0D3C9BEA" w14:textId="77777777" w:rsidTr="00EF1070">
        <w:trPr>
          <w:cantSplit/>
          <w:jc w:val="center"/>
        </w:trPr>
        <w:tc>
          <w:tcPr>
            <w:tcW w:w="754" w:type="dxa"/>
            <w:vMerge w:val="restart"/>
            <w:tcBorders>
              <w:top w:val="single" w:sz="8" w:space="0" w:color="AEAEAE"/>
              <w:left w:val="nil"/>
              <w:bottom w:val="single" w:sz="8" w:space="0" w:color="152935"/>
              <w:right w:val="nil"/>
            </w:tcBorders>
            <w:shd w:val="clear" w:color="auto" w:fill="E0E0E0"/>
          </w:tcPr>
          <w:p w14:paraId="04E60400"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Pair 7</w:t>
            </w:r>
          </w:p>
        </w:tc>
        <w:tc>
          <w:tcPr>
            <w:tcW w:w="2365" w:type="dxa"/>
            <w:tcBorders>
              <w:top w:val="single" w:sz="8" w:space="0" w:color="AEAEAE"/>
              <w:left w:val="nil"/>
              <w:bottom w:val="single" w:sz="8" w:space="0" w:color="AEAEAE"/>
              <w:right w:val="nil"/>
            </w:tcBorders>
            <w:shd w:val="clear" w:color="auto" w:fill="E0E0E0"/>
          </w:tcPr>
          <w:p w14:paraId="07342BAD"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sidRPr="00866917">
              <w:rPr>
                <w:rFonts w:ascii="Arial" w:eastAsia="Calibri" w:hAnsi="Arial" w:cs="Arial"/>
                <w:color w:val="264A60"/>
                <w:lang w:eastAsia="en-US"/>
              </w:rPr>
              <w:t xml:space="preserve"> STAI-Y</w:t>
            </w:r>
            <w:r w:rsidR="00866917">
              <w:rPr>
                <w:rFonts w:ascii="Arial" w:eastAsia="Calibri" w:hAnsi="Arial" w:cs="Arial"/>
                <w:color w:val="264A60"/>
                <w:lang w:eastAsia="en-US"/>
              </w:rPr>
              <w:t>2</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440</w:t>
            </w:r>
          </w:p>
        </w:tc>
        <w:tc>
          <w:tcPr>
            <w:tcW w:w="1134" w:type="dxa"/>
            <w:tcBorders>
              <w:top w:val="single" w:sz="8" w:space="0" w:color="AEAEAE"/>
              <w:left w:val="nil"/>
              <w:bottom w:val="single" w:sz="8" w:space="0" w:color="AEAEAE"/>
              <w:right w:val="single" w:sz="8" w:space="0" w:color="E0E0E0"/>
            </w:tcBorders>
            <w:shd w:val="clear" w:color="auto" w:fill="F9F9FB"/>
          </w:tcPr>
          <w:p w14:paraId="777C3DBF"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-1,9714</w:t>
            </w:r>
          </w:p>
        </w:tc>
        <w:tc>
          <w:tcPr>
            <w:tcW w:w="1418" w:type="dxa"/>
            <w:tcBorders>
              <w:top w:val="single" w:sz="8" w:space="0" w:color="AEAEAE"/>
              <w:left w:val="single" w:sz="8" w:space="0" w:color="E0E0E0"/>
              <w:bottom w:val="single" w:sz="8" w:space="0" w:color="AEAEAE"/>
              <w:right w:val="single" w:sz="8" w:space="0" w:color="E0E0E0"/>
            </w:tcBorders>
            <w:shd w:val="clear" w:color="auto" w:fill="F9F9FB"/>
          </w:tcPr>
          <w:p w14:paraId="7459C78A"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4,17616</w:t>
            </w:r>
          </w:p>
        </w:tc>
        <w:tc>
          <w:tcPr>
            <w:tcW w:w="1417" w:type="dxa"/>
            <w:tcBorders>
              <w:top w:val="single" w:sz="8" w:space="0" w:color="AEAEAE"/>
              <w:left w:val="single" w:sz="8" w:space="0" w:color="E0E0E0"/>
              <w:bottom w:val="single" w:sz="8" w:space="0" w:color="AEAEAE"/>
              <w:right w:val="nil"/>
            </w:tcBorders>
            <w:shd w:val="clear" w:color="auto" w:fill="F9F9FB"/>
          </w:tcPr>
          <w:p w14:paraId="3348DC6A"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0.62</w:t>
            </w:r>
          </w:p>
        </w:tc>
      </w:tr>
      <w:tr w:rsidR="00371024" w:rsidRPr="00371024" w14:paraId="52502F4C" w14:textId="77777777" w:rsidTr="00EF1070">
        <w:trPr>
          <w:cantSplit/>
          <w:jc w:val="center"/>
        </w:trPr>
        <w:tc>
          <w:tcPr>
            <w:tcW w:w="754" w:type="dxa"/>
            <w:vMerge/>
            <w:tcBorders>
              <w:top w:val="single" w:sz="8" w:space="0" w:color="AEAEAE"/>
              <w:left w:val="nil"/>
              <w:bottom w:val="single" w:sz="8" w:space="0" w:color="152935"/>
              <w:right w:val="nil"/>
            </w:tcBorders>
            <w:shd w:val="clear" w:color="auto" w:fill="E0E0E0"/>
          </w:tcPr>
          <w:p w14:paraId="69360578" w14:textId="77777777" w:rsidR="00371024" w:rsidRPr="00371024" w:rsidRDefault="00371024" w:rsidP="00371024">
            <w:pPr>
              <w:autoSpaceDE w:val="0"/>
              <w:autoSpaceDN w:val="0"/>
              <w:adjustRightInd w:val="0"/>
              <w:rPr>
                <w:rFonts w:ascii="Arial" w:eastAsia="Calibri" w:hAnsi="Arial" w:cs="Arial"/>
                <w:color w:val="010205"/>
                <w:lang w:eastAsia="en-US"/>
              </w:rPr>
            </w:pPr>
          </w:p>
        </w:tc>
        <w:tc>
          <w:tcPr>
            <w:tcW w:w="2365" w:type="dxa"/>
            <w:tcBorders>
              <w:top w:val="single" w:sz="8" w:space="0" w:color="AEAEAE"/>
              <w:left w:val="nil"/>
              <w:bottom w:val="single" w:sz="8" w:space="0" w:color="152935"/>
              <w:right w:val="nil"/>
            </w:tcBorders>
            <w:shd w:val="clear" w:color="auto" w:fill="E0E0E0"/>
          </w:tcPr>
          <w:p w14:paraId="587CC5E7" w14:textId="77777777" w:rsidR="00371024" w:rsidRPr="00371024" w:rsidRDefault="00371024" w:rsidP="00371024">
            <w:pPr>
              <w:autoSpaceDE w:val="0"/>
              <w:autoSpaceDN w:val="0"/>
              <w:adjustRightInd w:val="0"/>
              <w:spacing w:line="320" w:lineRule="atLeast"/>
              <w:ind w:left="60" w:right="60"/>
              <w:rPr>
                <w:rFonts w:ascii="Arial" w:eastAsia="Calibri" w:hAnsi="Arial" w:cs="Arial"/>
                <w:color w:val="264A60"/>
                <w:lang w:eastAsia="en-US"/>
              </w:rPr>
            </w:pPr>
            <w:r w:rsidRPr="00371024">
              <w:rPr>
                <w:rFonts w:ascii="Arial" w:eastAsia="Calibri" w:hAnsi="Arial" w:cs="Arial"/>
                <w:color w:val="264A60"/>
                <w:lang w:eastAsia="en-US"/>
              </w:rPr>
              <w:t>diff_</w:t>
            </w:r>
            <w:r w:rsidR="00866917" w:rsidRPr="00866917">
              <w:rPr>
                <w:rFonts w:ascii="Arial" w:eastAsia="Calibri" w:hAnsi="Arial" w:cs="Arial"/>
                <w:color w:val="264A60"/>
                <w:lang w:eastAsia="en-US"/>
              </w:rPr>
              <w:t xml:space="preserve"> STAI-Y</w:t>
            </w:r>
            <w:r w:rsidR="00866917">
              <w:rPr>
                <w:rFonts w:ascii="Arial" w:eastAsia="Calibri" w:hAnsi="Arial" w:cs="Arial"/>
                <w:color w:val="264A60"/>
                <w:lang w:eastAsia="en-US"/>
              </w:rPr>
              <w:t>2</w:t>
            </w:r>
            <w:r w:rsidR="00EF1070">
              <w:rPr>
                <w:rFonts w:ascii="Arial" w:eastAsia="Calibri" w:hAnsi="Arial" w:cs="Arial"/>
                <w:color w:val="264A60"/>
                <w:lang w:eastAsia="en-US"/>
              </w:rPr>
              <w:t>******</w:t>
            </w:r>
            <w:r w:rsidR="00866917">
              <w:rPr>
                <w:rFonts w:ascii="Arial" w:eastAsia="Calibri" w:hAnsi="Arial" w:cs="Arial"/>
                <w:color w:val="264A60"/>
                <w:lang w:eastAsia="en-US"/>
              </w:rPr>
              <w:t xml:space="preserve"> </w:t>
            </w:r>
            <w:r w:rsidRPr="00371024">
              <w:rPr>
                <w:rFonts w:ascii="Arial" w:eastAsia="Calibri" w:hAnsi="Arial" w:cs="Arial"/>
                <w:color w:val="264A60"/>
                <w:lang w:eastAsia="en-US"/>
              </w:rPr>
              <w:t>432</w:t>
            </w:r>
          </w:p>
        </w:tc>
        <w:tc>
          <w:tcPr>
            <w:tcW w:w="1134" w:type="dxa"/>
            <w:tcBorders>
              <w:top w:val="single" w:sz="8" w:space="0" w:color="AEAEAE"/>
              <w:left w:val="nil"/>
              <w:bottom w:val="single" w:sz="8" w:space="0" w:color="152935"/>
              <w:right w:val="single" w:sz="8" w:space="0" w:color="E0E0E0"/>
            </w:tcBorders>
            <w:shd w:val="clear" w:color="auto" w:fill="F9F9FB"/>
          </w:tcPr>
          <w:p w14:paraId="45C10BAE"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-1,4857</w:t>
            </w:r>
          </w:p>
        </w:tc>
        <w:tc>
          <w:tcPr>
            <w:tcW w:w="1418" w:type="dxa"/>
            <w:tcBorders>
              <w:top w:val="single" w:sz="8" w:space="0" w:color="AEAEAE"/>
              <w:left w:val="single" w:sz="8" w:space="0" w:color="E0E0E0"/>
              <w:bottom w:val="single" w:sz="8" w:space="0" w:color="152935"/>
              <w:right w:val="single" w:sz="8" w:space="0" w:color="E0E0E0"/>
            </w:tcBorders>
            <w:shd w:val="clear" w:color="auto" w:fill="F9F9FB"/>
          </w:tcPr>
          <w:p w14:paraId="19E9E71B"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r w:rsidRPr="00371024">
              <w:rPr>
                <w:rFonts w:ascii="Arial" w:eastAsia="Calibri" w:hAnsi="Arial" w:cs="Arial"/>
                <w:color w:val="010205"/>
                <w:lang w:eastAsia="en-US"/>
              </w:rPr>
              <w:t>4,03930</w:t>
            </w:r>
          </w:p>
        </w:tc>
        <w:tc>
          <w:tcPr>
            <w:tcW w:w="1417" w:type="dxa"/>
            <w:tcBorders>
              <w:top w:val="single" w:sz="8" w:space="0" w:color="AEAEAE"/>
              <w:left w:val="single" w:sz="8" w:space="0" w:color="E0E0E0"/>
              <w:bottom w:val="single" w:sz="8" w:space="0" w:color="152935"/>
              <w:right w:val="nil"/>
            </w:tcBorders>
            <w:shd w:val="clear" w:color="auto" w:fill="F9F9FB"/>
          </w:tcPr>
          <w:p w14:paraId="3D53C8EE" w14:textId="77777777" w:rsidR="00371024" w:rsidRPr="00371024" w:rsidRDefault="00371024" w:rsidP="00371024">
            <w:pPr>
              <w:autoSpaceDE w:val="0"/>
              <w:autoSpaceDN w:val="0"/>
              <w:adjustRightInd w:val="0"/>
              <w:spacing w:line="320" w:lineRule="atLeast"/>
              <w:ind w:left="60" w:right="60"/>
              <w:jc w:val="right"/>
              <w:rPr>
                <w:rFonts w:ascii="Arial" w:eastAsia="Calibri" w:hAnsi="Arial" w:cs="Arial"/>
                <w:color w:val="010205"/>
                <w:lang w:eastAsia="en-US"/>
              </w:rPr>
            </w:pPr>
          </w:p>
        </w:tc>
      </w:tr>
    </w:tbl>
    <w:p w14:paraId="69335278" w14:textId="77777777" w:rsidR="00EF1070" w:rsidRPr="00BA34BF" w:rsidRDefault="00EF1070" w:rsidP="00EF1070">
      <w:bookmarkStart w:id="62" w:name="_Hlk189323124"/>
      <w:bookmarkEnd w:id="61"/>
      <w:r w:rsidRPr="00BA34BF">
        <w:t xml:space="preserve">*Maximum blood </w:t>
      </w:r>
      <w:proofErr w:type="gramStart"/>
      <w:r w:rsidRPr="00BA34BF">
        <w:t>pressure;*</w:t>
      </w:r>
      <w:proofErr w:type="gramEnd"/>
      <w:r w:rsidRPr="00BA34BF">
        <w:t>*Minimum blood pressure;***</w:t>
      </w:r>
      <w:r w:rsidRPr="00BA34BF">
        <w:rPr>
          <w:lang w:val="en"/>
        </w:rPr>
        <w:t>Heart rate;****Respiratory rate;*****DistressThermomether;******</w:t>
      </w:r>
      <w:r w:rsidRPr="00BA34BF">
        <w:t xml:space="preserve"> </w:t>
      </w:r>
      <w:r w:rsidRPr="00BA34BF">
        <w:rPr>
          <w:lang w:val="en"/>
        </w:rPr>
        <w:t>State-Trait Anxiety Inventory</w:t>
      </w:r>
      <w:r>
        <w:rPr>
          <w:lang w:val="en"/>
        </w:rPr>
        <w:t>******</w:t>
      </w:r>
    </w:p>
    <w:bookmarkEnd w:id="62"/>
    <w:p w14:paraId="70EFB9F4" w14:textId="77777777" w:rsidR="00371024" w:rsidRDefault="00371024" w:rsidP="000105B1">
      <w:pPr>
        <w:spacing w:line="360" w:lineRule="auto"/>
        <w:jc w:val="both"/>
      </w:pPr>
    </w:p>
    <w:p w14:paraId="37BDC937" w14:textId="77777777" w:rsidR="00852209" w:rsidRPr="00405DCC" w:rsidRDefault="00852209" w:rsidP="00405DCC">
      <w:pPr>
        <w:spacing w:line="360" w:lineRule="auto"/>
        <w:jc w:val="both"/>
        <w:rPr>
          <w:sz w:val="24"/>
          <w:szCs w:val="24"/>
        </w:rPr>
      </w:pPr>
      <w:r w:rsidRPr="00852209">
        <w:rPr>
          <w:sz w:val="24"/>
          <w:szCs w:val="24"/>
        </w:rPr>
        <w:t>These are the post music therapy – pre music therapy differences for the two frequencies. The table</w:t>
      </w:r>
      <w:r w:rsidR="004440DF">
        <w:rPr>
          <w:sz w:val="24"/>
          <w:szCs w:val="24"/>
        </w:rPr>
        <w:t xml:space="preserve"> 2</w:t>
      </w:r>
      <w:r w:rsidRPr="00852209">
        <w:rPr>
          <w:sz w:val="24"/>
          <w:szCs w:val="24"/>
        </w:rPr>
        <w:t xml:space="preserve"> is made on 35 patients.</w:t>
      </w:r>
      <w:r w:rsidR="004010CF">
        <w:rPr>
          <w:sz w:val="24"/>
          <w:szCs w:val="24"/>
        </w:rPr>
        <w:t xml:space="preserve"> </w:t>
      </w:r>
      <w:r w:rsidR="004010CF" w:rsidRPr="004010CF">
        <w:rPr>
          <w:sz w:val="24"/>
          <w:szCs w:val="24"/>
        </w:rPr>
        <w:t xml:space="preserve">The data shows that there are no statistically significant differences in </w:t>
      </w:r>
      <w:r w:rsidR="004B7250">
        <w:rPr>
          <w:sz w:val="24"/>
          <w:szCs w:val="24"/>
        </w:rPr>
        <w:t xml:space="preserve">patients </w:t>
      </w:r>
      <w:r w:rsidR="004010CF" w:rsidRPr="004010CF">
        <w:rPr>
          <w:sz w:val="24"/>
          <w:szCs w:val="24"/>
        </w:rPr>
        <w:t>having received the intervention in arm A (440&gt;432) compared to arm B (432&gt;440). There are no statistically significant differences even between pre and post 440 vs 432.</w:t>
      </w:r>
    </w:p>
    <w:p w14:paraId="06DD1B53" w14:textId="77777777" w:rsidR="00624518" w:rsidRDefault="00624518" w:rsidP="004505B8"/>
    <w:p w14:paraId="6B6DF88C" w14:textId="77777777" w:rsidR="00624518" w:rsidRDefault="00624518" w:rsidP="004505B8"/>
    <w:p w14:paraId="74E4F1F1" w14:textId="77777777" w:rsidR="004505B8" w:rsidRPr="004505B8" w:rsidRDefault="00144A04" w:rsidP="004505B8">
      <w:r w:rsidRPr="00DD645A">
        <w:t>Table 3</w:t>
      </w:r>
      <w:r w:rsidR="00DD645A" w:rsidRPr="00DD645A">
        <w:t xml:space="preserve"> EORTC Differences Pre-Post 432Hz_440Hz</w:t>
      </w:r>
      <w:r w:rsidR="004505B8">
        <w:t>-</w:t>
      </w:r>
      <w:r w:rsidR="004505B8" w:rsidRPr="004505B8">
        <w:t>Analysis of Variance</w:t>
      </w:r>
    </w:p>
    <w:p w14:paraId="0E2297BA" w14:textId="77777777" w:rsidR="000105B1" w:rsidRDefault="000105B1" w:rsidP="00E57223">
      <w:pPr>
        <w:rPr>
          <w:sz w:val="24"/>
          <w:szCs w:val="24"/>
        </w:rPr>
      </w:pPr>
    </w:p>
    <w:tbl>
      <w:tblPr>
        <w:tblStyle w:val="Grigliatabella"/>
        <w:tblW w:w="8299" w:type="dxa"/>
        <w:tblLook w:val="04A0" w:firstRow="1" w:lastRow="0" w:firstColumn="1" w:lastColumn="0" w:noHBand="0" w:noVBand="1"/>
      </w:tblPr>
      <w:tblGrid>
        <w:gridCol w:w="1656"/>
        <w:gridCol w:w="1385"/>
        <w:gridCol w:w="1248"/>
        <w:gridCol w:w="1243"/>
        <w:gridCol w:w="1213"/>
        <w:gridCol w:w="852"/>
        <w:gridCol w:w="702"/>
      </w:tblGrid>
      <w:tr w:rsidR="00DD645A" w:rsidRPr="00624518" w14:paraId="2A323AD1" w14:textId="77777777" w:rsidTr="00624518">
        <w:trPr>
          <w:trHeight w:val="240"/>
        </w:trPr>
        <w:tc>
          <w:tcPr>
            <w:tcW w:w="1656" w:type="dxa"/>
          </w:tcPr>
          <w:p w14:paraId="602360B5" w14:textId="77777777" w:rsidR="00DD645A" w:rsidRPr="00624518" w:rsidRDefault="00DD645A" w:rsidP="00E57223">
            <w:pPr>
              <w:rPr>
                <w:rFonts w:ascii="Arial" w:hAnsi="Arial" w:cs="Arial"/>
                <w:sz w:val="18"/>
                <w:szCs w:val="18"/>
              </w:rPr>
            </w:pPr>
          </w:p>
        </w:tc>
        <w:tc>
          <w:tcPr>
            <w:tcW w:w="2633" w:type="dxa"/>
            <w:gridSpan w:val="2"/>
          </w:tcPr>
          <w:p w14:paraId="4841EB0D" w14:textId="77777777" w:rsidR="00DD645A" w:rsidRPr="00624518" w:rsidRDefault="00DD645A" w:rsidP="00DD645A">
            <w:pPr>
              <w:jc w:val="center"/>
              <w:rPr>
                <w:rFonts w:ascii="Arial" w:hAnsi="Arial" w:cs="Arial"/>
                <w:sz w:val="18"/>
                <w:szCs w:val="18"/>
              </w:rPr>
            </w:pPr>
            <w:r w:rsidRPr="00624518">
              <w:rPr>
                <w:rFonts w:ascii="Arial" w:hAnsi="Arial" w:cs="Arial"/>
                <w:sz w:val="18"/>
                <w:szCs w:val="18"/>
              </w:rPr>
              <w:t>ARM A</w:t>
            </w:r>
            <w:r w:rsidR="003B0DD5" w:rsidRPr="00624518">
              <w:rPr>
                <w:rFonts w:ascii="Arial" w:hAnsi="Arial" w:cs="Arial"/>
                <w:sz w:val="18"/>
                <w:szCs w:val="18"/>
              </w:rPr>
              <w:t xml:space="preserve"> (440&gt;432)</w:t>
            </w:r>
          </w:p>
        </w:tc>
        <w:tc>
          <w:tcPr>
            <w:tcW w:w="2456" w:type="dxa"/>
            <w:gridSpan w:val="2"/>
          </w:tcPr>
          <w:p w14:paraId="23E32FC2" w14:textId="77777777" w:rsidR="00DD645A" w:rsidRPr="00624518" w:rsidRDefault="00DD645A" w:rsidP="00DD645A">
            <w:pPr>
              <w:jc w:val="center"/>
              <w:rPr>
                <w:rFonts w:ascii="Arial" w:hAnsi="Arial" w:cs="Arial"/>
                <w:sz w:val="18"/>
                <w:szCs w:val="18"/>
              </w:rPr>
            </w:pPr>
            <w:r w:rsidRPr="00624518">
              <w:rPr>
                <w:rFonts w:ascii="Arial" w:hAnsi="Arial" w:cs="Arial"/>
                <w:sz w:val="18"/>
                <w:szCs w:val="18"/>
              </w:rPr>
              <w:t>ARM B</w:t>
            </w:r>
            <w:r w:rsidR="003B0DD5" w:rsidRPr="00624518">
              <w:rPr>
                <w:rFonts w:ascii="Arial" w:hAnsi="Arial" w:cs="Arial"/>
                <w:sz w:val="18"/>
                <w:szCs w:val="18"/>
              </w:rPr>
              <w:t xml:space="preserve"> (432&gt;440)</w:t>
            </w:r>
          </w:p>
        </w:tc>
        <w:tc>
          <w:tcPr>
            <w:tcW w:w="1554" w:type="dxa"/>
            <w:gridSpan w:val="2"/>
          </w:tcPr>
          <w:p w14:paraId="5DABFDBE" w14:textId="77777777" w:rsidR="00DD645A" w:rsidRPr="00624518" w:rsidRDefault="003B0DD5" w:rsidP="003B0DD5">
            <w:pPr>
              <w:jc w:val="right"/>
              <w:rPr>
                <w:rFonts w:ascii="Arial" w:hAnsi="Arial" w:cs="Arial"/>
                <w:b/>
                <w:sz w:val="18"/>
                <w:szCs w:val="18"/>
              </w:rPr>
            </w:pPr>
            <w:r w:rsidRPr="00624518">
              <w:rPr>
                <w:rFonts w:ascii="Arial" w:hAnsi="Arial" w:cs="Arial"/>
                <w:b/>
                <w:sz w:val="18"/>
                <w:szCs w:val="18"/>
              </w:rPr>
              <w:t>p value</w:t>
            </w:r>
          </w:p>
        </w:tc>
      </w:tr>
      <w:tr w:rsidR="003B0DD5" w:rsidRPr="00624518" w14:paraId="1719E0AD" w14:textId="77777777" w:rsidTr="00624518">
        <w:trPr>
          <w:trHeight w:val="122"/>
        </w:trPr>
        <w:tc>
          <w:tcPr>
            <w:tcW w:w="1656" w:type="dxa"/>
          </w:tcPr>
          <w:p w14:paraId="640720C4" w14:textId="77777777" w:rsidR="003B0DD5" w:rsidRPr="00624518" w:rsidRDefault="003B0DD5" w:rsidP="00E57223">
            <w:pPr>
              <w:rPr>
                <w:rFonts w:ascii="Arial" w:hAnsi="Arial" w:cs="Arial"/>
                <w:sz w:val="18"/>
                <w:szCs w:val="18"/>
              </w:rPr>
            </w:pPr>
          </w:p>
        </w:tc>
        <w:tc>
          <w:tcPr>
            <w:tcW w:w="1385" w:type="dxa"/>
          </w:tcPr>
          <w:p w14:paraId="0080EBEE" w14:textId="77777777" w:rsidR="003B0DD5" w:rsidRPr="00624518" w:rsidRDefault="00927ED7" w:rsidP="003058A7">
            <w:pPr>
              <w:jc w:val="center"/>
              <w:rPr>
                <w:rFonts w:ascii="Arial" w:hAnsi="Arial" w:cs="Arial"/>
                <w:sz w:val="18"/>
                <w:szCs w:val="18"/>
              </w:rPr>
            </w:pPr>
            <w:r w:rsidRPr="00624518">
              <w:rPr>
                <w:rFonts w:ascii="Arial" w:hAnsi="Arial" w:cs="Arial"/>
                <w:sz w:val="18"/>
                <w:szCs w:val="18"/>
              </w:rPr>
              <w:t>I</w:t>
            </w:r>
          </w:p>
        </w:tc>
        <w:tc>
          <w:tcPr>
            <w:tcW w:w="1248" w:type="dxa"/>
          </w:tcPr>
          <w:p w14:paraId="6CE7AC13" w14:textId="77777777" w:rsidR="003B0DD5" w:rsidRPr="00624518" w:rsidRDefault="00927ED7" w:rsidP="003058A7">
            <w:pPr>
              <w:jc w:val="center"/>
              <w:rPr>
                <w:rFonts w:ascii="Arial" w:hAnsi="Arial" w:cs="Arial"/>
                <w:sz w:val="18"/>
                <w:szCs w:val="18"/>
              </w:rPr>
            </w:pPr>
            <w:r w:rsidRPr="00624518">
              <w:rPr>
                <w:rFonts w:ascii="Arial" w:hAnsi="Arial" w:cs="Arial"/>
                <w:sz w:val="18"/>
                <w:szCs w:val="18"/>
              </w:rPr>
              <w:t>II</w:t>
            </w:r>
          </w:p>
        </w:tc>
        <w:tc>
          <w:tcPr>
            <w:tcW w:w="1243" w:type="dxa"/>
          </w:tcPr>
          <w:p w14:paraId="0EC151F6" w14:textId="77777777" w:rsidR="003B0DD5" w:rsidRPr="00624518" w:rsidRDefault="00927ED7" w:rsidP="003058A7">
            <w:pPr>
              <w:jc w:val="center"/>
              <w:rPr>
                <w:rFonts w:ascii="Arial" w:hAnsi="Arial" w:cs="Arial"/>
                <w:sz w:val="18"/>
                <w:szCs w:val="18"/>
              </w:rPr>
            </w:pPr>
            <w:r w:rsidRPr="00624518">
              <w:rPr>
                <w:rFonts w:ascii="Arial" w:hAnsi="Arial" w:cs="Arial"/>
                <w:sz w:val="18"/>
                <w:szCs w:val="18"/>
              </w:rPr>
              <w:t>I</w:t>
            </w:r>
          </w:p>
        </w:tc>
        <w:tc>
          <w:tcPr>
            <w:tcW w:w="1212" w:type="dxa"/>
          </w:tcPr>
          <w:p w14:paraId="29720F87" w14:textId="77777777" w:rsidR="003B0DD5" w:rsidRPr="00624518" w:rsidRDefault="00927ED7" w:rsidP="003058A7">
            <w:pPr>
              <w:jc w:val="center"/>
              <w:rPr>
                <w:rFonts w:ascii="Arial" w:hAnsi="Arial" w:cs="Arial"/>
                <w:sz w:val="18"/>
                <w:szCs w:val="18"/>
              </w:rPr>
            </w:pPr>
            <w:r w:rsidRPr="00624518">
              <w:rPr>
                <w:rFonts w:ascii="Arial" w:hAnsi="Arial" w:cs="Arial"/>
                <w:sz w:val="18"/>
                <w:szCs w:val="18"/>
              </w:rPr>
              <w:t>II</w:t>
            </w:r>
          </w:p>
        </w:tc>
        <w:tc>
          <w:tcPr>
            <w:tcW w:w="852" w:type="dxa"/>
          </w:tcPr>
          <w:p w14:paraId="17CA7A9F" w14:textId="77777777" w:rsidR="003B0DD5" w:rsidRPr="00624518" w:rsidRDefault="003B0DD5" w:rsidP="00E57223">
            <w:pPr>
              <w:rPr>
                <w:rFonts w:ascii="Arial" w:hAnsi="Arial" w:cs="Arial"/>
                <w:b/>
                <w:sz w:val="18"/>
                <w:szCs w:val="18"/>
              </w:rPr>
            </w:pPr>
            <w:r w:rsidRPr="00624518">
              <w:rPr>
                <w:rFonts w:ascii="Arial" w:hAnsi="Arial" w:cs="Arial"/>
                <w:b/>
                <w:sz w:val="18"/>
                <w:szCs w:val="18"/>
              </w:rPr>
              <w:t>A vs B</w:t>
            </w:r>
          </w:p>
        </w:tc>
        <w:tc>
          <w:tcPr>
            <w:tcW w:w="701" w:type="dxa"/>
          </w:tcPr>
          <w:p w14:paraId="4DCEF1AA" w14:textId="77777777" w:rsidR="003B0DD5" w:rsidRPr="00624518" w:rsidRDefault="003B0DD5" w:rsidP="00E57223">
            <w:pPr>
              <w:rPr>
                <w:rFonts w:ascii="Arial" w:hAnsi="Arial" w:cs="Arial"/>
                <w:b/>
                <w:sz w:val="18"/>
                <w:szCs w:val="18"/>
              </w:rPr>
            </w:pPr>
            <w:r w:rsidRPr="00624518">
              <w:rPr>
                <w:rFonts w:ascii="Arial" w:hAnsi="Arial" w:cs="Arial"/>
                <w:b/>
                <w:sz w:val="18"/>
                <w:szCs w:val="18"/>
              </w:rPr>
              <w:t>I vs II</w:t>
            </w:r>
          </w:p>
        </w:tc>
      </w:tr>
      <w:tr w:rsidR="003B0DD5" w:rsidRPr="00624518" w14:paraId="7F600271" w14:textId="77777777" w:rsidTr="00624518">
        <w:trPr>
          <w:trHeight w:val="255"/>
        </w:trPr>
        <w:tc>
          <w:tcPr>
            <w:tcW w:w="1656" w:type="dxa"/>
          </w:tcPr>
          <w:p w14:paraId="56CCFF20" w14:textId="77777777" w:rsidR="003B0DD5" w:rsidRPr="00624518" w:rsidRDefault="003B0DD5" w:rsidP="00E57223">
            <w:pPr>
              <w:rPr>
                <w:rFonts w:ascii="Arial" w:hAnsi="Arial" w:cs="Arial"/>
                <w:sz w:val="18"/>
                <w:szCs w:val="18"/>
              </w:rPr>
            </w:pPr>
            <w:r w:rsidRPr="00624518">
              <w:rPr>
                <w:rFonts w:ascii="Arial" w:hAnsi="Arial" w:cs="Arial"/>
                <w:sz w:val="18"/>
                <w:szCs w:val="18"/>
              </w:rPr>
              <w:t>EORTC</w:t>
            </w:r>
          </w:p>
        </w:tc>
        <w:tc>
          <w:tcPr>
            <w:tcW w:w="1385" w:type="dxa"/>
          </w:tcPr>
          <w:p w14:paraId="116443E6" w14:textId="77777777" w:rsidR="003B0DD5" w:rsidRPr="00624518" w:rsidRDefault="003B0DD5" w:rsidP="003B0DD5">
            <w:pPr>
              <w:jc w:val="center"/>
              <w:rPr>
                <w:rFonts w:ascii="Arial" w:hAnsi="Arial" w:cs="Arial"/>
                <w:sz w:val="18"/>
                <w:szCs w:val="18"/>
              </w:rPr>
            </w:pPr>
            <w:r w:rsidRPr="00624518">
              <w:rPr>
                <w:rFonts w:ascii="Arial" w:eastAsia="Calibri" w:hAnsi="Arial" w:cs="Arial"/>
                <w:sz w:val="18"/>
                <w:szCs w:val="18"/>
                <w:lang w:eastAsia="en-US"/>
              </w:rPr>
              <w:t>55.1 +/- 10.0</w:t>
            </w:r>
          </w:p>
        </w:tc>
        <w:tc>
          <w:tcPr>
            <w:tcW w:w="1248" w:type="dxa"/>
          </w:tcPr>
          <w:p w14:paraId="4E8D76CA" w14:textId="77777777" w:rsidR="003B0DD5" w:rsidRPr="00624518" w:rsidRDefault="003B0DD5" w:rsidP="003B0DD5">
            <w:pPr>
              <w:jc w:val="center"/>
              <w:rPr>
                <w:rFonts w:ascii="Arial" w:hAnsi="Arial" w:cs="Arial"/>
                <w:sz w:val="18"/>
                <w:szCs w:val="18"/>
              </w:rPr>
            </w:pPr>
            <w:r w:rsidRPr="00624518">
              <w:rPr>
                <w:rFonts w:ascii="Arial" w:eastAsia="Calibri" w:hAnsi="Arial" w:cs="Arial"/>
                <w:sz w:val="18"/>
                <w:szCs w:val="18"/>
                <w:lang w:eastAsia="en-US"/>
              </w:rPr>
              <w:t>54.6 +/- 10.4</w:t>
            </w:r>
          </w:p>
        </w:tc>
        <w:tc>
          <w:tcPr>
            <w:tcW w:w="1243" w:type="dxa"/>
          </w:tcPr>
          <w:p w14:paraId="241311FB" w14:textId="77777777" w:rsidR="003B0DD5" w:rsidRPr="00624518" w:rsidRDefault="003B0DD5" w:rsidP="003B0DD5">
            <w:pPr>
              <w:jc w:val="center"/>
              <w:rPr>
                <w:rFonts w:ascii="Arial" w:hAnsi="Arial" w:cs="Arial"/>
                <w:sz w:val="18"/>
                <w:szCs w:val="18"/>
              </w:rPr>
            </w:pPr>
            <w:r w:rsidRPr="00624518">
              <w:rPr>
                <w:rFonts w:ascii="Arial" w:hAnsi="Arial" w:cs="Arial"/>
                <w:sz w:val="18"/>
                <w:szCs w:val="18"/>
              </w:rPr>
              <w:t>57.8 +/- 10.0</w:t>
            </w:r>
          </w:p>
        </w:tc>
        <w:tc>
          <w:tcPr>
            <w:tcW w:w="1212" w:type="dxa"/>
          </w:tcPr>
          <w:p w14:paraId="0AA5818F" w14:textId="77777777" w:rsidR="003B0DD5" w:rsidRPr="00624518" w:rsidRDefault="003B0DD5" w:rsidP="003B0DD5">
            <w:pPr>
              <w:jc w:val="center"/>
              <w:rPr>
                <w:rFonts w:ascii="Arial" w:hAnsi="Arial" w:cs="Arial"/>
                <w:sz w:val="18"/>
                <w:szCs w:val="18"/>
              </w:rPr>
            </w:pPr>
            <w:r w:rsidRPr="00624518">
              <w:rPr>
                <w:rFonts w:ascii="Arial" w:hAnsi="Arial" w:cs="Arial"/>
                <w:sz w:val="18"/>
                <w:szCs w:val="18"/>
              </w:rPr>
              <w:t>55.5 +/-10.7</w:t>
            </w:r>
          </w:p>
        </w:tc>
        <w:tc>
          <w:tcPr>
            <w:tcW w:w="852" w:type="dxa"/>
          </w:tcPr>
          <w:p w14:paraId="0A680758" w14:textId="77777777" w:rsidR="003B0DD5" w:rsidRPr="00624518" w:rsidRDefault="003B0DD5" w:rsidP="003B0DD5">
            <w:pPr>
              <w:jc w:val="right"/>
              <w:rPr>
                <w:rFonts w:ascii="Arial" w:hAnsi="Arial" w:cs="Arial"/>
                <w:sz w:val="18"/>
                <w:szCs w:val="18"/>
              </w:rPr>
            </w:pPr>
            <w:r w:rsidRPr="00624518">
              <w:rPr>
                <w:rFonts w:ascii="Arial" w:hAnsi="Arial" w:cs="Arial"/>
                <w:sz w:val="18"/>
                <w:szCs w:val="18"/>
              </w:rPr>
              <w:t>0.79</w:t>
            </w:r>
          </w:p>
        </w:tc>
        <w:tc>
          <w:tcPr>
            <w:tcW w:w="701" w:type="dxa"/>
          </w:tcPr>
          <w:p w14:paraId="53EE7DE1" w14:textId="77777777" w:rsidR="003B0DD5" w:rsidRPr="00624518" w:rsidRDefault="003B0DD5" w:rsidP="003B0DD5">
            <w:pPr>
              <w:jc w:val="right"/>
              <w:rPr>
                <w:rFonts w:ascii="Arial" w:hAnsi="Arial" w:cs="Arial"/>
                <w:sz w:val="18"/>
                <w:szCs w:val="18"/>
              </w:rPr>
            </w:pPr>
            <w:r w:rsidRPr="00624518">
              <w:rPr>
                <w:rFonts w:ascii="Arial" w:hAnsi="Arial" w:cs="Arial"/>
                <w:sz w:val="18"/>
                <w:szCs w:val="18"/>
              </w:rPr>
              <w:t>0.083</w:t>
            </w:r>
          </w:p>
        </w:tc>
      </w:tr>
      <w:tr w:rsidR="003B0DD5" w:rsidRPr="00624518" w14:paraId="07773C6F" w14:textId="77777777" w:rsidTr="00624518">
        <w:trPr>
          <w:trHeight w:val="240"/>
        </w:trPr>
        <w:tc>
          <w:tcPr>
            <w:tcW w:w="1656" w:type="dxa"/>
          </w:tcPr>
          <w:p w14:paraId="214AA3DC" w14:textId="77777777" w:rsidR="003B0DD5" w:rsidRPr="00624518" w:rsidRDefault="003B0DD5" w:rsidP="00E57223">
            <w:pPr>
              <w:rPr>
                <w:rFonts w:ascii="Arial" w:hAnsi="Arial" w:cs="Arial"/>
                <w:sz w:val="18"/>
                <w:szCs w:val="18"/>
              </w:rPr>
            </w:pPr>
            <w:r w:rsidRPr="00624518">
              <w:rPr>
                <w:rFonts w:ascii="Arial" w:hAnsi="Arial" w:cs="Arial"/>
                <w:sz w:val="18"/>
                <w:szCs w:val="18"/>
              </w:rPr>
              <w:t>Felt tense</w:t>
            </w:r>
          </w:p>
        </w:tc>
        <w:tc>
          <w:tcPr>
            <w:tcW w:w="1385" w:type="dxa"/>
          </w:tcPr>
          <w:p w14:paraId="477CFDAC"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1.8 +/- 0.75</w:t>
            </w:r>
          </w:p>
        </w:tc>
        <w:tc>
          <w:tcPr>
            <w:tcW w:w="1248" w:type="dxa"/>
          </w:tcPr>
          <w:p w14:paraId="211C85A7" w14:textId="77777777" w:rsidR="003B0DD5" w:rsidRPr="00624518" w:rsidRDefault="00112F52" w:rsidP="00E57223">
            <w:pPr>
              <w:rPr>
                <w:rFonts w:ascii="Arial" w:hAnsi="Arial" w:cs="Arial"/>
                <w:sz w:val="18"/>
                <w:szCs w:val="18"/>
              </w:rPr>
            </w:pPr>
            <w:r w:rsidRPr="00624518">
              <w:rPr>
                <w:rFonts w:ascii="Arial" w:hAnsi="Arial" w:cs="Arial"/>
                <w:sz w:val="18"/>
                <w:szCs w:val="18"/>
              </w:rPr>
              <w:t>1.8 +/- 0.83</w:t>
            </w:r>
          </w:p>
        </w:tc>
        <w:tc>
          <w:tcPr>
            <w:tcW w:w="1243" w:type="dxa"/>
          </w:tcPr>
          <w:p w14:paraId="5E402D29" w14:textId="77777777" w:rsidR="003B0DD5" w:rsidRPr="00624518" w:rsidRDefault="00112F52" w:rsidP="00E57223">
            <w:pPr>
              <w:rPr>
                <w:rFonts w:ascii="Arial" w:hAnsi="Arial" w:cs="Arial"/>
                <w:sz w:val="18"/>
                <w:szCs w:val="18"/>
              </w:rPr>
            </w:pPr>
            <w:r w:rsidRPr="00624518">
              <w:rPr>
                <w:rFonts w:ascii="Arial" w:hAnsi="Arial" w:cs="Arial"/>
                <w:sz w:val="18"/>
                <w:szCs w:val="18"/>
              </w:rPr>
              <w:t>1.9 +/- 0.83</w:t>
            </w:r>
          </w:p>
        </w:tc>
        <w:tc>
          <w:tcPr>
            <w:tcW w:w="1212" w:type="dxa"/>
          </w:tcPr>
          <w:p w14:paraId="5F116166"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1.4 +/-0.63</w:t>
            </w:r>
          </w:p>
        </w:tc>
        <w:tc>
          <w:tcPr>
            <w:tcW w:w="852" w:type="dxa"/>
          </w:tcPr>
          <w:p w14:paraId="38D26849"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0.30</w:t>
            </w:r>
          </w:p>
        </w:tc>
        <w:tc>
          <w:tcPr>
            <w:tcW w:w="701" w:type="dxa"/>
          </w:tcPr>
          <w:p w14:paraId="7AF79760"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0.19</w:t>
            </w:r>
          </w:p>
        </w:tc>
      </w:tr>
      <w:tr w:rsidR="003B0DD5" w:rsidRPr="00624518" w14:paraId="7715539C" w14:textId="77777777" w:rsidTr="00624518">
        <w:trPr>
          <w:trHeight w:val="240"/>
        </w:trPr>
        <w:tc>
          <w:tcPr>
            <w:tcW w:w="1656" w:type="dxa"/>
          </w:tcPr>
          <w:p w14:paraId="045619DD" w14:textId="77777777" w:rsidR="003B0DD5" w:rsidRPr="00624518" w:rsidRDefault="003B0DD5" w:rsidP="00E57223">
            <w:pPr>
              <w:rPr>
                <w:rFonts w:ascii="Arial" w:hAnsi="Arial" w:cs="Arial"/>
                <w:sz w:val="18"/>
                <w:szCs w:val="18"/>
              </w:rPr>
            </w:pPr>
            <w:r w:rsidRPr="00624518">
              <w:rPr>
                <w:rFonts w:ascii="Arial" w:hAnsi="Arial" w:cs="Arial"/>
                <w:sz w:val="18"/>
                <w:szCs w:val="18"/>
              </w:rPr>
              <w:t>Worried</w:t>
            </w:r>
          </w:p>
        </w:tc>
        <w:tc>
          <w:tcPr>
            <w:tcW w:w="1385" w:type="dxa"/>
          </w:tcPr>
          <w:p w14:paraId="762AD4DA"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1.9 +/- 0.83</w:t>
            </w:r>
          </w:p>
        </w:tc>
        <w:tc>
          <w:tcPr>
            <w:tcW w:w="1248" w:type="dxa"/>
          </w:tcPr>
          <w:p w14:paraId="6434976B"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1.8 +/- 0.91</w:t>
            </w:r>
          </w:p>
        </w:tc>
        <w:tc>
          <w:tcPr>
            <w:tcW w:w="1243" w:type="dxa"/>
          </w:tcPr>
          <w:p w14:paraId="50A1D72F" w14:textId="77777777" w:rsidR="003B0DD5" w:rsidRPr="00624518" w:rsidRDefault="00112F52" w:rsidP="00E57223">
            <w:pPr>
              <w:rPr>
                <w:rFonts w:ascii="Arial" w:hAnsi="Arial" w:cs="Arial"/>
                <w:sz w:val="18"/>
                <w:szCs w:val="18"/>
              </w:rPr>
            </w:pPr>
            <w:r w:rsidRPr="00624518">
              <w:rPr>
                <w:rFonts w:ascii="Arial" w:hAnsi="Arial" w:cs="Arial"/>
                <w:sz w:val="18"/>
                <w:szCs w:val="18"/>
              </w:rPr>
              <w:t>2.0 +/- 0.77</w:t>
            </w:r>
          </w:p>
        </w:tc>
        <w:tc>
          <w:tcPr>
            <w:tcW w:w="1212" w:type="dxa"/>
          </w:tcPr>
          <w:p w14:paraId="6BC914D1"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1.5 +/-0.64</w:t>
            </w:r>
          </w:p>
        </w:tc>
        <w:tc>
          <w:tcPr>
            <w:tcW w:w="852" w:type="dxa"/>
          </w:tcPr>
          <w:p w14:paraId="1C30819A"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0.43</w:t>
            </w:r>
          </w:p>
        </w:tc>
        <w:tc>
          <w:tcPr>
            <w:tcW w:w="701" w:type="dxa"/>
          </w:tcPr>
          <w:p w14:paraId="0BE8A52D"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0.11</w:t>
            </w:r>
          </w:p>
        </w:tc>
      </w:tr>
      <w:tr w:rsidR="003B0DD5" w:rsidRPr="00624518" w14:paraId="6FA57A51" w14:textId="77777777" w:rsidTr="00624518">
        <w:trPr>
          <w:trHeight w:val="240"/>
        </w:trPr>
        <w:tc>
          <w:tcPr>
            <w:tcW w:w="1656" w:type="dxa"/>
          </w:tcPr>
          <w:p w14:paraId="08358495" w14:textId="77777777" w:rsidR="003B0DD5" w:rsidRPr="00624518" w:rsidRDefault="003B0DD5" w:rsidP="00E57223">
            <w:pPr>
              <w:rPr>
                <w:rFonts w:ascii="Arial" w:hAnsi="Arial" w:cs="Arial"/>
                <w:sz w:val="18"/>
                <w:szCs w:val="18"/>
              </w:rPr>
            </w:pPr>
            <w:r w:rsidRPr="00624518">
              <w:rPr>
                <w:rFonts w:ascii="Arial" w:hAnsi="Arial" w:cs="Arial"/>
                <w:sz w:val="18"/>
                <w:szCs w:val="18"/>
              </w:rPr>
              <w:t>Felt irritable</w:t>
            </w:r>
          </w:p>
        </w:tc>
        <w:tc>
          <w:tcPr>
            <w:tcW w:w="1385" w:type="dxa"/>
          </w:tcPr>
          <w:p w14:paraId="082BF3D1" w14:textId="77777777" w:rsidR="003B0DD5" w:rsidRPr="00624518" w:rsidRDefault="00112F52" w:rsidP="00E57223">
            <w:pPr>
              <w:rPr>
                <w:rFonts w:ascii="Arial" w:hAnsi="Arial" w:cs="Arial"/>
                <w:sz w:val="18"/>
                <w:szCs w:val="18"/>
              </w:rPr>
            </w:pPr>
            <w:r w:rsidRPr="00624518">
              <w:rPr>
                <w:rFonts w:ascii="Arial" w:hAnsi="Arial" w:cs="Arial"/>
                <w:sz w:val="18"/>
                <w:szCs w:val="18"/>
              </w:rPr>
              <w:t>1.9 +/- 0.89</w:t>
            </w:r>
          </w:p>
        </w:tc>
        <w:tc>
          <w:tcPr>
            <w:tcW w:w="1248" w:type="dxa"/>
          </w:tcPr>
          <w:p w14:paraId="1935486F" w14:textId="77777777" w:rsidR="003B0DD5" w:rsidRPr="00624518" w:rsidRDefault="00112F52" w:rsidP="00E57223">
            <w:pPr>
              <w:rPr>
                <w:rFonts w:ascii="Arial" w:hAnsi="Arial" w:cs="Arial"/>
                <w:sz w:val="18"/>
                <w:szCs w:val="18"/>
              </w:rPr>
            </w:pPr>
            <w:r w:rsidRPr="00624518">
              <w:rPr>
                <w:rFonts w:ascii="Arial" w:hAnsi="Arial" w:cs="Arial"/>
                <w:sz w:val="18"/>
                <w:szCs w:val="18"/>
              </w:rPr>
              <w:t>1.7 +/- 0.86</w:t>
            </w:r>
          </w:p>
        </w:tc>
        <w:tc>
          <w:tcPr>
            <w:tcW w:w="1243" w:type="dxa"/>
          </w:tcPr>
          <w:p w14:paraId="2C2883F2" w14:textId="77777777" w:rsidR="003B0DD5" w:rsidRPr="00624518" w:rsidRDefault="00112F52" w:rsidP="00E57223">
            <w:pPr>
              <w:rPr>
                <w:rFonts w:ascii="Arial" w:hAnsi="Arial" w:cs="Arial"/>
                <w:sz w:val="18"/>
                <w:szCs w:val="18"/>
              </w:rPr>
            </w:pPr>
            <w:r w:rsidRPr="00624518">
              <w:rPr>
                <w:rFonts w:ascii="Arial" w:hAnsi="Arial" w:cs="Arial"/>
                <w:sz w:val="18"/>
                <w:szCs w:val="18"/>
              </w:rPr>
              <w:t>2.1 +/- 0.97</w:t>
            </w:r>
          </w:p>
        </w:tc>
        <w:tc>
          <w:tcPr>
            <w:tcW w:w="1212" w:type="dxa"/>
          </w:tcPr>
          <w:p w14:paraId="295AA88B"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1.5 +/-0.74</w:t>
            </w:r>
          </w:p>
        </w:tc>
        <w:tc>
          <w:tcPr>
            <w:tcW w:w="852" w:type="dxa"/>
          </w:tcPr>
          <w:p w14:paraId="160096DE"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0.63</w:t>
            </w:r>
          </w:p>
        </w:tc>
        <w:tc>
          <w:tcPr>
            <w:tcW w:w="701" w:type="dxa"/>
          </w:tcPr>
          <w:p w14:paraId="2FA8893B"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0.06</w:t>
            </w:r>
          </w:p>
        </w:tc>
      </w:tr>
      <w:tr w:rsidR="003B0DD5" w:rsidRPr="00624518" w14:paraId="7CD3AF87" w14:textId="77777777" w:rsidTr="00624518">
        <w:trPr>
          <w:trHeight w:val="240"/>
        </w:trPr>
        <w:tc>
          <w:tcPr>
            <w:tcW w:w="1656" w:type="dxa"/>
          </w:tcPr>
          <w:p w14:paraId="3A52661E" w14:textId="77777777" w:rsidR="003B0DD5" w:rsidRPr="00624518" w:rsidRDefault="003B0DD5" w:rsidP="00E57223">
            <w:pPr>
              <w:rPr>
                <w:rFonts w:ascii="Arial" w:hAnsi="Arial" w:cs="Arial"/>
                <w:sz w:val="18"/>
                <w:szCs w:val="18"/>
              </w:rPr>
            </w:pPr>
            <w:r w:rsidRPr="00624518">
              <w:rPr>
                <w:rFonts w:ascii="Arial" w:hAnsi="Arial" w:cs="Arial"/>
                <w:sz w:val="18"/>
                <w:szCs w:val="18"/>
              </w:rPr>
              <w:t>Felt depressed</w:t>
            </w:r>
          </w:p>
        </w:tc>
        <w:tc>
          <w:tcPr>
            <w:tcW w:w="1385" w:type="dxa"/>
          </w:tcPr>
          <w:p w14:paraId="06246DEF" w14:textId="77777777" w:rsidR="003B0DD5" w:rsidRPr="00624518" w:rsidRDefault="00112F52" w:rsidP="00E57223">
            <w:pPr>
              <w:rPr>
                <w:rFonts w:ascii="Arial" w:hAnsi="Arial" w:cs="Arial"/>
                <w:sz w:val="18"/>
                <w:szCs w:val="18"/>
              </w:rPr>
            </w:pPr>
            <w:r w:rsidRPr="00624518">
              <w:rPr>
                <w:rFonts w:ascii="Arial" w:hAnsi="Arial" w:cs="Arial"/>
                <w:sz w:val="18"/>
                <w:szCs w:val="18"/>
              </w:rPr>
              <w:t>1.6 +/- 0.74</w:t>
            </w:r>
          </w:p>
        </w:tc>
        <w:tc>
          <w:tcPr>
            <w:tcW w:w="1248" w:type="dxa"/>
          </w:tcPr>
          <w:p w14:paraId="3E9A25EB"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1.5 +/- 0.82</w:t>
            </w:r>
          </w:p>
        </w:tc>
        <w:tc>
          <w:tcPr>
            <w:tcW w:w="1243" w:type="dxa"/>
          </w:tcPr>
          <w:p w14:paraId="3AAD75C6" w14:textId="77777777" w:rsidR="003B0DD5" w:rsidRPr="00624518" w:rsidRDefault="00112F52" w:rsidP="00112F52">
            <w:pPr>
              <w:jc w:val="center"/>
              <w:rPr>
                <w:rFonts w:ascii="Arial" w:hAnsi="Arial" w:cs="Arial"/>
                <w:sz w:val="18"/>
                <w:szCs w:val="18"/>
              </w:rPr>
            </w:pPr>
            <w:r w:rsidRPr="00624518">
              <w:rPr>
                <w:rFonts w:ascii="Arial" w:hAnsi="Arial" w:cs="Arial"/>
                <w:sz w:val="18"/>
                <w:szCs w:val="18"/>
              </w:rPr>
              <w:t>1.5 +/- 0.81</w:t>
            </w:r>
          </w:p>
        </w:tc>
        <w:tc>
          <w:tcPr>
            <w:tcW w:w="1212" w:type="dxa"/>
          </w:tcPr>
          <w:p w14:paraId="2B8BF8C2" w14:textId="77777777" w:rsidR="003B0DD5" w:rsidRPr="00624518" w:rsidRDefault="00112F52" w:rsidP="00E57223">
            <w:pPr>
              <w:rPr>
                <w:rFonts w:ascii="Arial" w:hAnsi="Arial" w:cs="Arial"/>
                <w:sz w:val="18"/>
                <w:szCs w:val="18"/>
              </w:rPr>
            </w:pPr>
            <w:r w:rsidRPr="00624518">
              <w:rPr>
                <w:rFonts w:ascii="Arial" w:hAnsi="Arial" w:cs="Arial"/>
                <w:sz w:val="18"/>
                <w:szCs w:val="18"/>
              </w:rPr>
              <w:t>1.3 +/-0.62</w:t>
            </w:r>
          </w:p>
        </w:tc>
        <w:tc>
          <w:tcPr>
            <w:tcW w:w="852" w:type="dxa"/>
          </w:tcPr>
          <w:p w14:paraId="33D2FD6C"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0.54</w:t>
            </w:r>
          </w:p>
        </w:tc>
        <w:tc>
          <w:tcPr>
            <w:tcW w:w="701" w:type="dxa"/>
          </w:tcPr>
          <w:p w14:paraId="4050F4FF" w14:textId="77777777" w:rsidR="003B0DD5" w:rsidRPr="00624518" w:rsidRDefault="00112F52" w:rsidP="00112F52">
            <w:pPr>
              <w:jc w:val="right"/>
              <w:rPr>
                <w:rFonts w:ascii="Arial" w:hAnsi="Arial" w:cs="Arial"/>
                <w:sz w:val="18"/>
                <w:szCs w:val="18"/>
              </w:rPr>
            </w:pPr>
            <w:r w:rsidRPr="00624518">
              <w:rPr>
                <w:rFonts w:ascii="Arial" w:hAnsi="Arial" w:cs="Arial"/>
                <w:sz w:val="18"/>
                <w:szCs w:val="18"/>
              </w:rPr>
              <w:t>0.50</w:t>
            </w:r>
          </w:p>
        </w:tc>
      </w:tr>
    </w:tbl>
    <w:p w14:paraId="6001C687" w14:textId="77777777" w:rsidR="00414108" w:rsidRDefault="00414108" w:rsidP="00414108">
      <w:pPr>
        <w:spacing w:line="360" w:lineRule="auto"/>
        <w:rPr>
          <w:sz w:val="24"/>
          <w:szCs w:val="24"/>
        </w:rPr>
      </w:pPr>
    </w:p>
    <w:p w14:paraId="3F2A05E1" w14:textId="77777777" w:rsidR="00DB614E" w:rsidRDefault="00DB614E" w:rsidP="00DB614E">
      <w:pPr>
        <w:spacing w:line="360" w:lineRule="auto"/>
        <w:jc w:val="both"/>
        <w:rPr>
          <w:sz w:val="24"/>
          <w:szCs w:val="24"/>
          <w:lang w:val="en"/>
        </w:rPr>
      </w:pPr>
      <w:r w:rsidRPr="00DB614E">
        <w:rPr>
          <w:sz w:val="24"/>
          <w:szCs w:val="24"/>
          <w:lang w:val="en"/>
        </w:rPr>
        <w:t>The A</w:t>
      </w:r>
      <w:r w:rsidR="002D208E">
        <w:rPr>
          <w:sz w:val="24"/>
          <w:szCs w:val="24"/>
          <w:lang w:val="en"/>
        </w:rPr>
        <w:t>nalysis</w:t>
      </w:r>
      <w:r w:rsidRPr="00DB614E">
        <w:rPr>
          <w:sz w:val="24"/>
          <w:szCs w:val="24"/>
          <w:lang w:val="en"/>
        </w:rPr>
        <w:t xml:space="preserve"> for repeated measures does not highlight any differences between the first and second evaluations or between the two arms with the values ​​of eortc, the item of feeling tense, worried, irritable and depressed</w:t>
      </w:r>
      <w:r w:rsidR="002D208E">
        <w:rPr>
          <w:sz w:val="24"/>
          <w:szCs w:val="24"/>
          <w:lang w:val="en"/>
        </w:rPr>
        <w:t xml:space="preserve"> (Table 3)</w:t>
      </w:r>
      <w:r w:rsidRPr="00DB614E">
        <w:rPr>
          <w:sz w:val="24"/>
          <w:szCs w:val="24"/>
          <w:lang w:val="en"/>
        </w:rPr>
        <w:t>.</w:t>
      </w:r>
    </w:p>
    <w:p w14:paraId="4A30649A" w14:textId="77777777" w:rsidR="00AC4D4D" w:rsidRDefault="00AC4D4D" w:rsidP="00DB614E">
      <w:pPr>
        <w:spacing w:line="360" w:lineRule="auto"/>
        <w:jc w:val="both"/>
        <w:rPr>
          <w:sz w:val="24"/>
          <w:szCs w:val="24"/>
          <w:lang w:val="en"/>
        </w:rPr>
      </w:pPr>
    </w:p>
    <w:p w14:paraId="3D9035F2" w14:textId="77777777" w:rsidR="00B813FE" w:rsidRDefault="00B813FE" w:rsidP="00DB614E">
      <w:pPr>
        <w:spacing w:line="360" w:lineRule="auto"/>
        <w:jc w:val="both"/>
        <w:rPr>
          <w:sz w:val="24"/>
          <w:szCs w:val="24"/>
          <w:lang w:val="en"/>
        </w:rPr>
      </w:pPr>
    </w:p>
    <w:p w14:paraId="60726220" w14:textId="77777777" w:rsidR="00021540" w:rsidRPr="00021540" w:rsidRDefault="00021540" w:rsidP="00DB614E">
      <w:pPr>
        <w:spacing w:line="360" w:lineRule="auto"/>
        <w:jc w:val="both"/>
      </w:pPr>
      <w:r w:rsidRPr="00021540">
        <w:lastRenderedPageBreak/>
        <w:t xml:space="preserve">Table 4 </w:t>
      </w:r>
    </w:p>
    <w:tbl>
      <w:tblPr>
        <w:tblStyle w:val="Grigliatabella2"/>
        <w:tblW w:w="8500" w:type="dxa"/>
        <w:jc w:val="center"/>
        <w:tblLook w:val="04A0" w:firstRow="1" w:lastRow="0" w:firstColumn="1" w:lastColumn="0" w:noHBand="0" w:noVBand="1"/>
      </w:tblPr>
      <w:tblGrid>
        <w:gridCol w:w="1344"/>
        <w:gridCol w:w="711"/>
        <w:gridCol w:w="936"/>
        <w:gridCol w:w="1388"/>
        <w:gridCol w:w="710"/>
        <w:gridCol w:w="1030"/>
        <w:gridCol w:w="1337"/>
        <w:gridCol w:w="1038"/>
        <w:gridCol w:w="6"/>
      </w:tblGrid>
      <w:tr w:rsidR="00AC4D4D" w:rsidRPr="00AC4D4D" w14:paraId="58F50C7D" w14:textId="77777777" w:rsidTr="00C94907">
        <w:trPr>
          <w:trHeight w:val="213"/>
          <w:jc w:val="center"/>
        </w:trPr>
        <w:tc>
          <w:tcPr>
            <w:tcW w:w="8500" w:type="dxa"/>
            <w:gridSpan w:val="9"/>
          </w:tcPr>
          <w:p w14:paraId="1F2B3DF8" w14:textId="77777777" w:rsidR="00AC4D4D" w:rsidRPr="00AC4D4D" w:rsidRDefault="00AC4D4D" w:rsidP="00AC4D4D">
            <w:pPr>
              <w:autoSpaceDE w:val="0"/>
              <w:autoSpaceDN w:val="0"/>
              <w:adjustRightInd w:val="0"/>
              <w:jc w:val="center"/>
              <w:rPr>
                <w:rFonts w:ascii="Arial" w:hAnsi="Arial" w:cs="Arial"/>
                <w:sz w:val="20"/>
                <w:szCs w:val="20"/>
              </w:rPr>
            </w:pPr>
            <w:bookmarkStart w:id="63" w:name="_Hlk189318120"/>
            <w:r w:rsidRPr="00AC4D4D">
              <w:rPr>
                <w:rFonts w:ascii="Arial" w:hAnsi="Arial" w:cs="Arial"/>
                <w:sz w:val="20"/>
                <w:szCs w:val="20"/>
              </w:rPr>
              <w:t>432 Hz</w:t>
            </w:r>
          </w:p>
        </w:tc>
      </w:tr>
      <w:tr w:rsidR="00C94907" w:rsidRPr="00AC4D4D" w14:paraId="09D0E7C8" w14:textId="77777777" w:rsidTr="00C94907">
        <w:trPr>
          <w:trHeight w:val="220"/>
          <w:jc w:val="center"/>
        </w:trPr>
        <w:tc>
          <w:tcPr>
            <w:tcW w:w="1344" w:type="dxa"/>
            <w:vMerge w:val="restart"/>
          </w:tcPr>
          <w:p w14:paraId="4BECF67E" w14:textId="77777777" w:rsidR="00AC4D4D" w:rsidRPr="00AC4D4D" w:rsidRDefault="00AC4D4D" w:rsidP="00AC4D4D">
            <w:pPr>
              <w:autoSpaceDE w:val="0"/>
              <w:autoSpaceDN w:val="0"/>
              <w:adjustRightInd w:val="0"/>
              <w:rPr>
                <w:rFonts w:ascii="Arial" w:hAnsi="Arial" w:cs="Arial"/>
                <w:sz w:val="20"/>
                <w:szCs w:val="20"/>
              </w:rPr>
            </w:pPr>
          </w:p>
        </w:tc>
        <w:tc>
          <w:tcPr>
            <w:tcW w:w="3035" w:type="dxa"/>
            <w:gridSpan w:val="3"/>
          </w:tcPr>
          <w:p w14:paraId="5CB92CDE" w14:textId="77777777" w:rsidR="00AC4D4D" w:rsidRPr="00AC4D4D" w:rsidRDefault="00AC4D4D" w:rsidP="00AC4D4D">
            <w:pPr>
              <w:autoSpaceDE w:val="0"/>
              <w:autoSpaceDN w:val="0"/>
              <w:adjustRightInd w:val="0"/>
              <w:jc w:val="center"/>
              <w:rPr>
                <w:rFonts w:ascii="Arial" w:hAnsi="Arial" w:cs="Arial"/>
                <w:sz w:val="20"/>
                <w:szCs w:val="20"/>
              </w:rPr>
            </w:pPr>
            <w:r w:rsidRPr="00AC4D4D">
              <w:rPr>
                <w:rFonts w:ascii="Arial" w:hAnsi="Arial" w:cs="Arial"/>
                <w:sz w:val="20"/>
                <w:szCs w:val="20"/>
              </w:rPr>
              <w:t>First Intervention</w:t>
            </w:r>
          </w:p>
        </w:tc>
        <w:tc>
          <w:tcPr>
            <w:tcW w:w="3077" w:type="dxa"/>
            <w:gridSpan w:val="3"/>
          </w:tcPr>
          <w:p w14:paraId="46FB2C78" w14:textId="77777777" w:rsidR="00AC4D4D" w:rsidRPr="00AC4D4D" w:rsidRDefault="00AC4D4D" w:rsidP="00AC4D4D">
            <w:pPr>
              <w:autoSpaceDE w:val="0"/>
              <w:autoSpaceDN w:val="0"/>
              <w:adjustRightInd w:val="0"/>
              <w:jc w:val="center"/>
              <w:rPr>
                <w:rFonts w:ascii="Arial" w:hAnsi="Arial" w:cs="Arial"/>
                <w:sz w:val="20"/>
                <w:szCs w:val="20"/>
              </w:rPr>
            </w:pPr>
            <w:r w:rsidRPr="00AC4D4D">
              <w:rPr>
                <w:rFonts w:ascii="Arial" w:hAnsi="Arial" w:cs="Arial"/>
                <w:sz w:val="20"/>
                <w:szCs w:val="20"/>
              </w:rPr>
              <w:t>Second Intervention</w:t>
            </w:r>
          </w:p>
        </w:tc>
        <w:tc>
          <w:tcPr>
            <w:tcW w:w="1044" w:type="dxa"/>
            <w:gridSpan w:val="2"/>
          </w:tcPr>
          <w:p w14:paraId="2CE5E00C" w14:textId="77777777" w:rsidR="00AC4D4D" w:rsidRPr="00AC4D4D" w:rsidRDefault="00AC4D4D" w:rsidP="00AC4D4D">
            <w:pPr>
              <w:autoSpaceDE w:val="0"/>
              <w:autoSpaceDN w:val="0"/>
              <w:adjustRightInd w:val="0"/>
              <w:rPr>
                <w:rFonts w:ascii="Arial" w:hAnsi="Arial" w:cs="Arial"/>
                <w:sz w:val="20"/>
                <w:szCs w:val="20"/>
              </w:rPr>
            </w:pPr>
          </w:p>
        </w:tc>
      </w:tr>
      <w:tr w:rsidR="00AC4D4D" w:rsidRPr="00AC4D4D" w14:paraId="7BB75A8F" w14:textId="77777777" w:rsidTr="00C94907">
        <w:trPr>
          <w:gridAfter w:val="1"/>
          <w:wAfter w:w="6" w:type="dxa"/>
          <w:trHeight w:val="446"/>
          <w:jc w:val="center"/>
        </w:trPr>
        <w:tc>
          <w:tcPr>
            <w:tcW w:w="1344" w:type="dxa"/>
            <w:vMerge/>
          </w:tcPr>
          <w:p w14:paraId="2E5898B5" w14:textId="77777777" w:rsidR="00AC4D4D" w:rsidRPr="00AC4D4D" w:rsidRDefault="00AC4D4D" w:rsidP="00AC4D4D">
            <w:pPr>
              <w:autoSpaceDE w:val="0"/>
              <w:autoSpaceDN w:val="0"/>
              <w:adjustRightInd w:val="0"/>
              <w:rPr>
                <w:rFonts w:ascii="Arial" w:hAnsi="Arial" w:cs="Arial"/>
                <w:sz w:val="20"/>
                <w:szCs w:val="20"/>
              </w:rPr>
            </w:pPr>
            <w:bookmarkStart w:id="64" w:name="_Hlk189316705"/>
          </w:p>
        </w:tc>
        <w:tc>
          <w:tcPr>
            <w:tcW w:w="711" w:type="dxa"/>
          </w:tcPr>
          <w:p w14:paraId="17E7224F"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N</w:t>
            </w:r>
          </w:p>
        </w:tc>
        <w:tc>
          <w:tcPr>
            <w:tcW w:w="936" w:type="dxa"/>
          </w:tcPr>
          <w:p w14:paraId="191C0047"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Mean</w:t>
            </w:r>
          </w:p>
        </w:tc>
        <w:tc>
          <w:tcPr>
            <w:tcW w:w="1388" w:type="dxa"/>
          </w:tcPr>
          <w:p w14:paraId="62435385"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Std. Deviation</w:t>
            </w:r>
          </w:p>
        </w:tc>
        <w:tc>
          <w:tcPr>
            <w:tcW w:w="710" w:type="dxa"/>
          </w:tcPr>
          <w:p w14:paraId="4BE80A34"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N</w:t>
            </w:r>
          </w:p>
        </w:tc>
        <w:tc>
          <w:tcPr>
            <w:tcW w:w="1030" w:type="dxa"/>
          </w:tcPr>
          <w:p w14:paraId="1FDC5485"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Mean</w:t>
            </w:r>
          </w:p>
        </w:tc>
        <w:tc>
          <w:tcPr>
            <w:tcW w:w="1337" w:type="dxa"/>
          </w:tcPr>
          <w:p w14:paraId="62A32DCF"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Std. Deviation</w:t>
            </w:r>
          </w:p>
        </w:tc>
        <w:tc>
          <w:tcPr>
            <w:tcW w:w="1038" w:type="dxa"/>
          </w:tcPr>
          <w:p w14:paraId="29214095"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P value</w:t>
            </w:r>
          </w:p>
        </w:tc>
      </w:tr>
      <w:bookmarkEnd w:id="64"/>
      <w:tr w:rsidR="00AC4D4D" w:rsidRPr="00AC4D4D" w14:paraId="75F2EBED" w14:textId="77777777" w:rsidTr="00C94907">
        <w:trPr>
          <w:gridAfter w:val="1"/>
          <w:wAfter w:w="6" w:type="dxa"/>
          <w:trHeight w:val="213"/>
          <w:jc w:val="center"/>
        </w:trPr>
        <w:tc>
          <w:tcPr>
            <w:tcW w:w="1344" w:type="dxa"/>
          </w:tcPr>
          <w:p w14:paraId="441A1643"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Bpmax*</w:t>
            </w:r>
          </w:p>
        </w:tc>
        <w:tc>
          <w:tcPr>
            <w:tcW w:w="711" w:type="dxa"/>
          </w:tcPr>
          <w:p w14:paraId="37D4DAFD"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7BE1DCCB" w14:textId="77777777" w:rsidR="00AC4D4D" w:rsidRPr="00AC4D4D" w:rsidRDefault="00AC4D4D" w:rsidP="00AC4D4D">
            <w:pPr>
              <w:rPr>
                <w:rFonts w:ascii="Arial" w:hAnsi="Arial" w:cs="Arial"/>
                <w:sz w:val="20"/>
                <w:szCs w:val="20"/>
              </w:rPr>
            </w:pPr>
            <w:r w:rsidRPr="00AC4D4D">
              <w:rPr>
                <w:rFonts w:ascii="Arial" w:hAnsi="Arial" w:cs="Arial"/>
                <w:sz w:val="20"/>
                <w:szCs w:val="20"/>
              </w:rPr>
              <w:t>124,62</w:t>
            </w:r>
          </w:p>
        </w:tc>
        <w:tc>
          <w:tcPr>
            <w:tcW w:w="1388" w:type="dxa"/>
          </w:tcPr>
          <w:p w14:paraId="22E0637D" w14:textId="77777777" w:rsidR="00AC4D4D" w:rsidRPr="00AC4D4D" w:rsidRDefault="00AC4D4D" w:rsidP="00AC4D4D">
            <w:pPr>
              <w:rPr>
                <w:rFonts w:ascii="Arial" w:hAnsi="Arial" w:cs="Arial"/>
                <w:sz w:val="20"/>
                <w:szCs w:val="20"/>
              </w:rPr>
            </w:pPr>
            <w:r w:rsidRPr="00AC4D4D">
              <w:rPr>
                <w:rFonts w:ascii="Arial" w:hAnsi="Arial" w:cs="Arial"/>
                <w:sz w:val="20"/>
                <w:szCs w:val="20"/>
              </w:rPr>
              <w:t>17,724</w:t>
            </w:r>
          </w:p>
        </w:tc>
        <w:tc>
          <w:tcPr>
            <w:tcW w:w="710" w:type="dxa"/>
          </w:tcPr>
          <w:p w14:paraId="1555831C"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0C9394B4" w14:textId="77777777" w:rsidR="00AC4D4D" w:rsidRPr="00AC4D4D" w:rsidRDefault="00AC4D4D" w:rsidP="00AC4D4D">
            <w:pPr>
              <w:rPr>
                <w:rFonts w:ascii="Arial" w:hAnsi="Arial" w:cs="Arial"/>
                <w:sz w:val="20"/>
                <w:szCs w:val="20"/>
              </w:rPr>
            </w:pPr>
            <w:r w:rsidRPr="00AC4D4D">
              <w:rPr>
                <w:rFonts w:ascii="Arial" w:hAnsi="Arial" w:cs="Arial"/>
                <w:sz w:val="20"/>
                <w:szCs w:val="20"/>
              </w:rPr>
              <w:t>117,20</w:t>
            </w:r>
          </w:p>
        </w:tc>
        <w:tc>
          <w:tcPr>
            <w:tcW w:w="1337" w:type="dxa"/>
          </w:tcPr>
          <w:p w14:paraId="14BC7477" w14:textId="77777777" w:rsidR="00AC4D4D" w:rsidRPr="00AC4D4D" w:rsidRDefault="00AC4D4D" w:rsidP="00AC4D4D">
            <w:pPr>
              <w:rPr>
                <w:rFonts w:ascii="Arial" w:hAnsi="Arial" w:cs="Arial"/>
                <w:sz w:val="20"/>
                <w:szCs w:val="20"/>
              </w:rPr>
            </w:pPr>
            <w:r w:rsidRPr="00AC4D4D">
              <w:rPr>
                <w:rFonts w:ascii="Arial" w:hAnsi="Arial" w:cs="Arial"/>
                <w:sz w:val="20"/>
                <w:szCs w:val="20"/>
              </w:rPr>
              <w:t>16,606</w:t>
            </w:r>
          </w:p>
        </w:tc>
        <w:tc>
          <w:tcPr>
            <w:tcW w:w="1038" w:type="dxa"/>
          </w:tcPr>
          <w:p w14:paraId="1CCCC01D"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0.17</w:t>
            </w:r>
          </w:p>
        </w:tc>
      </w:tr>
      <w:tr w:rsidR="00AC4D4D" w:rsidRPr="00AC4D4D" w14:paraId="26F97BDA" w14:textId="77777777" w:rsidTr="00C94907">
        <w:trPr>
          <w:gridAfter w:val="1"/>
          <w:wAfter w:w="6" w:type="dxa"/>
          <w:trHeight w:val="213"/>
          <w:jc w:val="center"/>
        </w:trPr>
        <w:tc>
          <w:tcPr>
            <w:tcW w:w="1344" w:type="dxa"/>
          </w:tcPr>
          <w:p w14:paraId="0351E9AC"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Bpmin**</w:t>
            </w:r>
          </w:p>
        </w:tc>
        <w:tc>
          <w:tcPr>
            <w:tcW w:w="711" w:type="dxa"/>
          </w:tcPr>
          <w:p w14:paraId="787E27A6"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1AC4060B" w14:textId="77777777" w:rsidR="00AC4D4D" w:rsidRPr="00AC4D4D" w:rsidRDefault="00AC4D4D" w:rsidP="00AC4D4D">
            <w:pPr>
              <w:rPr>
                <w:rFonts w:ascii="Arial" w:hAnsi="Arial" w:cs="Arial"/>
                <w:sz w:val="20"/>
                <w:szCs w:val="20"/>
              </w:rPr>
            </w:pPr>
            <w:r w:rsidRPr="00AC4D4D">
              <w:rPr>
                <w:rFonts w:ascii="Arial" w:hAnsi="Arial" w:cs="Arial"/>
                <w:sz w:val="20"/>
                <w:szCs w:val="20"/>
              </w:rPr>
              <w:t>84,00</w:t>
            </w:r>
          </w:p>
        </w:tc>
        <w:tc>
          <w:tcPr>
            <w:tcW w:w="1388" w:type="dxa"/>
          </w:tcPr>
          <w:p w14:paraId="6D288C6A" w14:textId="77777777" w:rsidR="00AC4D4D" w:rsidRPr="00AC4D4D" w:rsidRDefault="00AC4D4D" w:rsidP="00AC4D4D">
            <w:pPr>
              <w:rPr>
                <w:rFonts w:ascii="Arial" w:hAnsi="Arial" w:cs="Arial"/>
                <w:sz w:val="20"/>
                <w:szCs w:val="20"/>
              </w:rPr>
            </w:pPr>
            <w:r w:rsidRPr="00AC4D4D">
              <w:rPr>
                <w:rFonts w:ascii="Arial" w:hAnsi="Arial" w:cs="Arial"/>
                <w:sz w:val="20"/>
                <w:szCs w:val="20"/>
              </w:rPr>
              <w:t>8,456</w:t>
            </w:r>
          </w:p>
        </w:tc>
        <w:tc>
          <w:tcPr>
            <w:tcW w:w="710" w:type="dxa"/>
          </w:tcPr>
          <w:p w14:paraId="479FB618"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55198CA9" w14:textId="77777777" w:rsidR="00AC4D4D" w:rsidRPr="00AC4D4D" w:rsidRDefault="00AC4D4D" w:rsidP="00AC4D4D">
            <w:pPr>
              <w:rPr>
                <w:rFonts w:ascii="Arial" w:hAnsi="Arial" w:cs="Arial"/>
                <w:sz w:val="20"/>
                <w:szCs w:val="20"/>
              </w:rPr>
            </w:pPr>
            <w:r w:rsidRPr="00AC4D4D">
              <w:rPr>
                <w:rFonts w:ascii="Arial" w:hAnsi="Arial" w:cs="Arial"/>
                <w:sz w:val="20"/>
                <w:szCs w:val="20"/>
              </w:rPr>
              <w:t>78,35</w:t>
            </w:r>
          </w:p>
        </w:tc>
        <w:tc>
          <w:tcPr>
            <w:tcW w:w="1337" w:type="dxa"/>
          </w:tcPr>
          <w:p w14:paraId="50361658" w14:textId="77777777" w:rsidR="00AC4D4D" w:rsidRPr="00AC4D4D" w:rsidRDefault="00AC4D4D" w:rsidP="00AC4D4D">
            <w:pPr>
              <w:rPr>
                <w:rFonts w:ascii="Arial" w:hAnsi="Arial" w:cs="Arial"/>
                <w:sz w:val="20"/>
                <w:szCs w:val="20"/>
              </w:rPr>
            </w:pPr>
            <w:r w:rsidRPr="00AC4D4D">
              <w:rPr>
                <w:rFonts w:ascii="Arial" w:hAnsi="Arial" w:cs="Arial"/>
                <w:sz w:val="20"/>
                <w:szCs w:val="20"/>
              </w:rPr>
              <w:t>9,063</w:t>
            </w:r>
          </w:p>
        </w:tc>
        <w:tc>
          <w:tcPr>
            <w:tcW w:w="1038" w:type="dxa"/>
          </w:tcPr>
          <w:p w14:paraId="46041DD6"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0.046</w:t>
            </w:r>
          </w:p>
        </w:tc>
      </w:tr>
      <w:tr w:rsidR="00AC4D4D" w:rsidRPr="00AC4D4D" w14:paraId="0894338C" w14:textId="77777777" w:rsidTr="00C94907">
        <w:trPr>
          <w:gridAfter w:val="1"/>
          <w:wAfter w:w="6" w:type="dxa"/>
          <w:trHeight w:val="220"/>
          <w:jc w:val="center"/>
        </w:trPr>
        <w:tc>
          <w:tcPr>
            <w:tcW w:w="1344" w:type="dxa"/>
          </w:tcPr>
          <w:p w14:paraId="4C111D41"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Hr***</w:t>
            </w:r>
          </w:p>
        </w:tc>
        <w:tc>
          <w:tcPr>
            <w:tcW w:w="711" w:type="dxa"/>
          </w:tcPr>
          <w:p w14:paraId="479C3642"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4EDA4E2E" w14:textId="77777777" w:rsidR="00AC4D4D" w:rsidRPr="00AC4D4D" w:rsidRDefault="00AC4D4D" w:rsidP="00AC4D4D">
            <w:pPr>
              <w:rPr>
                <w:rFonts w:ascii="Arial" w:hAnsi="Arial" w:cs="Arial"/>
                <w:sz w:val="20"/>
                <w:szCs w:val="20"/>
              </w:rPr>
            </w:pPr>
            <w:r w:rsidRPr="00AC4D4D">
              <w:rPr>
                <w:rFonts w:ascii="Arial" w:hAnsi="Arial" w:cs="Arial"/>
                <w:sz w:val="20"/>
                <w:szCs w:val="20"/>
              </w:rPr>
              <w:t>67,00</w:t>
            </w:r>
          </w:p>
        </w:tc>
        <w:tc>
          <w:tcPr>
            <w:tcW w:w="1388" w:type="dxa"/>
          </w:tcPr>
          <w:p w14:paraId="27F60A23" w14:textId="77777777" w:rsidR="00AC4D4D" w:rsidRPr="00AC4D4D" w:rsidRDefault="00AC4D4D" w:rsidP="00AC4D4D">
            <w:pPr>
              <w:rPr>
                <w:rFonts w:ascii="Arial" w:hAnsi="Arial" w:cs="Arial"/>
                <w:sz w:val="20"/>
                <w:szCs w:val="20"/>
              </w:rPr>
            </w:pPr>
            <w:r w:rsidRPr="00AC4D4D">
              <w:rPr>
                <w:rFonts w:ascii="Arial" w:hAnsi="Arial" w:cs="Arial"/>
                <w:sz w:val="20"/>
                <w:szCs w:val="20"/>
              </w:rPr>
              <w:t>11,389</w:t>
            </w:r>
          </w:p>
        </w:tc>
        <w:tc>
          <w:tcPr>
            <w:tcW w:w="710" w:type="dxa"/>
          </w:tcPr>
          <w:p w14:paraId="24EFA8DF"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192E49C8" w14:textId="77777777" w:rsidR="00AC4D4D" w:rsidRPr="00AC4D4D" w:rsidRDefault="00AC4D4D" w:rsidP="00AC4D4D">
            <w:pPr>
              <w:rPr>
                <w:rFonts w:ascii="Arial" w:hAnsi="Arial" w:cs="Arial"/>
                <w:sz w:val="20"/>
                <w:szCs w:val="20"/>
              </w:rPr>
            </w:pPr>
            <w:r w:rsidRPr="00AC4D4D">
              <w:rPr>
                <w:rFonts w:ascii="Arial" w:hAnsi="Arial" w:cs="Arial"/>
                <w:sz w:val="20"/>
                <w:szCs w:val="20"/>
              </w:rPr>
              <w:t>76,00</w:t>
            </w:r>
          </w:p>
        </w:tc>
        <w:tc>
          <w:tcPr>
            <w:tcW w:w="1337" w:type="dxa"/>
          </w:tcPr>
          <w:p w14:paraId="1FD13E2C" w14:textId="77777777" w:rsidR="00AC4D4D" w:rsidRPr="00AC4D4D" w:rsidRDefault="00AC4D4D" w:rsidP="00AC4D4D">
            <w:pPr>
              <w:rPr>
                <w:rFonts w:ascii="Arial" w:hAnsi="Arial" w:cs="Arial"/>
                <w:sz w:val="20"/>
                <w:szCs w:val="20"/>
              </w:rPr>
            </w:pPr>
            <w:r w:rsidRPr="00AC4D4D">
              <w:rPr>
                <w:rFonts w:ascii="Arial" w:hAnsi="Arial" w:cs="Arial"/>
                <w:sz w:val="20"/>
                <w:szCs w:val="20"/>
              </w:rPr>
              <w:t>11,899</w:t>
            </w:r>
          </w:p>
        </w:tc>
        <w:tc>
          <w:tcPr>
            <w:tcW w:w="1038" w:type="dxa"/>
          </w:tcPr>
          <w:p w14:paraId="394AE085"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0.018</w:t>
            </w:r>
          </w:p>
        </w:tc>
      </w:tr>
      <w:tr w:rsidR="00AC4D4D" w:rsidRPr="00AC4D4D" w14:paraId="60871878" w14:textId="77777777" w:rsidTr="00C94907">
        <w:trPr>
          <w:gridAfter w:val="1"/>
          <w:wAfter w:w="6" w:type="dxa"/>
          <w:trHeight w:val="213"/>
          <w:jc w:val="center"/>
        </w:trPr>
        <w:tc>
          <w:tcPr>
            <w:tcW w:w="1344" w:type="dxa"/>
          </w:tcPr>
          <w:p w14:paraId="388A448C"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Rr****</w:t>
            </w:r>
          </w:p>
        </w:tc>
        <w:tc>
          <w:tcPr>
            <w:tcW w:w="711" w:type="dxa"/>
          </w:tcPr>
          <w:p w14:paraId="2B747BAA"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2EB8E334" w14:textId="77777777" w:rsidR="00AC4D4D" w:rsidRPr="00AC4D4D" w:rsidRDefault="00AC4D4D" w:rsidP="00AC4D4D">
            <w:pPr>
              <w:rPr>
                <w:rFonts w:ascii="Arial" w:hAnsi="Arial" w:cs="Arial"/>
                <w:sz w:val="20"/>
                <w:szCs w:val="20"/>
              </w:rPr>
            </w:pPr>
            <w:r w:rsidRPr="00AC4D4D">
              <w:rPr>
                <w:rFonts w:ascii="Arial" w:hAnsi="Arial" w:cs="Arial"/>
                <w:sz w:val="20"/>
                <w:szCs w:val="20"/>
              </w:rPr>
              <w:t>14,90</w:t>
            </w:r>
          </w:p>
        </w:tc>
        <w:tc>
          <w:tcPr>
            <w:tcW w:w="1388" w:type="dxa"/>
          </w:tcPr>
          <w:p w14:paraId="05F10F72" w14:textId="77777777" w:rsidR="00AC4D4D" w:rsidRPr="00AC4D4D" w:rsidRDefault="00AC4D4D" w:rsidP="00AC4D4D">
            <w:pPr>
              <w:rPr>
                <w:rFonts w:ascii="Arial" w:hAnsi="Arial" w:cs="Arial"/>
                <w:sz w:val="20"/>
                <w:szCs w:val="20"/>
              </w:rPr>
            </w:pPr>
            <w:r w:rsidRPr="00AC4D4D">
              <w:rPr>
                <w:rFonts w:ascii="Arial" w:hAnsi="Arial" w:cs="Arial"/>
                <w:sz w:val="20"/>
                <w:szCs w:val="20"/>
              </w:rPr>
              <w:t>5,856</w:t>
            </w:r>
          </w:p>
        </w:tc>
        <w:tc>
          <w:tcPr>
            <w:tcW w:w="710" w:type="dxa"/>
          </w:tcPr>
          <w:p w14:paraId="0BEA3BD2"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34058BA1" w14:textId="77777777" w:rsidR="00AC4D4D" w:rsidRPr="00AC4D4D" w:rsidRDefault="00AC4D4D" w:rsidP="00AC4D4D">
            <w:pPr>
              <w:rPr>
                <w:rFonts w:ascii="Arial" w:hAnsi="Arial" w:cs="Arial"/>
                <w:sz w:val="20"/>
                <w:szCs w:val="20"/>
              </w:rPr>
            </w:pPr>
            <w:r w:rsidRPr="00AC4D4D">
              <w:rPr>
                <w:rFonts w:ascii="Arial" w:hAnsi="Arial" w:cs="Arial"/>
                <w:sz w:val="20"/>
                <w:szCs w:val="20"/>
              </w:rPr>
              <w:t>15,50</w:t>
            </w:r>
          </w:p>
        </w:tc>
        <w:tc>
          <w:tcPr>
            <w:tcW w:w="1337" w:type="dxa"/>
          </w:tcPr>
          <w:p w14:paraId="53CA7CFF" w14:textId="77777777" w:rsidR="00AC4D4D" w:rsidRPr="00AC4D4D" w:rsidRDefault="00AC4D4D" w:rsidP="00AC4D4D">
            <w:pPr>
              <w:rPr>
                <w:rFonts w:ascii="Arial" w:hAnsi="Arial" w:cs="Arial"/>
                <w:sz w:val="20"/>
                <w:szCs w:val="20"/>
              </w:rPr>
            </w:pPr>
            <w:r w:rsidRPr="00AC4D4D">
              <w:rPr>
                <w:rFonts w:ascii="Arial" w:hAnsi="Arial" w:cs="Arial"/>
                <w:sz w:val="20"/>
                <w:szCs w:val="20"/>
              </w:rPr>
              <w:t>3,301</w:t>
            </w:r>
          </w:p>
        </w:tc>
        <w:tc>
          <w:tcPr>
            <w:tcW w:w="1038" w:type="dxa"/>
          </w:tcPr>
          <w:p w14:paraId="1A2A36DA"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0.69</w:t>
            </w:r>
          </w:p>
        </w:tc>
      </w:tr>
      <w:tr w:rsidR="00AC4D4D" w:rsidRPr="00AC4D4D" w14:paraId="5E616BF1" w14:textId="77777777" w:rsidTr="00C94907">
        <w:trPr>
          <w:gridAfter w:val="1"/>
          <w:wAfter w:w="6" w:type="dxa"/>
          <w:trHeight w:val="213"/>
          <w:jc w:val="center"/>
        </w:trPr>
        <w:tc>
          <w:tcPr>
            <w:tcW w:w="1344" w:type="dxa"/>
          </w:tcPr>
          <w:p w14:paraId="39C2942D"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DT*****</w:t>
            </w:r>
          </w:p>
        </w:tc>
        <w:tc>
          <w:tcPr>
            <w:tcW w:w="711" w:type="dxa"/>
          </w:tcPr>
          <w:p w14:paraId="78BB615B"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4792C630" w14:textId="77777777" w:rsidR="00AC4D4D" w:rsidRPr="00AC4D4D" w:rsidRDefault="00AC4D4D" w:rsidP="00AC4D4D">
            <w:pPr>
              <w:rPr>
                <w:rFonts w:ascii="Arial" w:hAnsi="Arial" w:cs="Arial"/>
                <w:sz w:val="20"/>
                <w:szCs w:val="20"/>
              </w:rPr>
            </w:pPr>
            <w:r w:rsidRPr="00AC4D4D">
              <w:rPr>
                <w:rFonts w:ascii="Arial" w:hAnsi="Arial" w:cs="Arial"/>
                <w:sz w:val="20"/>
                <w:szCs w:val="20"/>
              </w:rPr>
              <w:t>4,19</w:t>
            </w:r>
          </w:p>
        </w:tc>
        <w:tc>
          <w:tcPr>
            <w:tcW w:w="1388" w:type="dxa"/>
          </w:tcPr>
          <w:p w14:paraId="64C9E917" w14:textId="77777777" w:rsidR="00AC4D4D" w:rsidRPr="00AC4D4D" w:rsidRDefault="00AC4D4D" w:rsidP="00AC4D4D">
            <w:pPr>
              <w:rPr>
                <w:rFonts w:ascii="Arial" w:hAnsi="Arial" w:cs="Arial"/>
                <w:sz w:val="20"/>
                <w:szCs w:val="20"/>
              </w:rPr>
            </w:pPr>
            <w:r w:rsidRPr="00AC4D4D">
              <w:rPr>
                <w:rFonts w:ascii="Arial" w:hAnsi="Arial" w:cs="Arial"/>
                <w:sz w:val="20"/>
                <w:szCs w:val="20"/>
              </w:rPr>
              <w:t>2,542</w:t>
            </w:r>
          </w:p>
        </w:tc>
        <w:tc>
          <w:tcPr>
            <w:tcW w:w="710" w:type="dxa"/>
          </w:tcPr>
          <w:p w14:paraId="31000667"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6902583C" w14:textId="77777777" w:rsidR="00AC4D4D" w:rsidRPr="00AC4D4D" w:rsidRDefault="00AC4D4D" w:rsidP="00AC4D4D">
            <w:pPr>
              <w:rPr>
                <w:rFonts w:ascii="Arial" w:hAnsi="Arial" w:cs="Arial"/>
                <w:sz w:val="20"/>
                <w:szCs w:val="20"/>
              </w:rPr>
            </w:pPr>
            <w:r w:rsidRPr="00AC4D4D">
              <w:rPr>
                <w:rFonts w:ascii="Arial" w:hAnsi="Arial" w:cs="Arial"/>
                <w:sz w:val="20"/>
                <w:szCs w:val="20"/>
              </w:rPr>
              <w:t>3,95</w:t>
            </w:r>
          </w:p>
        </w:tc>
        <w:tc>
          <w:tcPr>
            <w:tcW w:w="1337" w:type="dxa"/>
          </w:tcPr>
          <w:p w14:paraId="19FFE631" w14:textId="77777777" w:rsidR="00AC4D4D" w:rsidRPr="00AC4D4D" w:rsidRDefault="00AC4D4D" w:rsidP="00AC4D4D">
            <w:pPr>
              <w:rPr>
                <w:rFonts w:ascii="Arial" w:hAnsi="Arial" w:cs="Arial"/>
                <w:sz w:val="20"/>
                <w:szCs w:val="20"/>
              </w:rPr>
            </w:pPr>
            <w:r w:rsidRPr="00AC4D4D">
              <w:rPr>
                <w:rFonts w:ascii="Arial" w:hAnsi="Arial" w:cs="Arial"/>
                <w:sz w:val="20"/>
                <w:szCs w:val="20"/>
              </w:rPr>
              <w:t>2,929</w:t>
            </w:r>
          </w:p>
        </w:tc>
        <w:tc>
          <w:tcPr>
            <w:tcW w:w="1038" w:type="dxa"/>
          </w:tcPr>
          <w:p w14:paraId="092EAAF7"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0.78</w:t>
            </w:r>
          </w:p>
        </w:tc>
      </w:tr>
      <w:tr w:rsidR="00AC4D4D" w:rsidRPr="00AC4D4D" w14:paraId="4FFE4A25" w14:textId="77777777" w:rsidTr="00C94907">
        <w:trPr>
          <w:gridAfter w:val="1"/>
          <w:wAfter w:w="6" w:type="dxa"/>
          <w:trHeight w:val="433"/>
          <w:jc w:val="center"/>
        </w:trPr>
        <w:tc>
          <w:tcPr>
            <w:tcW w:w="1344" w:type="dxa"/>
          </w:tcPr>
          <w:p w14:paraId="5A76EED1"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STAI-Y1******</w:t>
            </w:r>
          </w:p>
        </w:tc>
        <w:tc>
          <w:tcPr>
            <w:tcW w:w="711" w:type="dxa"/>
          </w:tcPr>
          <w:p w14:paraId="1FB4A1D8"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6FB18DBE" w14:textId="77777777" w:rsidR="00AC4D4D" w:rsidRPr="00AC4D4D" w:rsidRDefault="00AC4D4D" w:rsidP="00AC4D4D">
            <w:pPr>
              <w:rPr>
                <w:rFonts w:ascii="Arial" w:hAnsi="Arial" w:cs="Arial"/>
                <w:sz w:val="20"/>
                <w:szCs w:val="20"/>
              </w:rPr>
            </w:pPr>
            <w:r w:rsidRPr="00AC4D4D">
              <w:rPr>
                <w:rFonts w:ascii="Arial" w:hAnsi="Arial" w:cs="Arial"/>
                <w:sz w:val="20"/>
                <w:szCs w:val="20"/>
              </w:rPr>
              <w:t>40,62</w:t>
            </w:r>
          </w:p>
        </w:tc>
        <w:tc>
          <w:tcPr>
            <w:tcW w:w="1388" w:type="dxa"/>
          </w:tcPr>
          <w:p w14:paraId="0997ADA9" w14:textId="77777777" w:rsidR="00AC4D4D" w:rsidRPr="00AC4D4D" w:rsidRDefault="00AC4D4D" w:rsidP="00AC4D4D">
            <w:pPr>
              <w:rPr>
                <w:rFonts w:ascii="Arial" w:hAnsi="Arial" w:cs="Arial"/>
                <w:sz w:val="20"/>
                <w:szCs w:val="20"/>
              </w:rPr>
            </w:pPr>
            <w:r w:rsidRPr="00AC4D4D">
              <w:rPr>
                <w:rFonts w:ascii="Arial" w:hAnsi="Arial" w:cs="Arial"/>
                <w:sz w:val="20"/>
                <w:szCs w:val="20"/>
              </w:rPr>
              <w:t>11,834</w:t>
            </w:r>
          </w:p>
        </w:tc>
        <w:tc>
          <w:tcPr>
            <w:tcW w:w="710" w:type="dxa"/>
          </w:tcPr>
          <w:p w14:paraId="1AEDD4C9"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3108D2D3" w14:textId="77777777" w:rsidR="00AC4D4D" w:rsidRPr="00AC4D4D" w:rsidRDefault="00AC4D4D" w:rsidP="00AC4D4D">
            <w:pPr>
              <w:rPr>
                <w:rFonts w:ascii="Arial" w:hAnsi="Arial" w:cs="Arial"/>
                <w:sz w:val="20"/>
                <w:szCs w:val="20"/>
              </w:rPr>
            </w:pPr>
            <w:r w:rsidRPr="00AC4D4D">
              <w:rPr>
                <w:rFonts w:ascii="Arial" w:hAnsi="Arial" w:cs="Arial"/>
                <w:sz w:val="20"/>
                <w:szCs w:val="20"/>
              </w:rPr>
              <w:t>35,75</w:t>
            </w:r>
          </w:p>
        </w:tc>
        <w:tc>
          <w:tcPr>
            <w:tcW w:w="1337" w:type="dxa"/>
          </w:tcPr>
          <w:p w14:paraId="3A8CBE25" w14:textId="77777777" w:rsidR="00AC4D4D" w:rsidRPr="00AC4D4D" w:rsidRDefault="00AC4D4D" w:rsidP="00AC4D4D">
            <w:pPr>
              <w:rPr>
                <w:rFonts w:ascii="Arial" w:hAnsi="Arial" w:cs="Arial"/>
                <w:sz w:val="20"/>
                <w:szCs w:val="20"/>
              </w:rPr>
            </w:pPr>
            <w:r w:rsidRPr="00AC4D4D">
              <w:rPr>
                <w:rFonts w:ascii="Arial" w:hAnsi="Arial" w:cs="Arial"/>
                <w:sz w:val="20"/>
                <w:szCs w:val="20"/>
              </w:rPr>
              <w:t>10,622</w:t>
            </w:r>
          </w:p>
        </w:tc>
        <w:tc>
          <w:tcPr>
            <w:tcW w:w="1038" w:type="dxa"/>
          </w:tcPr>
          <w:p w14:paraId="446774F2"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0.17</w:t>
            </w:r>
          </w:p>
        </w:tc>
      </w:tr>
      <w:tr w:rsidR="00AC4D4D" w:rsidRPr="00AC4D4D" w14:paraId="04F5F576" w14:textId="77777777" w:rsidTr="00C94907">
        <w:trPr>
          <w:gridAfter w:val="1"/>
          <w:wAfter w:w="6" w:type="dxa"/>
          <w:trHeight w:val="433"/>
          <w:jc w:val="center"/>
        </w:trPr>
        <w:tc>
          <w:tcPr>
            <w:tcW w:w="1344" w:type="dxa"/>
          </w:tcPr>
          <w:p w14:paraId="696F4C4C"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STAI-Y2******</w:t>
            </w:r>
          </w:p>
        </w:tc>
        <w:tc>
          <w:tcPr>
            <w:tcW w:w="711" w:type="dxa"/>
          </w:tcPr>
          <w:p w14:paraId="6DCEFE29" w14:textId="77777777" w:rsidR="00AC4D4D" w:rsidRPr="00AC4D4D" w:rsidRDefault="00AC4D4D" w:rsidP="00AC4D4D">
            <w:pPr>
              <w:rPr>
                <w:rFonts w:ascii="Arial" w:hAnsi="Arial" w:cs="Arial"/>
                <w:sz w:val="20"/>
                <w:szCs w:val="20"/>
              </w:rPr>
            </w:pPr>
            <w:r w:rsidRPr="00AC4D4D">
              <w:rPr>
                <w:rFonts w:ascii="Arial" w:hAnsi="Arial" w:cs="Arial"/>
                <w:sz w:val="20"/>
                <w:szCs w:val="20"/>
              </w:rPr>
              <w:t>21</w:t>
            </w:r>
          </w:p>
        </w:tc>
        <w:tc>
          <w:tcPr>
            <w:tcW w:w="936" w:type="dxa"/>
          </w:tcPr>
          <w:p w14:paraId="38F96315" w14:textId="77777777" w:rsidR="00AC4D4D" w:rsidRPr="00AC4D4D" w:rsidRDefault="00AC4D4D" w:rsidP="00AC4D4D">
            <w:pPr>
              <w:rPr>
                <w:rFonts w:ascii="Arial" w:hAnsi="Arial" w:cs="Arial"/>
                <w:sz w:val="20"/>
                <w:szCs w:val="20"/>
              </w:rPr>
            </w:pPr>
            <w:r w:rsidRPr="00AC4D4D">
              <w:rPr>
                <w:rFonts w:ascii="Arial" w:hAnsi="Arial" w:cs="Arial"/>
                <w:sz w:val="20"/>
                <w:szCs w:val="20"/>
              </w:rPr>
              <w:t>42,10</w:t>
            </w:r>
          </w:p>
        </w:tc>
        <w:tc>
          <w:tcPr>
            <w:tcW w:w="1388" w:type="dxa"/>
          </w:tcPr>
          <w:p w14:paraId="525ADD97" w14:textId="77777777" w:rsidR="00AC4D4D" w:rsidRPr="00AC4D4D" w:rsidRDefault="00AC4D4D" w:rsidP="00AC4D4D">
            <w:pPr>
              <w:rPr>
                <w:rFonts w:ascii="Arial" w:hAnsi="Arial" w:cs="Arial"/>
                <w:sz w:val="20"/>
                <w:szCs w:val="20"/>
              </w:rPr>
            </w:pPr>
            <w:r w:rsidRPr="00AC4D4D">
              <w:rPr>
                <w:rFonts w:ascii="Arial" w:hAnsi="Arial" w:cs="Arial"/>
                <w:sz w:val="20"/>
                <w:szCs w:val="20"/>
              </w:rPr>
              <w:t>11,966</w:t>
            </w:r>
          </w:p>
        </w:tc>
        <w:tc>
          <w:tcPr>
            <w:tcW w:w="710" w:type="dxa"/>
          </w:tcPr>
          <w:p w14:paraId="02F3D635" w14:textId="77777777" w:rsidR="00AC4D4D" w:rsidRPr="00AC4D4D" w:rsidRDefault="00AC4D4D" w:rsidP="00AC4D4D">
            <w:pPr>
              <w:rPr>
                <w:rFonts w:ascii="Arial" w:hAnsi="Arial" w:cs="Arial"/>
                <w:sz w:val="20"/>
                <w:szCs w:val="20"/>
              </w:rPr>
            </w:pPr>
            <w:r w:rsidRPr="00AC4D4D">
              <w:rPr>
                <w:rFonts w:ascii="Arial" w:hAnsi="Arial" w:cs="Arial"/>
                <w:sz w:val="20"/>
                <w:szCs w:val="20"/>
              </w:rPr>
              <w:t>20</w:t>
            </w:r>
          </w:p>
        </w:tc>
        <w:tc>
          <w:tcPr>
            <w:tcW w:w="1030" w:type="dxa"/>
          </w:tcPr>
          <w:p w14:paraId="5F6D5564" w14:textId="77777777" w:rsidR="00AC4D4D" w:rsidRPr="00AC4D4D" w:rsidRDefault="00AC4D4D" w:rsidP="00AC4D4D">
            <w:pPr>
              <w:rPr>
                <w:rFonts w:ascii="Arial" w:hAnsi="Arial" w:cs="Arial"/>
                <w:sz w:val="20"/>
                <w:szCs w:val="20"/>
              </w:rPr>
            </w:pPr>
            <w:r w:rsidRPr="00AC4D4D">
              <w:rPr>
                <w:rFonts w:ascii="Arial" w:hAnsi="Arial" w:cs="Arial"/>
                <w:sz w:val="20"/>
                <w:szCs w:val="20"/>
              </w:rPr>
              <w:t>39,10</w:t>
            </w:r>
          </w:p>
        </w:tc>
        <w:tc>
          <w:tcPr>
            <w:tcW w:w="1337" w:type="dxa"/>
          </w:tcPr>
          <w:p w14:paraId="0071C8A2" w14:textId="77777777" w:rsidR="00AC4D4D" w:rsidRPr="00AC4D4D" w:rsidRDefault="00AC4D4D" w:rsidP="00AC4D4D">
            <w:pPr>
              <w:rPr>
                <w:rFonts w:ascii="Arial" w:hAnsi="Arial" w:cs="Arial"/>
                <w:sz w:val="20"/>
                <w:szCs w:val="20"/>
              </w:rPr>
            </w:pPr>
            <w:r w:rsidRPr="00AC4D4D">
              <w:rPr>
                <w:rFonts w:ascii="Arial" w:hAnsi="Arial" w:cs="Arial"/>
                <w:sz w:val="20"/>
                <w:szCs w:val="20"/>
              </w:rPr>
              <w:t>11,960</w:t>
            </w:r>
          </w:p>
        </w:tc>
        <w:tc>
          <w:tcPr>
            <w:tcW w:w="1038" w:type="dxa"/>
          </w:tcPr>
          <w:p w14:paraId="282A972A" w14:textId="77777777" w:rsidR="00AC4D4D" w:rsidRPr="00AC4D4D" w:rsidRDefault="00AC4D4D" w:rsidP="00AC4D4D">
            <w:pPr>
              <w:autoSpaceDE w:val="0"/>
              <w:autoSpaceDN w:val="0"/>
              <w:adjustRightInd w:val="0"/>
              <w:rPr>
                <w:rFonts w:ascii="Arial" w:hAnsi="Arial" w:cs="Arial"/>
                <w:sz w:val="20"/>
                <w:szCs w:val="20"/>
              </w:rPr>
            </w:pPr>
            <w:r w:rsidRPr="00AC4D4D">
              <w:rPr>
                <w:rFonts w:ascii="Arial" w:hAnsi="Arial" w:cs="Arial"/>
                <w:sz w:val="20"/>
                <w:szCs w:val="20"/>
              </w:rPr>
              <w:t>0.43</w:t>
            </w:r>
          </w:p>
        </w:tc>
      </w:tr>
    </w:tbl>
    <w:bookmarkEnd w:id="63"/>
    <w:p w14:paraId="6AD66E9E" w14:textId="77777777" w:rsidR="00C94907" w:rsidRPr="00BA34BF" w:rsidRDefault="00C94907" w:rsidP="00C94907">
      <w:r w:rsidRPr="00BA34BF">
        <w:t xml:space="preserve">*Maximum blood </w:t>
      </w:r>
      <w:proofErr w:type="gramStart"/>
      <w:r w:rsidRPr="00BA34BF">
        <w:t>pressure;*</w:t>
      </w:r>
      <w:proofErr w:type="gramEnd"/>
      <w:r w:rsidRPr="00BA34BF">
        <w:t>*Minimum blood pressure;***</w:t>
      </w:r>
      <w:r w:rsidRPr="00BA34BF">
        <w:rPr>
          <w:lang w:val="en"/>
        </w:rPr>
        <w:t>Heart rate;****Respiratory rate;*****DistressThermomether;******</w:t>
      </w:r>
      <w:r w:rsidRPr="00BA34BF">
        <w:t xml:space="preserve"> </w:t>
      </w:r>
      <w:r w:rsidRPr="00BA34BF">
        <w:rPr>
          <w:lang w:val="en"/>
        </w:rPr>
        <w:t>State-Trait Anxiety Inventory</w:t>
      </w:r>
      <w:r>
        <w:rPr>
          <w:lang w:val="en"/>
        </w:rPr>
        <w:t>******</w:t>
      </w:r>
    </w:p>
    <w:p w14:paraId="3F5E952D" w14:textId="77777777" w:rsidR="003F7441" w:rsidRDefault="003F7441" w:rsidP="00414108">
      <w:pPr>
        <w:spacing w:line="360" w:lineRule="auto"/>
        <w:rPr>
          <w:sz w:val="24"/>
          <w:szCs w:val="24"/>
        </w:rPr>
      </w:pPr>
    </w:p>
    <w:p w14:paraId="2A8DC5A0" w14:textId="77777777" w:rsidR="00AC4D4D" w:rsidRDefault="00AC4D4D" w:rsidP="00414108">
      <w:pPr>
        <w:spacing w:line="360" w:lineRule="auto"/>
      </w:pPr>
      <w:r w:rsidRPr="00AC4D4D">
        <w:t>Table 4bis</w:t>
      </w:r>
    </w:p>
    <w:tbl>
      <w:tblPr>
        <w:tblStyle w:val="Grigliatabella"/>
        <w:tblW w:w="0" w:type="auto"/>
        <w:jc w:val="center"/>
        <w:tblLook w:val="04A0" w:firstRow="1" w:lastRow="0" w:firstColumn="1" w:lastColumn="0" w:noHBand="0" w:noVBand="1"/>
      </w:tblPr>
      <w:tblGrid>
        <w:gridCol w:w="1345"/>
        <w:gridCol w:w="711"/>
        <w:gridCol w:w="936"/>
        <w:gridCol w:w="1387"/>
        <w:gridCol w:w="710"/>
        <w:gridCol w:w="1030"/>
        <w:gridCol w:w="1336"/>
        <w:gridCol w:w="1039"/>
      </w:tblGrid>
      <w:tr w:rsidR="00AC4D4D" w:rsidRPr="00AC4D4D" w14:paraId="7D4C0D68" w14:textId="77777777" w:rsidTr="00C94907">
        <w:trPr>
          <w:jc w:val="center"/>
        </w:trPr>
        <w:tc>
          <w:tcPr>
            <w:tcW w:w="8494" w:type="dxa"/>
            <w:gridSpan w:val="8"/>
          </w:tcPr>
          <w:p w14:paraId="1BE362A5" w14:textId="77777777" w:rsidR="00AC4D4D" w:rsidRPr="00AC4D4D" w:rsidRDefault="00AC4D4D" w:rsidP="0059438A">
            <w:pPr>
              <w:autoSpaceDE w:val="0"/>
              <w:autoSpaceDN w:val="0"/>
              <w:adjustRightInd w:val="0"/>
              <w:jc w:val="center"/>
              <w:rPr>
                <w:rFonts w:ascii="Arial" w:hAnsi="Arial" w:cs="Arial"/>
              </w:rPr>
            </w:pPr>
            <w:r w:rsidRPr="00AC4D4D">
              <w:rPr>
                <w:rFonts w:ascii="Arial" w:hAnsi="Arial" w:cs="Arial"/>
              </w:rPr>
              <w:t>440 Hz</w:t>
            </w:r>
          </w:p>
        </w:tc>
      </w:tr>
      <w:tr w:rsidR="00AC4D4D" w:rsidRPr="00AC4D4D" w14:paraId="0E7EAFBB" w14:textId="77777777" w:rsidTr="00C94907">
        <w:trPr>
          <w:jc w:val="center"/>
        </w:trPr>
        <w:tc>
          <w:tcPr>
            <w:tcW w:w="1345" w:type="dxa"/>
            <w:vMerge w:val="restart"/>
          </w:tcPr>
          <w:p w14:paraId="69AB5B32" w14:textId="77777777" w:rsidR="00AC4D4D" w:rsidRPr="00AC4D4D" w:rsidRDefault="00AC4D4D" w:rsidP="0059438A">
            <w:pPr>
              <w:autoSpaceDE w:val="0"/>
              <w:autoSpaceDN w:val="0"/>
              <w:adjustRightInd w:val="0"/>
              <w:rPr>
                <w:rFonts w:ascii="Arial" w:hAnsi="Arial" w:cs="Arial"/>
              </w:rPr>
            </w:pPr>
          </w:p>
        </w:tc>
        <w:tc>
          <w:tcPr>
            <w:tcW w:w="3034" w:type="dxa"/>
            <w:gridSpan w:val="3"/>
          </w:tcPr>
          <w:p w14:paraId="6DD67649" w14:textId="77777777" w:rsidR="00AC4D4D" w:rsidRPr="00AC4D4D" w:rsidRDefault="00AC4D4D" w:rsidP="0059438A">
            <w:pPr>
              <w:autoSpaceDE w:val="0"/>
              <w:autoSpaceDN w:val="0"/>
              <w:adjustRightInd w:val="0"/>
              <w:jc w:val="center"/>
              <w:rPr>
                <w:rFonts w:ascii="Arial" w:hAnsi="Arial" w:cs="Arial"/>
              </w:rPr>
            </w:pPr>
            <w:r w:rsidRPr="00AC4D4D">
              <w:rPr>
                <w:rFonts w:ascii="Arial" w:hAnsi="Arial" w:cs="Arial"/>
              </w:rPr>
              <w:t>First Intervention</w:t>
            </w:r>
          </w:p>
        </w:tc>
        <w:tc>
          <w:tcPr>
            <w:tcW w:w="3076" w:type="dxa"/>
            <w:gridSpan w:val="3"/>
          </w:tcPr>
          <w:p w14:paraId="5784C8A7" w14:textId="77777777" w:rsidR="00AC4D4D" w:rsidRPr="00AC4D4D" w:rsidRDefault="00AC4D4D" w:rsidP="0059438A">
            <w:pPr>
              <w:autoSpaceDE w:val="0"/>
              <w:autoSpaceDN w:val="0"/>
              <w:adjustRightInd w:val="0"/>
              <w:jc w:val="center"/>
              <w:rPr>
                <w:rFonts w:ascii="Arial" w:hAnsi="Arial" w:cs="Arial"/>
              </w:rPr>
            </w:pPr>
            <w:r w:rsidRPr="00AC4D4D">
              <w:rPr>
                <w:rFonts w:ascii="Arial" w:hAnsi="Arial" w:cs="Arial"/>
              </w:rPr>
              <w:t>Second Intervention</w:t>
            </w:r>
          </w:p>
        </w:tc>
        <w:tc>
          <w:tcPr>
            <w:tcW w:w="1039" w:type="dxa"/>
          </w:tcPr>
          <w:p w14:paraId="1C128B82" w14:textId="77777777" w:rsidR="00AC4D4D" w:rsidRPr="00AC4D4D" w:rsidRDefault="00AC4D4D" w:rsidP="0059438A">
            <w:pPr>
              <w:autoSpaceDE w:val="0"/>
              <w:autoSpaceDN w:val="0"/>
              <w:adjustRightInd w:val="0"/>
              <w:rPr>
                <w:rFonts w:ascii="Arial" w:hAnsi="Arial" w:cs="Arial"/>
              </w:rPr>
            </w:pPr>
          </w:p>
        </w:tc>
      </w:tr>
      <w:tr w:rsidR="00C94907" w:rsidRPr="00AC4D4D" w14:paraId="5B6CD94F" w14:textId="77777777" w:rsidTr="00C94907">
        <w:trPr>
          <w:jc w:val="center"/>
        </w:trPr>
        <w:tc>
          <w:tcPr>
            <w:tcW w:w="1345" w:type="dxa"/>
            <w:vMerge/>
          </w:tcPr>
          <w:p w14:paraId="2D284092" w14:textId="77777777" w:rsidR="00AC4D4D" w:rsidRPr="00AC4D4D" w:rsidRDefault="00AC4D4D" w:rsidP="0059438A">
            <w:pPr>
              <w:autoSpaceDE w:val="0"/>
              <w:autoSpaceDN w:val="0"/>
              <w:adjustRightInd w:val="0"/>
              <w:rPr>
                <w:rFonts w:ascii="Arial" w:hAnsi="Arial" w:cs="Arial"/>
              </w:rPr>
            </w:pPr>
          </w:p>
        </w:tc>
        <w:tc>
          <w:tcPr>
            <w:tcW w:w="711" w:type="dxa"/>
          </w:tcPr>
          <w:p w14:paraId="7C41FE3F"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N</w:t>
            </w:r>
          </w:p>
        </w:tc>
        <w:tc>
          <w:tcPr>
            <w:tcW w:w="936" w:type="dxa"/>
          </w:tcPr>
          <w:p w14:paraId="0AC3B598"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Mean</w:t>
            </w:r>
          </w:p>
        </w:tc>
        <w:tc>
          <w:tcPr>
            <w:tcW w:w="1387" w:type="dxa"/>
          </w:tcPr>
          <w:p w14:paraId="111A41B1"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Std. Deviation</w:t>
            </w:r>
          </w:p>
        </w:tc>
        <w:tc>
          <w:tcPr>
            <w:tcW w:w="710" w:type="dxa"/>
          </w:tcPr>
          <w:p w14:paraId="3756E2FE"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N</w:t>
            </w:r>
          </w:p>
        </w:tc>
        <w:tc>
          <w:tcPr>
            <w:tcW w:w="1030" w:type="dxa"/>
          </w:tcPr>
          <w:p w14:paraId="1B4EECE3"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Mean</w:t>
            </w:r>
          </w:p>
        </w:tc>
        <w:tc>
          <w:tcPr>
            <w:tcW w:w="1336" w:type="dxa"/>
          </w:tcPr>
          <w:p w14:paraId="3DE2864C"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Std. Deviation</w:t>
            </w:r>
          </w:p>
        </w:tc>
        <w:tc>
          <w:tcPr>
            <w:tcW w:w="1039" w:type="dxa"/>
          </w:tcPr>
          <w:p w14:paraId="3646F68A"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P value</w:t>
            </w:r>
          </w:p>
        </w:tc>
      </w:tr>
      <w:tr w:rsidR="00AC4D4D" w:rsidRPr="00AC4D4D" w14:paraId="1C2F7AEA" w14:textId="77777777" w:rsidTr="00C94907">
        <w:trPr>
          <w:jc w:val="center"/>
        </w:trPr>
        <w:tc>
          <w:tcPr>
            <w:tcW w:w="1345" w:type="dxa"/>
          </w:tcPr>
          <w:p w14:paraId="79D988FB"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Bpmax*</w:t>
            </w:r>
          </w:p>
        </w:tc>
        <w:tc>
          <w:tcPr>
            <w:tcW w:w="711" w:type="dxa"/>
          </w:tcPr>
          <w:p w14:paraId="29690ADB"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3DD24F32" w14:textId="77777777" w:rsidR="00AC4D4D" w:rsidRPr="00AC4D4D" w:rsidRDefault="00AC4D4D" w:rsidP="0059438A">
            <w:pPr>
              <w:rPr>
                <w:rFonts w:ascii="Arial" w:hAnsi="Arial" w:cs="Arial"/>
              </w:rPr>
            </w:pPr>
            <w:r w:rsidRPr="00AC4D4D">
              <w:rPr>
                <w:rFonts w:ascii="Arial" w:hAnsi="Arial" w:cs="Arial"/>
              </w:rPr>
              <w:t>119,24</w:t>
            </w:r>
          </w:p>
        </w:tc>
        <w:tc>
          <w:tcPr>
            <w:tcW w:w="1387" w:type="dxa"/>
          </w:tcPr>
          <w:p w14:paraId="4835109F" w14:textId="77777777" w:rsidR="00AC4D4D" w:rsidRPr="00AC4D4D" w:rsidRDefault="00AC4D4D" w:rsidP="0059438A">
            <w:pPr>
              <w:rPr>
                <w:rFonts w:ascii="Arial" w:hAnsi="Arial" w:cs="Arial"/>
              </w:rPr>
            </w:pPr>
            <w:r w:rsidRPr="00AC4D4D">
              <w:rPr>
                <w:rFonts w:ascii="Arial" w:hAnsi="Arial" w:cs="Arial"/>
              </w:rPr>
              <w:t>13,652</w:t>
            </w:r>
          </w:p>
        </w:tc>
        <w:tc>
          <w:tcPr>
            <w:tcW w:w="710" w:type="dxa"/>
          </w:tcPr>
          <w:p w14:paraId="36CB8D56"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39F9F376" w14:textId="77777777" w:rsidR="00AC4D4D" w:rsidRPr="00AC4D4D" w:rsidRDefault="00AC4D4D" w:rsidP="0059438A">
            <w:pPr>
              <w:rPr>
                <w:rFonts w:ascii="Arial" w:hAnsi="Arial" w:cs="Arial"/>
              </w:rPr>
            </w:pPr>
            <w:r w:rsidRPr="00AC4D4D">
              <w:rPr>
                <w:rFonts w:ascii="Arial" w:hAnsi="Arial" w:cs="Arial"/>
              </w:rPr>
              <w:t>119,07</w:t>
            </w:r>
          </w:p>
        </w:tc>
        <w:tc>
          <w:tcPr>
            <w:tcW w:w="1336" w:type="dxa"/>
          </w:tcPr>
          <w:p w14:paraId="44FDB9D4" w14:textId="77777777" w:rsidR="00AC4D4D" w:rsidRPr="00AC4D4D" w:rsidRDefault="00AC4D4D" w:rsidP="0059438A">
            <w:pPr>
              <w:rPr>
                <w:rFonts w:ascii="Arial" w:hAnsi="Arial" w:cs="Arial"/>
              </w:rPr>
            </w:pPr>
            <w:r w:rsidRPr="00AC4D4D">
              <w:rPr>
                <w:rFonts w:ascii="Arial" w:hAnsi="Arial" w:cs="Arial"/>
              </w:rPr>
              <w:t>20,222</w:t>
            </w:r>
          </w:p>
        </w:tc>
        <w:tc>
          <w:tcPr>
            <w:tcW w:w="1039" w:type="dxa"/>
          </w:tcPr>
          <w:p w14:paraId="54CECA30"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0.98</w:t>
            </w:r>
          </w:p>
        </w:tc>
      </w:tr>
      <w:tr w:rsidR="00AC4D4D" w:rsidRPr="00AC4D4D" w14:paraId="0EB936DF" w14:textId="77777777" w:rsidTr="00C94907">
        <w:trPr>
          <w:jc w:val="center"/>
        </w:trPr>
        <w:tc>
          <w:tcPr>
            <w:tcW w:w="1345" w:type="dxa"/>
          </w:tcPr>
          <w:p w14:paraId="648B36ED"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Bpmin**</w:t>
            </w:r>
          </w:p>
        </w:tc>
        <w:tc>
          <w:tcPr>
            <w:tcW w:w="711" w:type="dxa"/>
          </w:tcPr>
          <w:p w14:paraId="4BC70CB8"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2E3FDAE4" w14:textId="77777777" w:rsidR="00AC4D4D" w:rsidRPr="00AC4D4D" w:rsidRDefault="00AC4D4D" w:rsidP="0059438A">
            <w:pPr>
              <w:rPr>
                <w:rFonts w:ascii="Arial" w:hAnsi="Arial" w:cs="Arial"/>
              </w:rPr>
            </w:pPr>
            <w:r w:rsidRPr="00AC4D4D">
              <w:rPr>
                <w:rFonts w:ascii="Arial" w:hAnsi="Arial" w:cs="Arial"/>
              </w:rPr>
              <w:t>79,24</w:t>
            </w:r>
          </w:p>
        </w:tc>
        <w:tc>
          <w:tcPr>
            <w:tcW w:w="1387" w:type="dxa"/>
          </w:tcPr>
          <w:p w14:paraId="62BD33D1" w14:textId="77777777" w:rsidR="00AC4D4D" w:rsidRPr="00AC4D4D" w:rsidRDefault="00AC4D4D" w:rsidP="0059438A">
            <w:pPr>
              <w:rPr>
                <w:rFonts w:ascii="Arial" w:hAnsi="Arial" w:cs="Arial"/>
              </w:rPr>
            </w:pPr>
            <w:r w:rsidRPr="00AC4D4D">
              <w:rPr>
                <w:rFonts w:ascii="Arial" w:hAnsi="Arial" w:cs="Arial"/>
              </w:rPr>
              <w:t>8,318</w:t>
            </w:r>
          </w:p>
        </w:tc>
        <w:tc>
          <w:tcPr>
            <w:tcW w:w="710" w:type="dxa"/>
          </w:tcPr>
          <w:p w14:paraId="0F79D4B6"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4FE2004A" w14:textId="77777777" w:rsidR="00AC4D4D" w:rsidRPr="00AC4D4D" w:rsidRDefault="00AC4D4D" w:rsidP="0059438A">
            <w:pPr>
              <w:rPr>
                <w:rFonts w:ascii="Arial" w:hAnsi="Arial" w:cs="Arial"/>
              </w:rPr>
            </w:pPr>
            <w:r w:rsidRPr="00AC4D4D">
              <w:rPr>
                <w:rFonts w:ascii="Arial" w:hAnsi="Arial" w:cs="Arial"/>
              </w:rPr>
              <w:t>78,00</w:t>
            </w:r>
          </w:p>
        </w:tc>
        <w:tc>
          <w:tcPr>
            <w:tcW w:w="1336" w:type="dxa"/>
          </w:tcPr>
          <w:p w14:paraId="2C31FD3D" w14:textId="77777777" w:rsidR="00AC4D4D" w:rsidRPr="00AC4D4D" w:rsidRDefault="00AC4D4D" w:rsidP="0059438A">
            <w:pPr>
              <w:rPr>
                <w:rFonts w:ascii="Arial" w:hAnsi="Arial" w:cs="Arial"/>
              </w:rPr>
            </w:pPr>
            <w:r w:rsidRPr="00AC4D4D">
              <w:rPr>
                <w:rFonts w:ascii="Arial" w:hAnsi="Arial" w:cs="Arial"/>
              </w:rPr>
              <w:t>12,541</w:t>
            </w:r>
          </w:p>
        </w:tc>
        <w:tc>
          <w:tcPr>
            <w:tcW w:w="1039" w:type="dxa"/>
          </w:tcPr>
          <w:p w14:paraId="14CCC549"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0.72</w:t>
            </w:r>
          </w:p>
        </w:tc>
      </w:tr>
      <w:tr w:rsidR="00AC4D4D" w:rsidRPr="00AC4D4D" w14:paraId="6240585C" w14:textId="77777777" w:rsidTr="00C94907">
        <w:trPr>
          <w:jc w:val="center"/>
        </w:trPr>
        <w:tc>
          <w:tcPr>
            <w:tcW w:w="1345" w:type="dxa"/>
          </w:tcPr>
          <w:p w14:paraId="727AC913"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Hr***</w:t>
            </w:r>
          </w:p>
        </w:tc>
        <w:tc>
          <w:tcPr>
            <w:tcW w:w="711" w:type="dxa"/>
          </w:tcPr>
          <w:p w14:paraId="6B80C35A"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45D351CD" w14:textId="77777777" w:rsidR="00AC4D4D" w:rsidRPr="00AC4D4D" w:rsidRDefault="00AC4D4D" w:rsidP="0059438A">
            <w:pPr>
              <w:rPr>
                <w:rFonts w:ascii="Arial" w:hAnsi="Arial" w:cs="Arial"/>
              </w:rPr>
            </w:pPr>
            <w:r w:rsidRPr="00AC4D4D">
              <w:rPr>
                <w:rFonts w:ascii="Arial" w:hAnsi="Arial" w:cs="Arial"/>
              </w:rPr>
              <w:t>74,05</w:t>
            </w:r>
          </w:p>
        </w:tc>
        <w:tc>
          <w:tcPr>
            <w:tcW w:w="1387" w:type="dxa"/>
          </w:tcPr>
          <w:p w14:paraId="56F5F3EC" w14:textId="77777777" w:rsidR="00AC4D4D" w:rsidRPr="00AC4D4D" w:rsidRDefault="00AC4D4D" w:rsidP="0059438A">
            <w:pPr>
              <w:rPr>
                <w:rFonts w:ascii="Arial" w:hAnsi="Arial" w:cs="Arial"/>
              </w:rPr>
            </w:pPr>
            <w:r w:rsidRPr="00AC4D4D">
              <w:rPr>
                <w:rFonts w:ascii="Arial" w:hAnsi="Arial" w:cs="Arial"/>
              </w:rPr>
              <w:t>12,347</w:t>
            </w:r>
          </w:p>
        </w:tc>
        <w:tc>
          <w:tcPr>
            <w:tcW w:w="710" w:type="dxa"/>
          </w:tcPr>
          <w:p w14:paraId="349B8565"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4D59334E" w14:textId="77777777" w:rsidR="00AC4D4D" w:rsidRPr="00AC4D4D" w:rsidRDefault="00AC4D4D" w:rsidP="0059438A">
            <w:pPr>
              <w:rPr>
                <w:rFonts w:ascii="Arial" w:hAnsi="Arial" w:cs="Arial"/>
              </w:rPr>
            </w:pPr>
            <w:r w:rsidRPr="00AC4D4D">
              <w:rPr>
                <w:rFonts w:ascii="Arial" w:hAnsi="Arial" w:cs="Arial"/>
              </w:rPr>
              <w:t>66,20</w:t>
            </w:r>
          </w:p>
        </w:tc>
        <w:tc>
          <w:tcPr>
            <w:tcW w:w="1336" w:type="dxa"/>
          </w:tcPr>
          <w:p w14:paraId="72121957" w14:textId="77777777" w:rsidR="00AC4D4D" w:rsidRPr="00AC4D4D" w:rsidRDefault="00AC4D4D" w:rsidP="0059438A">
            <w:pPr>
              <w:rPr>
                <w:rFonts w:ascii="Arial" w:hAnsi="Arial" w:cs="Arial"/>
              </w:rPr>
            </w:pPr>
            <w:r w:rsidRPr="00AC4D4D">
              <w:rPr>
                <w:rFonts w:ascii="Arial" w:hAnsi="Arial" w:cs="Arial"/>
              </w:rPr>
              <w:t>11,169</w:t>
            </w:r>
          </w:p>
        </w:tc>
        <w:tc>
          <w:tcPr>
            <w:tcW w:w="1039" w:type="dxa"/>
          </w:tcPr>
          <w:p w14:paraId="3B630EEC"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0.059</w:t>
            </w:r>
          </w:p>
        </w:tc>
      </w:tr>
      <w:tr w:rsidR="00AC4D4D" w:rsidRPr="00AC4D4D" w14:paraId="3FC781EA" w14:textId="77777777" w:rsidTr="00C94907">
        <w:trPr>
          <w:jc w:val="center"/>
        </w:trPr>
        <w:tc>
          <w:tcPr>
            <w:tcW w:w="1345" w:type="dxa"/>
          </w:tcPr>
          <w:p w14:paraId="598ABF73"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Rr****</w:t>
            </w:r>
          </w:p>
        </w:tc>
        <w:tc>
          <w:tcPr>
            <w:tcW w:w="711" w:type="dxa"/>
          </w:tcPr>
          <w:p w14:paraId="3ADF8C8C"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2D1FB4AC" w14:textId="77777777" w:rsidR="00AC4D4D" w:rsidRPr="00AC4D4D" w:rsidRDefault="00AC4D4D" w:rsidP="0059438A">
            <w:pPr>
              <w:rPr>
                <w:rFonts w:ascii="Arial" w:hAnsi="Arial" w:cs="Arial"/>
              </w:rPr>
            </w:pPr>
            <w:r w:rsidRPr="00AC4D4D">
              <w:rPr>
                <w:rFonts w:ascii="Arial" w:hAnsi="Arial" w:cs="Arial"/>
              </w:rPr>
              <w:t>15,00</w:t>
            </w:r>
          </w:p>
        </w:tc>
        <w:tc>
          <w:tcPr>
            <w:tcW w:w="1387" w:type="dxa"/>
          </w:tcPr>
          <w:p w14:paraId="3462EDD9" w14:textId="77777777" w:rsidR="00AC4D4D" w:rsidRPr="00AC4D4D" w:rsidRDefault="00AC4D4D" w:rsidP="0059438A">
            <w:pPr>
              <w:rPr>
                <w:rFonts w:ascii="Arial" w:hAnsi="Arial" w:cs="Arial"/>
              </w:rPr>
            </w:pPr>
            <w:r w:rsidRPr="00AC4D4D">
              <w:rPr>
                <w:rFonts w:ascii="Arial" w:hAnsi="Arial" w:cs="Arial"/>
              </w:rPr>
              <w:t>3,271</w:t>
            </w:r>
          </w:p>
        </w:tc>
        <w:tc>
          <w:tcPr>
            <w:tcW w:w="710" w:type="dxa"/>
          </w:tcPr>
          <w:p w14:paraId="524B5C9F"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302D21D8" w14:textId="77777777" w:rsidR="00AC4D4D" w:rsidRPr="00AC4D4D" w:rsidRDefault="00AC4D4D" w:rsidP="0059438A">
            <w:pPr>
              <w:rPr>
                <w:rFonts w:ascii="Arial" w:hAnsi="Arial" w:cs="Arial"/>
              </w:rPr>
            </w:pPr>
            <w:r w:rsidRPr="00AC4D4D">
              <w:rPr>
                <w:rFonts w:ascii="Arial" w:hAnsi="Arial" w:cs="Arial"/>
              </w:rPr>
              <w:t>12,47</w:t>
            </w:r>
          </w:p>
        </w:tc>
        <w:tc>
          <w:tcPr>
            <w:tcW w:w="1336" w:type="dxa"/>
          </w:tcPr>
          <w:p w14:paraId="4E782C64" w14:textId="77777777" w:rsidR="00AC4D4D" w:rsidRPr="00AC4D4D" w:rsidRDefault="00AC4D4D" w:rsidP="0059438A">
            <w:pPr>
              <w:rPr>
                <w:rFonts w:ascii="Arial" w:hAnsi="Arial" w:cs="Arial"/>
              </w:rPr>
            </w:pPr>
            <w:r w:rsidRPr="00AC4D4D">
              <w:rPr>
                <w:rFonts w:ascii="Arial" w:hAnsi="Arial" w:cs="Arial"/>
              </w:rPr>
              <w:t>5,055</w:t>
            </w:r>
          </w:p>
        </w:tc>
        <w:tc>
          <w:tcPr>
            <w:tcW w:w="1039" w:type="dxa"/>
          </w:tcPr>
          <w:p w14:paraId="734BD8C2"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0.08</w:t>
            </w:r>
          </w:p>
        </w:tc>
      </w:tr>
      <w:tr w:rsidR="00AC4D4D" w:rsidRPr="00AC4D4D" w14:paraId="537003D0" w14:textId="77777777" w:rsidTr="00C94907">
        <w:trPr>
          <w:jc w:val="center"/>
        </w:trPr>
        <w:tc>
          <w:tcPr>
            <w:tcW w:w="1345" w:type="dxa"/>
          </w:tcPr>
          <w:p w14:paraId="63CFB629"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DT*****</w:t>
            </w:r>
          </w:p>
        </w:tc>
        <w:tc>
          <w:tcPr>
            <w:tcW w:w="711" w:type="dxa"/>
          </w:tcPr>
          <w:p w14:paraId="328C4007"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49810D0E" w14:textId="77777777" w:rsidR="00AC4D4D" w:rsidRPr="00AC4D4D" w:rsidRDefault="00AC4D4D" w:rsidP="0059438A">
            <w:pPr>
              <w:rPr>
                <w:rFonts w:ascii="Arial" w:hAnsi="Arial" w:cs="Arial"/>
              </w:rPr>
            </w:pPr>
            <w:r w:rsidRPr="00AC4D4D">
              <w:rPr>
                <w:rFonts w:ascii="Arial" w:hAnsi="Arial" w:cs="Arial"/>
              </w:rPr>
              <w:t>4,24</w:t>
            </w:r>
          </w:p>
        </w:tc>
        <w:tc>
          <w:tcPr>
            <w:tcW w:w="1387" w:type="dxa"/>
          </w:tcPr>
          <w:p w14:paraId="76DEBAFC" w14:textId="77777777" w:rsidR="00AC4D4D" w:rsidRPr="00AC4D4D" w:rsidRDefault="00AC4D4D" w:rsidP="0059438A">
            <w:pPr>
              <w:rPr>
                <w:rFonts w:ascii="Arial" w:hAnsi="Arial" w:cs="Arial"/>
              </w:rPr>
            </w:pPr>
            <w:r w:rsidRPr="00AC4D4D">
              <w:rPr>
                <w:rFonts w:ascii="Arial" w:hAnsi="Arial" w:cs="Arial"/>
              </w:rPr>
              <w:t>3,032</w:t>
            </w:r>
          </w:p>
        </w:tc>
        <w:tc>
          <w:tcPr>
            <w:tcW w:w="710" w:type="dxa"/>
          </w:tcPr>
          <w:p w14:paraId="59B83AC6"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0BB3A70F" w14:textId="77777777" w:rsidR="00AC4D4D" w:rsidRPr="00AC4D4D" w:rsidRDefault="00AC4D4D" w:rsidP="0059438A">
            <w:pPr>
              <w:rPr>
                <w:rFonts w:ascii="Arial" w:hAnsi="Arial" w:cs="Arial"/>
              </w:rPr>
            </w:pPr>
            <w:r w:rsidRPr="00AC4D4D">
              <w:rPr>
                <w:rFonts w:ascii="Arial" w:hAnsi="Arial" w:cs="Arial"/>
              </w:rPr>
              <w:t>2,80</w:t>
            </w:r>
          </w:p>
        </w:tc>
        <w:tc>
          <w:tcPr>
            <w:tcW w:w="1336" w:type="dxa"/>
          </w:tcPr>
          <w:p w14:paraId="061C97DC" w14:textId="77777777" w:rsidR="00AC4D4D" w:rsidRPr="00AC4D4D" w:rsidRDefault="00AC4D4D" w:rsidP="0059438A">
            <w:pPr>
              <w:rPr>
                <w:rFonts w:ascii="Arial" w:hAnsi="Arial" w:cs="Arial"/>
              </w:rPr>
            </w:pPr>
            <w:r w:rsidRPr="00AC4D4D">
              <w:rPr>
                <w:rFonts w:ascii="Arial" w:hAnsi="Arial" w:cs="Arial"/>
              </w:rPr>
              <w:t>2,242</w:t>
            </w:r>
          </w:p>
        </w:tc>
        <w:tc>
          <w:tcPr>
            <w:tcW w:w="1039" w:type="dxa"/>
          </w:tcPr>
          <w:p w14:paraId="11FA893F"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0.13</w:t>
            </w:r>
          </w:p>
        </w:tc>
      </w:tr>
      <w:tr w:rsidR="00AC4D4D" w:rsidRPr="00AC4D4D" w14:paraId="5A8CB5D0" w14:textId="77777777" w:rsidTr="00C94907">
        <w:trPr>
          <w:jc w:val="center"/>
        </w:trPr>
        <w:tc>
          <w:tcPr>
            <w:tcW w:w="1345" w:type="dxa"/>
          </w:tcPr>
          <w:p w14:paraId="0B4F18CF"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STAI-Y1******</w:t>
            </w:r>
          </w:p>
        </w:tc>
        <w:tc>
          <w:tcPr>
            <w:tcW w:w="711" w:type="dxa"/>
          </w:tcPr>
          <w:p w14:paraId="7477734B"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258F09FF" w14:textId="77777777" w:rsidR="00AC4D4D" w:rsidRPr="00AC4D4D" w:rsidRDefault="00AC4D4D" w:rsidP="0059438A">
            <w:pPr>
              <w:rPr>
                <w:rFonts w:ascii="Arial" w:hAnsi="Arial" w:cs="Arial"/>
              </w:rPr>
            </w:pPr>
            <w:r w:rsidRPr="00AC4D4D">
              <w:rPr>
                <w:rFonts w:ascii="Arial" w:hAnsi="Arial" w:cs="Arial"/>
              </w:rPr>
              <w:t>38,00</w:t>
            </w:r>
          </w:p>
        </w:tc>
        <w:tc>
          <w:tcPr>
            <w:tcW w:w="1387" w:type="dxa"/>
          </w:tcPr>
          <w:p w14:paraId="7B7F37F3" w14:textId="77777777" w:rsidR="00AC4D4D" w:rsidRPr="00AC4D4D" w:rsidRDefault="00AC4D4D" w:rsidP="0059438A">
            <w:pPr>
              <w:rPr>
                <w:rFonts w:ascii="Arial" w:hAnsi="Arial" w:cs="Arial"/>
              </w:rPr>
            </w:pPr>
            <w:r w:rsidRPr="00AC4D4D">
              <w:rPr>
                <w:rFonts w:ascii="Arial" w:hAnsi="Arial" w:cs="Arial"/>
              </w:rPr>
              <w:t>11,095</w:t>
            </w:r>
          </w:p>
        </w:tc>
        <w:tc>
          <w:tcPr>
            <w:tcW w:w="710" w:type="dxa"/>
          </w:tcPr>
          <w:p w14:paraId="5A926DF2"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3E90C2BE" w14:textId="77777777" w:rsidR="00AC4D4D" w:rsidRPr="00AC4D4D" w:rsidRDefault="00AC4D4D" w:rsidP="0059438A">
            <w:pPr>
              <w:rPr>
                <w:rFonts w:ascii="Arial" w:hAnsi="Arial" w:cs="Arial"/>
              </w:rPr>
            </w:pPr>
            <w:r w:rsidRPr="00AC4D4D">
              <w:rPr>
                <w:rFonts w:ascii="Arial" w:hAnsi="Arial" w:cs="Arial"/>
              </w:rPr>
              <w:t>38,20</w:t>
            </w:r>
          </w:p>
        </w:tc>
        <w:tc>
          <w:tcPr>
            <w:tcW w:w="1336" w:type="dxa"/>
          </w:tcPr>
          <w:p w14:paraId="528BC718" w14:textId="77777777" w:rsidR="00AC4D4D" w:rsidRPr="00AC4D4D" w:rsidRDefault="00AC4D4D" w:rsidP="0059438A">
            <w:pPr>
              <w:rPr>
                <w:rFonts w:ascii="Arial" w:hAnsi="Arial" w:cs="Arial"/>
              </w:rPr>
            </w:pPr>
            <w:r w:rsidRPr="00AC4D4D">
              <w:rPr>
                <w:rFonts w:ascii="Arial" w:hAnsi="Arial" w:cs="Arial"/>
              </w:rPr>
              <w:t>9,734</w:t>
            </w:r>
          </w:p>
        </w:tc>
        <w:tc>
          <w:tcPr>
            <w:tcW w:w="1039" w:type="dxa"/>
          </w:tcPr>
          <w:p w14:paraId="5761B5EA"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0.95</w:t>
            </w:r>
          </w:p>
        </w:tc>
      </w:tr>
      <w:tr w:rsidR="00AC4D4D" w:rsidRPr="00AC4D4D" w14:paraId="221E30BC" w14:textId="77777777" w:rsidTr="00C94907">
        <w:trPr>
          <w:jc w:val="center"/>
        </w:trPr>
        <w:tc>
          <w:tcPr>
            <w:tcW w:w="1345" w:type="dxa"/>
          </w:tcPr>
          <w:p w14:paraId="6327C44D"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STAI-Y2******</w:t>
            </w:r>
          </w:p>
        </w:tc>
        <w:tc>
          <w:tcPr>
            <w:tcW w:w="711" w:type="dxa"/>
          </w:tcPr>
          <w:p w14:paraId="07A2B2B7" w14:textId="77777777" w:rsidR="00AC4D4D" w:rsidRPr="00AC4D4D" w:rsidRDefault="00AC4D4D" w:rsidP="0059438A">
            <w:pPr>
              <w:rPr>
                <w:rFonts w:ascii="Arial" w:hAnsi="Arial" w:cs="Arial"/>
              </w:rPr>
            </w:pPr>
            <w:r w:rsidRPr="00AC4D4D">
              <w:rPr>
                <w:rFonts w:ascii="Arial" w:hAnsi="Arial" w:cs="Arial"/>
              </w:rPr>
              <w:t>21</w:t>
            </w:r>
          </w:p>
        </w:tc>
        <w:tc>
          <w:tcPr>
            <w:tcW w:w="936" w:type="dxa"/>
          </w:tcPr>
          <w:p w14:paraId="07AEC9CF" w14:textId="77777777" w:rsidR="00AC4D4D" w:rsidRPr="00AC4D4D" w:rsidRDefault="00AC4D4D" w:rsidP="0059438A">
            <w:pPr>
              <w:rPr>
                <w:rFonts w:ascii="Arial" w:hAnsi="Arial" w:cs="Arial"/>
              </w:rPr>
            </w:pPr>
            <w:r w:rsidRPr="00AC4D4D">
              <w:rPr>
                <w:rFonts w:ascii="Arial" w:hAnsi="Arial" w:cs="Arial"/>
              </w:rPr>
              <w:t>40,24</w:t>
            </w:r>
          </w:p>
        </w:tc>
        <w:tc>
          <w:tcPr>
            <w:tcW w:w="1387" w:type="dxa"/>
          </w:tcPr>
          <w:p w14:paraId="5780CDEF" w14:textId="77777777" w:rsidR="00AC4D4D" w:rsidRPr="00AC4D4D" w:rsidRDefault="00AC4D4D" w:rsidP="0059438A">
            <w:pPr>
              <w:rPr>
                <w:rFonts w:ascii="Arial" w:hAnsi="Arial" w:cs="Arial"/>
              </w:rPr>
            </w:pPr>
            <w:r w:rsidRPr="00AC4D4D">
              <w:rPr>
                <w:rFonts w:ascii="Arial" w:hAnsi="Arial" w:cs="Arial"/>
              </w:rPr>
              <w:t>12,641</w:t>
            </w:r>
          </w:p>
        </w:tc>
        <w:tc>
          <w:tcPr>
            <w:tcW w:w="710" w:type="dxa"/>
          </w:tcPr>
          <w:p w14:paraId="03692B76" w14:textId="77777777" w:rsidR="00AC4D4D" w:rsidRPr="00AC4D4D" w:rsidRDefault="00AC4D4D" w:rsidP="0059438A">
            <w:pPr>
              <w:rPr>
                <w:rFonts w:ascii="Arial" w:hAnsi="Arial" w:cs="Arial"/>
              </w:rPr>
            </w:pPr>
            <w:r w:rsidRPr="00AC4D4D">
              <w:rPr>
                <w:rFonts w:ascii="Arial" w:hAnsi="Arial" w:cs="Arial"/>
              </w:rPr>
              <w:t>15</w:t>
            </w:r>
          </w:p>
        </w:tc>
        <w:tc>
          <w:tcPr>
            <w:tcW w:w="1030" w:type="dxa"/>
          </w:tcPr>
          <w:p w14:paraId="74B4F4FA" w14:textId="77777777" w:rsidR="00AC4D4D" w:rsidRPr="00AC4D4D" w:rsidRDefault="00AC4D4D" w:rsidP="0059438A">
            <w:pPr>
              <w:rPr>
                <w:rFonts w:ascii="Arial" w:hAnsi="Arial" w:cs="Arial"/>
              </w:rPr>
            </w:pPr>
            <w:r w:rsidRPr="00AC4D4D">
              <w:rPr>
                <w:rFonts w:ascii="Arial" w:hAnsi="Arial" w:cs="Arial"/>
              </w:rPr>
              <w:t>38,27</w:t>
            </w:r>
          </w:p>
        </w:tc>
        <w:tc>
          <w:tcPr>
            <w:tcW w:w="1336" w:type="dxa"/>
          </w:tcPr>
          <w:p w14:paraId="5D2713FA" w14:textId="77777777" w:rsidR="00AC4D4D" w:rsidRPr="00AC4D4D" w:rsidRDefault="00AC4D4D" w:rsidP="0059438A">
            <w:pPr>
              <w:rPr>
                <w:rFonts w:ascii="Arial" w:hAnsi="Arial" w:cs="Arial"/>
              </w:rPr>
            </w:pPr>
            <w:r w:rsidRPr="00AC4D4D">
              <w:rPr>
                <w:rFonts w:ascii="Arial" w:hAnsi="Arial" w:cs="Arial"/>
              </w:rPr>
              <w:t>9,331</w:t>
            </w:r>
          </w:p>
        </w:tc>
        <w:tc>
          <w:tcPr>
            <w:tcW w:w="1039" w:type="dxa"/>
          </w:tcPr>
          <w:p w14:paraId="3F365315" w14:textId="77777777" w:rsidR="00AC4D4D" w:rsidRPr="00AC4D4D" w:rsidRDefault="00AC4D4D" w:rsidP="0059438A">
            <w:pPr>
              <w:autoSpaceDE w:val="0"/>
              <w:autoSpaceDN w:val="0"/>
              <w:adjustRightInd w:val="0"/>
              <w:rPr>
                <w:rFonts w:ascii="Arial" w:hAnsi="Arial" w:cs="Arial"/>
              </w:rPr>
            </w:pPr>
            <w:r w:rsidRPr="00AC4D4D">
              <w:rPr>
                <w:rFonts w:ascii="Arial" w:hAnsi="Arial" w:cs="Arial"/>
              </w:rPr>
              <w:t>0.61</w:t>
            </w:r>
          </w:p>
        </w:tc>
      </w:tr>
    </w:tbl>
    <w:p w14:paraId="7B40698B" w14:textId="77777777" w:rsidR="00C94907" w:rsidRPr="00BA34BF" w:rsidRDefault="00C94907" w:rsidP="00C94907">
      <w:r w:rsidRPr="00BA34BF">
        <w:t xml:space="preserve">*Maximum blood </w:t>
      </w:r>
      <w:proofErr w:type="gramStart"/>
      <w:r w:rsidRPr="00BA34BF">
        <w:t>pressure;*</w:t>
      </w:r>
      <w:proofErr w:type="gramEnd"/>
      <w:r w:rsidRPr="00BA34BF">
        <w:t>*Minimum blood pressure;***</w:t>
      </w:r>
      <w:r w:rsidRPr="00BA34BF">
        <w:rPr>
          <w:lang w:val="en"/>
        </w:rPr>
        <w:t>Heart rate;****Respiratory rate;*****DistressThermomether;******</w:t>
      </w:r>
      <w:r w:rsidRPr="00BA34BF">
        <w:t xml:space="preserve"> </w:t>
      </w:r>
      <w:r w:rsidRPr="00BA34BF">
        <w:rPr>
          <w:lang w:val="en"/>
        </w:rPr>
        <w:t>State-Trait Anxiety Inventory</w:t>
      </w:r>
      <w:r>
        <w:rPr>
          <w:lang w:val="en"/>
        </w:rPr>
        <w:t>******</w:t>
      </w:r>
    </w:p>
    <w:p w14:paraId="711E041C" w14:textId="77777777" w:rsidR="00C94907" w:rsidRDefault="00C94907" w:rsidP="00414108">
      <w:pPr>
        <w:spacing w:line="360" w:lineRule="auto"/>
      </w:pPr>
    </w:p>
    <w:p w14:paraId="2790A7E0" w14:textId="77777777" w:rsidR="00624518" w:rsidRDefault="00C6353C" w:rsidP="002A72FA">
      <w:pPr>
        <w:spacing w:line="360" w:lineRule="auto"/>
        <w:jc w:val="both"/>
        <w:rPr>
          <w:sz w:val="24"/>
          <w:szCs w:val="24"/>
        </w:rPr>
      </w:pPr>
      <w:r w:rsidRPr="00C6353C">
        <w:rPr>
          <w:sz w:val="24"/>
          <w:szCs w:val="24"/>
        </w:rPr>
        <w:t xml:space="preserve">There is no difference except for the minimum </w:t>
      </w:r>
      <w:r w:rsidR="00624518">
        <w:rPr>
          <w:sz w:val="24"/>
          <w:szCs w:val="24"/>
        </w:rPr>
        <w:t>blood pressure for frequency 432</w:t>
      </w:r>
      <w:r w:rsidR="00C468A1">
        <w:rPr>
          <w:sz w:val="24"/>
          <w:szCs w:val="24"/>
        </w:rPr>
        <w:t xml:space="preserve">, </w:t>
      </w:r>
      <w:r w:rsidR="00C468A1" w:rsidRPr="00C468A1">
        <w:rPr>
          <w:sz w:val="24"/>
          <w:szCs w:val="24"/>
        </w:rPr>
        <w:t>th</w:t>
      </w:r>
      <w:r w:rsidR="00C468A1">
        <w:rPr>
          <w:sz w:val="24"/>
          <w:szCs w:val="24"/>
        </w:rPr>
        <w:t>is</w:t>
      </w:r>
      <w:r w:rsidR="00C468A1" w:rsidRPr="00C468A1">
        <w:rPr>
          <w:sz w:val="24"/>
          <w:szCs w:val="24"/>
        </w:rPr>
        <w:t xml:space="preserve"> frequency was higher in patients who received it as the first intervention. </w:t>
      </w:r>
      <w:r w:rsidR="002A72FA">
        <w:rPr>
          <w:sz w:val="24"/>
          <w:szCs w:val="24"/>
        </w:rPr>
        <w:t>A</w:t>
      </w:r>
      <w:r w:rsidR="00C468A1" w:rsidRPr="00C468A1">
        <w:rPr>
          <w:sz w:val="24"/>
          <w:szCs w:val="24"/>
        </w:rPr>
        <w:t xml:space="preserve">s well as the baseline heart rate was lower for the 432 </w:t>
      </w:r>
      <w:r w:rsidR="002A72FA">
        <w:rPr>
          <w:sz w:val="24"/>
          <w:szCs w:val="24"/>
        </w:rPr>
        <w:t>frequence</w:t>
      </w:r>
      <w:r w:rsidR="00C468A1" w:rsidRPr="00C468A1">
        <w:rPr>
          <w:sz w:val="24"/>
          <w:szCs w:val="24"/>
        </w:rPr>
        <w:t xml:space="preserve"> as the first intervention. </w:t>
      </w:r>
      <w:r w:rsidR="002A72FA">
        <w:rPr>
          <w:sz w:val="24"/>
          <w:szCs w:val="24"/>
        </w:rPr>
        <w:t>N</w:t>
      </w:r>
      <w:r w:rsidR="00C468A1" w:rsidRPr="00C468A1">
        <w:rPr>
          <w:sz w:val="24"/>
          <w:szCs w:val="24"/>
        </w:rPr>
        <w:t>o statistically significant differences were found in the other parameters with respect to the order of intervention and type of frequency</w:t>
      </w:r>
      <w:r w:rsidR="00C13D7E">
        <w:rPr>
          <w:sz w:val="24"/>
          <w:szCs w:val="24"/>
        </w:rPr>
        <w:t xml:space="preserve"> (Table 4-4bis)</w:t>
      </w:r>
      <w:r w:rsidR="00C468A1" w:rsidRPr="00C468A1">
        <w:rPr>
          <w:sz w:val="24"/>
          <w:szCs w:val="24"/>
        </w:rPr>
        <w:t xml:space="preserve">. </w:t>
      </w:r>
      <w:r w:rsidR="002A72FA">
        <w:rPr>
          <w:sz w:val="24"/>
          <w:szCs w:val="24"/>
        </w:rPr>
        <w:t>F</w:t>
      </w:r>
      <w:r w:rsidR="00C468A1" w:rsidRPr="00C468A1">
        <w:rPr>
          <w:sz w:val="24"/>
          <w:szCs w:val="24"/>
        </w:rPr>
        <w:t>or this reason, given the lack of difference between first and second interventions, they were considered together.</w:t>
      </w:r>
      <w:r>
        <w:rPr>
          <w:sz w:val="24"/>
          <w:szCs w:val="24"/>
        </w:rPr>
        <w:t xml:space="preserve"> </w:t>
      </w:r>
    </w:p>
    <w:p w14:paraId="73850008" w14:textId="77777777" w:rsidR="002A72FA" w:rsidRDefault="002A72FA" w:rsidP="002A72FA">
      <w:pPr>
        <w:spacing w:line="360" w:lineRule="auto"/>
        <w:rPr>
          <w:sz w:val="24"/>
          <w:szCs w:val="24"/>
        </w:rPr>
      </w:pPr>
    </w:p>
    <w:p w14:paraId="505F33EF" w14:textId="77777777" w:rsidR="00BA34BF" w:rsidRDefault="00C6353C" w:rsidP="00ED315A">
      <w:pPr>
        <w:spacing w:line="360" w:lineRule="auto"/>
        <w:jc w:val="both"/>
        <w:rPr>
          <w:sz w:val="24"/>
          <w:szCs w:val="24"/>
        </w:rPr>
      </w:pPr>
      <w:r w:rsidRPr="00C6353C">
        <w:rPr>
          <w:sz w:val="24"/>
          <w:szCs w:val="24"/>
        </w:rPr>
        <w:t>Instead, working separately for the two frequencies</w:t>
      </w:r>
      <w:r w:rsidR="002A72FA">
        <w:rPr>
          <w:sz w:val="24"/>
          <w:szCs w:val="24"/>
        </w:rPr>
        <w:t xml:space="preserve"> (table 5</w:t>
      </w:r>
      <w:r w:rsidR="00C13D7E">
        <w:rPr>
          <w:sz w:val="24"/>
          <w:szCs w:val="24"/>
        </w:rPr>
        <w:t>-6</w:t>
      </w:r>
      <w:r w:rsidR="002A72FA">
        <w:rPr>
          <w:sz w:val="24"/>
          <w:szCs w:val="24"/>
        </w:rPr>
        <w:t>) pre e post intervention the level of distress</w:t>
      </w:r>
      <w:r w:rsidRPr="002A72FA">
        <w:rPr>
          <w:sz w:val="24"/>
          <w:szCs w:val="24"/>
        </w:rPr>
        <w:t xml:space="preserve"> </w:t>
      </w:r>
      <w:r w:rsidR="00ED315A" w:rsidRPr="00ED315A">
        <w:rPr>
          <w:sz w:val="24"/>
          <w:szCs w:val="24"/>
        </w:rPr>
        <w:t>was lower in the post-intervention of arm A and arm B, the levels of state anxiety were also decreased after the intervention of both arm A and arm B.</w:t>
      </w:r>
    </w:p>
    <w:p w14:paraId="6F582992" w14:textId="77777777" w:rsidR="00ED315A" w:rsidRDefault="00ED315A" w:rsidP="00ED315A">
      <w:pPr>
        <w:spacing w:line="360" w:lineRule="auto"/>
        <w:jc w:val="both"/>
        <w:rPr>
          <w:sz w:val="24"/>
          <w:szCs w:val="24"/>
        </w:rPr>
      </w:pPr>
    </w:p>
    <w:p w14:paraId="243FA666" w14:textId="77777777" w:rsidR="006D7185" w:rsidRDefault="006D7185" w:rsidP="00ED315A">
      <w:pPr>
        <w:spacing w:line="360" w:lineRule="auto"/>
        <w:jc w:val="both"/>
        <w:rPr>
          <w:sz w:val="24"/>
          <w:szCs w:val="24"/>
        </w:rPr>
      </w:pPr>
    </w:p>
    <w:p w14:paraId="38DF614F" w14:textId="77777777" w:rsidR="006D7185" w:rsidRDefault="006D7185" w:rsidP="00ED315A">
      <w:pPr>
        <w:spacing w:line="360" w:lineRule="auto"/>
        <w:jc w:val="both"/>
        <w:rPr>
          <w:sz w:val="24"/>
          <w:szCs w:val="24"/>
        </w:rPr>
      </w:pPr>
    </w:p>
    <w:p w14:paraId="6CA4EDC3" w14:textId="77777777" w:rsidR="006D7185" w:rsidRDefault="006D7185" w:rsidP="00ED315A">
      <w:pPr>
        <w:spacing w:line="360" w:lineRule="auto"/>
        <w:jc w:val="both"/>
        <w:rPr>
          <w:sz w:val="24"/>
          <w:szCs w:val="24"/>
        </w:rPr>
      </w:pPr>
    </w:p>
    <w:p w14:paraId="0E42386C" w14:textId="77777777" w:rsidR="006D7185" w:rsidRDefault="006D7185" w:rsidP="00ED315A">
      <w:pPr>
        <w:spacing w:line="360" w:lineRule="auto"/>
        <w:jc w:val="both"/>
        <w:rPr>
          <w:sz w:val="24"/>
          <w:szCs w:val="24"/>
        </w:rPr>
      </w:pPr>
    </w:p>
    <w:p w14:paraId="1D7B2DFA" w14:textId="77777777" w:rsidR="006D7185" w:rsidRDefault="006D7185" w:rsidP="00ED315A">
      <w:pPr>
        <w:spacing w:line="360" w:lineRule="auto"/>
        <w:jc w:val="both"/>
        <w:rPr>
          <w:sz w:val="24"/>
          <w:szCs w:val="24"/>
        </w:rPr>
      </w:pPr>
    </w:p>
    <w:p w14:paraId="199F7FC7" w14:textId="77777777" w:rsidR="00BA34BF" w:rsidRPr="00F05B63" w:rsidRDefault="00BA34BF" w:rsidP="00BA34BF">
      <w:pPr>
        <w:spacing w:line="360" w:lineRule="auto"/>
      </w:pPr>
      <w:r w:rsidRPr="00F05B63">
        <w:rPr>
          <w:lang w:val="en"/>
        </w:rPr>
        <w:t>Table 5 Differences pre/post intervent Arm A 440 &gt; 432 Hz</w:t>
      </w:r>
    </w:p>
    <w:tbl>
      <w:tblPr>
        <w:tblW w:w="6245" w:type="dxa"/>
        <w:jc w:val="center"/>
        <w:tblLayout w:type="fixed"/>
        <w:tblCellMar>
          <w:left w:w="0" w:type="dxa"/>
          <w:right w:w="0" w:type="dxa"/>
        </w:tblCellMar>
        <w:tblLook w:val="0000" w:firstRow="0" w:lastRow="0" w:firstColumn="0" w:lastColumn="0" w:noHBand="0" w:noVBand="0"/>
      </w:tblPr>
      <w:tblGrid>
        <w:gridCol w:w="328"/>
        <w:gridCol w:w="1656"/>
        <w:gridCol w:w="993"/>
        <w:gridCol w:w="425"/>
        <w:gridCol w:w="1337"/>
        <w:gridCol w:w="1506"/>
      </w:tblGrid>
      <w:tr w:rsidR="00BA34BF" w:rsidRPr="00BA34BF" w14:paraId="6307BD4C" w14:textId="77777777" w:rsidTr="00F05B63">
        <w:trPr>
          <w:cantSplit/>
          <w:jc w:val="center"/>
        </w:trPr>
        <w:tc>
          <w:tcPr>
            <w:tcW w:w="1984" w:type="dxa"/>
            <w:gridSpan w:val="2"/>
            <w:tcBorders>
              <w:top w:val="nil"/>
              <w:left w:val="nil"/>
              <w:bottom w:val="single" w:sz="8" w:space="0" w:color="152935"/>
              <w:right w:val="nil"/>
            </w:tcBorders>
            <w:shd w:val="clear" w:color="auto" w:fill="FFFFFF"/>
            <w:vAlign w:val="bottom"/>
          </w:tcPr>
          <w:p w14:paraId="16F5B25D" w14:textId="77777777" w:rsidR="00BA34BF" w:rsidRPr="00BA34BF" w:rsidRDefault="00BA34BF" w:rsidP="00BA34BF">
            <w:pPr>
              <w:autoSpaceDE w:val="0"/>
              <w:autoSpaceDN w:val="0"/>
              <w:adjustRightInd w:val="0"/>
              <w:rPr>
                <w:rFonts w:eastAsia="Calibri"/>
                <w:lang w:eastAsia="en-US"/>
              </w:rPr>
            </w:pPr>
          </w:p>
        </w:tc>
        <w:tc>
          <w:tcPr>
            <w:tcW w:w="993" w:type="dxa"/>
            <w:tcBorders>
              <w:top w:val="nil"/>
              <w:left w:val="nil"/>
              <w:bottom w:val="single" w:sz="8" w:space="0" w:color="152935"/>
              <w:right w:val="single" w:sz="8" w:space="0" w:color="E0E0E0"/>
            </w:tcBorders>
            <w:shd w:val="clear" w:color="auto" w:fill="FFFFFF"/>
            <w:vAlign w:val="bottom"/>
          </w:tcPr>
          <w:p w14:paraId="6AC84EAF" w14:textId="77777777" w:rsidR="00BA34BF" w:rsidRPr="00BA34BF" w:rsidRDefault="00BA34BF" w:rsidP="00BA34BF">
            <w:pPr>
              <w:autoSpaceDE w:val="0"/>
              <w:autoSpaceDN w:val="0"/>
              <w:adjustRightInd w:val="0"/>
              <w:spacing w:line="320" w:lineRule="atLeast"/>
              <w:ind w:left="60" w:right="60"/>
              <w:jc w:val="center"/>
              <w:rPr>
                <w:rFonts w:ascii="Arial" w:eastAsia="Calibri" w:hAnsi="Arial" w:cs="Arial"/>
                <w:color w:val="264A60"/>
                <w:lang w:eastAsia="en-US"/>
              </w:rPr>
            </w:pPr>
            <w:r w:rsidRPr="00BA34BF">
              <w:rPr>
                <w:rFonts w:ascii="Arial" w:eastAsia="Calibri" w:hAnsi="Arial" w:cs="Arial"/>
                <w:color w:val="264A60"/>
                <w:lang w:eastAsia="en-US"/>
              </w:rPr>
              <w:t>Mean</w:t>
            </w:r>
          </w:p>
        </w:tc>
        <w:tc>
          <w:tcPr>
            <w:tcW w:w="425" w:type="dxa"/>
            <w:tcBorders>
              <w:top w:val="nil"/>
              <w:left w:val="single" w:sz="8" w:space="0" w:color="E0E0E0"/>
              <w:bottom w:val="single" w:sz="8" w:space="0" w:color="152935"/>
              <w:right w:val="single" w:sz="8" w:space="0" w:color="E0E0E0"/>
            </w:tcBorders>
            <w:shd w:val="clear" w:color="auto" w:fill="FFFFFF"/>
            <w:vAlign w:val="bottom"/>
          </w:tcPr>
          <w:p w14:paraId="217F728F" w14:textId="77777777" w:rsidR="00BA34BF" w:rsidRPr="00BA34BF" w:rsidRDefault="00BA34BF" w:rsidP="00BA34BF">
            <w:pPr>
              <w:autoSpaceDE w:val="0"/>
              <w:autoSpaceDN w:val="0"/>
              <w:adjustRightInd w:val="0"/>
              <w:spacing w:line="320" w:lineRule="atLeast"/>
              <w:ind w:left="60" w:right="60"/>
              <w:jc w:val="center"/>
              <w:rPr>
                <w:rFonts w:ascii="Arial" w:eastAsia="Calibri" w:hAnsi="Arial" w:cs="Arial"/>
                <w:color w:val="264A60"/>
                <w:lang w:eastAsia="en-US"/>
              </w:rPr>
            </w:pPr>
            <w:r w:rsidRPr="00BA34BF">
              <w:rPr>
                <w:rFonts w:ascii="Arial" w:eastAsia="Calibri" w:hAnsi="Arial" w:cs="Arial"/>
                <w:color w:val="264A60"/>
                <w:lang w:eastAsia="en-US"/>
              </w:rPr>
              <w:t>N</w:t>
            </w:r>
          </w:p>
        </w:tc>
        <w:tc>
          <w:tcPr>
            <w:tcW w:w="1337" w:type="dxa"/>
            <w:tcBorders>
              <w:top w:val="nil"/>
              <w:left w:val="single" w:sz="8" w:space="0" w:color="E0E0E0"/>
              <w:bottom w:val="single" w:sz="8" w:space="0" w:color="152935"/>
              <w:right w:val="single" w:sz="8" w:space="0" w:color="E0E0E0"/>
            </w:tcBorders>
            <w:shd w:val="clear" w:color="auto" w:fill="FFFFFF"/>
            <w:vAlign w:val="bottom"/>
          </w:tcPr>
          <w:p w14:paraId="315A897A" w14:textId="77777777" w:rsidR="00BA34BF" w:rsidRPr="00BA34BF" w:rsidRDefault="00BA34BF" w:rsidP="00BA34BF">
            <w:pPr>
              <w:autoSpaceDE w:val="0"/>
              <w:autoSpaceDN w:val="0"/>
              <w:adjustRightInd w:val="0"/>
              <w:spacing w:line="320" w:lineRule="atLeast"/>
              <w:ind w:left="60" w:right="60"/>
              <w:jc w:val="center"/>
              <w:rPr>
                <w:rFonts w:ascii="Arial" w:eastAsia="Calibri" w:hAnsi="Arial" w:cs="Arial"/>
                <w:color w:val="264A60"/>
                <w:lang w:eastAsia="en-US"/>
              </w:rPr>
            </w:pPr>
            <w:r w:rsidRPr="00BA34BF">
              <w:rPr>
                <w:rFonts w:ascii="Arial" w:eastAsia="Calibri" w:hAnsi="Arial" w:cs="Arial"/>
                <w:color w:val="264A60"/>
                <w:lang w:eastAsia="en-US"/>
              </w:rPr>
              <w:t>Std. Deviation</w:t>
            </w:r>
          </w:p>
        </w:tc>
        <w:tc>
          <w:tcPr>
            <w:tcW w:w="1506" w:type="dxa"/>
            <w:tcBorders>
              <w:top w:val="nil"/>
              <w:left w:val="single" w:sz="8" w:space="0" w:color="E0E0E0"/>
              <w:bottom w:val="single" w:sz="8" w:space="0" w:color="152935"/>
              <w:right w:val="nil"/>
            </w:tcBorders>
            <w:shd w:val="clear" w:color="auto" w:fill="FFFFFF"/>
            <w:vAlign w:val="bottom"/>
          </w:tcPr>
          <w:p w14:paraId="7958E9A1" w14:textId="77777777" w:rsidR="00BA34BF" w:rsidRPr="00BA34BF" w:rsidRDefault="00BA34BF" w:rsidP="00BA34BF">
            <w:pPr>
              <w:autoSpaceDE w:val="0"/>
              <w:autoSpaceDN w:val="0"/>
              <w:adjustRightInd w:val="0"/>
              <w:spacing w:line="320" w:lineRule="atLeast"/>
              <w:ind w:left="60" w:right="60"/>
              <w:jc w:val="center"/>
              <w:rPr>
                <w:rFonts w:ascii="Arial" w:eastAsia="Calibri" w:hAnsi="Arial" w:cs="Arial"/>
                <w:color w:val="264A60"/>
                <w:lang w:eastAsia="en-US"/>
              </w:rPr>
            </w:pPr>
            <w:r w:rsidRPr="00BA34BF">
              <w:rPr>
                <w:rFonts w:ascii="Arial" w:eastAsia="Calibri" w:hAnsi="Arial" w:cs="Arial"/>
                <w:color w:val="264A60"/>
                <w:lang w:eastAsia="en-US"/>
              </w:rPr>
              <w:t>P VALUE</w:t>
            </w:r>
          </w:p>
        </w:tc>
      </w:tr>
      <w:tr w:rsidR="00BA34BF" w:rsidRPr="00BA34BF" w14:paraId="354E1CB1" w14:textId="77777777" w:rsidTr="00F05B63">
        <w:trPr>
          <w:cantSplit/>
          <w:jc w:val="center"/>
        </w:trPr>
        <w:tc>
          <w:tcPr>
            <w:tcW w:w="328" w:type="dxa"/>
            <w:vMerge w:val="restart"/>
            <w:tcBorders>
              <w:top w:val="single" w:sz="8" w:space="0" w:color="152935"/>
              <w:left w:val="nil"/>
              <w:bottom w:val="single" w:sz="8" w:space="0" w:color="AEAEAE"/>
              <w:right w:val="nil"/>
            </w:tcBorders>
            <w:shd w:val="clear" w:color="auto" w:fill="E0E0E0"/>
          </w:tcPr>
          <w:p w14:paraId="3AF5F788"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152935"/>
              <w:left w:val="nil"/>
              <w:bottom w:val="single" w:sz="8" w:space="0" w:color="AEAEAE"/>
              <w:right w:val="nil"/>
            </w:tcBorders>
            <w:shd w:val="clear" w:color="auto" w:fill="E0E0E0"/>
          </w:tcPr>
          <w:p w14:paraId="0925FDF7"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Bp</w:t>
            </w:r>
            <w:r w:rsidRPr="00BA34BF">
              <w:rPr>
                <w:rFonts w:ascii="Arial" w:eastAsia="Calibri" w:hAnsi="Arial" w:cs="Arial"/>
                <w:color w:val="264A60"/>
                <w:lang w:eastAsia="en-US"/>
              </w:rPr>
              <w:t xml:space="preserve"> max pre</w:t>
            </w:r>
          </w:p>
        </w:tc>
        <w:tc>
          <w:tcPr>
            <w:tcW w:w="993" w:type="dxa"/>
            <w:tcBorders>
              <w:top w:val="single" w:sz="8" w:space="0" w:color="152935"/>
              <w:left w:val="nil"/>
              <w:bottom w:val="single" w:sz="8" w:space="0" w:color="AEAEAE"/>
              <w:right w:val="single" w:sz="8" w:space="0" w:color="E0E0E0"/>
            </w:tcBorders>
            <w:shd w:val="clear" w:color="auto" w:fill="F9F9FB"/>
          </w:tcPr>
          <w:p w14:paraId="118CB33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118,24</w:t>
            </w:r>
          </w:p>
        </w:tc>
        <w:tc>
          <w:tcPr>
            <w:tcW w:w="425" w:type="dxa"/>
            <w:tcBorders>
              <w:top w:val="single" w:sz="8" w:space="0" w:color="152935"/>
              <w:left w:val="single" w:sz="8" w:space="0" w:color="E0E0E0"/>
              <w:bottom w:val="single" w:sz="8" w:space="0" w:color="AEAEAE"/>
              <w:right w:val="single" w:sz="8" w:space="0" w:color="E0E0E0"/>
            </w:tcBorders>
            <w:shd w:val="clear" w:color="auto" w:fill="F9F9FB"/>
          </w:tcPr>
          <w:p w14:paraId="5DC50213"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152935"/>
              <w:left w:val="single" w:sz="8" w:space="0" w:color="E0E0E0"/>
              <w:bottom w:val="single" w:sz="8" w:space="0" w:color="AEAEAE"/>
              <w:right w:val="single" w:sz="8" w:space="0" w:color="E0E0E0"/>
            </w:tcBorders>
            <w:shd w:val="clear" w:color="auto" w:fill="F9F9FB"/>
          </w:tcPr>
          <w:p w14:paraId="69ED87B7"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15,008</w:t>
            </w:r>
          </w:p>
        </w:tc>
        <w:tc>
          <w:tcPr>
            <w:tcW w:w="1506" w:type="dxa"/>
            <w:tcBorders>
              <w:top w:val="single" w:sz="8" w:space="0" w:color="152935"/>
              <w:left w:val="single" w:sz="8" w:space="0" w:color="E0E0E0"/>
              <w:bottom w:val="single" w:sz="8" w:space="0" w:color="AEAEAE"/>
              <w:right w:val="nil"/>
            </w:tcBorders>
            <w:shd w:val="clear" w:color="auto" w:fill="F9F9FB"/>
          </w:tcPr>
          <w:p w14:paraId="587C5823"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0.96</w:t>
            </w:r>
          </w:p>
        </w:tc>
      </w:tr>
      <w:tr w:rsidR="00BA34BF" w:rsidRPr="00BA34BF" w14:paraId="555EC899" w14:textId="77777777" w:rsidTr="00F05B63">
        <w:trPr>
          <w:cantSplit/>
          <w:jc w:val="center"/>
        </w:trPr>
        <w:tc>
          <w:tcPr>
            <w:tcW w:w="328" w:type="dxa"/>
            <w:vMerge/>
            <w:tcBorders>
              <w:top w:val="single" w:sz="8" w:space="0" w:color="152935"/>
              <w:left w:val="nil"/>
              <w:bottom w:val="single" w:sz="8" w:space="0" w:color="AEAEAE"/>
              <w:right w:val="nil"/>
            </w:tcBorders>
            <w:shd w:val="clear" w:color="auto" w:fill="E0E0E0"/>
          </w:tcPr>
          <w:p w14:paraId="10AF944F"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AEAEAE"/>
              <w:right w:val="nil"/>
            </w:tcBorders>
            <w:shd w:val="clear" w:color="auto" w:fill="E0E0E0"/>
          </w:tcPr>
          <w:p w14:paraId="3AD964A7"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Bp</w:t>
            </w:r>
            <w:r w:rsidRPr="00BA34BF">
              <w:rPr>
                <w:rFonts w:ascii="Arial" w:eastAsia="Calibri" w:hAnsi="Arial" w:cs="Arial"/>
                <w:color w:val="264A60"/>
                <w:lang w:eastAsia="en-US"/>
              </w:rPr>
              <w:t xml:space="preserve"> max post</w:t>
            </w:r>
          </w:p>
        </w:tc>
        <w:tc>
          <w:tcPr>
            <w:tcW w:w="993" w:type="dxa"/>
            <w:tcBorders>
              <w:top w:val="single" w:sz="8" w:space="0" w:color="AEAEAE"/>
              <w:left w:val="nil"/>
              <w:bottom w:val="single" w:sz="8" w:space="0" w:color="AEAEAE"/>
              <w:right w:val="single" w:sz="8" w:space="0" w:color="E0E0E0"/>
            </w:tcBorders>
            <w:shd w:val="clear" w:color="auto" w:fill="F9F9FB"/>
          </w:tcPr>
          <w:p w14:paraId="40F73F39"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118,17</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68413E67"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2A03E750"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16,539</w:t>
            </w:r>
          </w:p>
        </w:tc>
        <w:tc>
          <w:tcPr>
            <w:tcW w:w="1506" w:type="dxa"/>
            <w:tcBorders>
              <w:top w:val="single" w:sz="8" w:space="0" w:color="AEAEAE"/>
              <w:left w:val="single" w:sz="8" w:space="0" w:color="E0E0E0"/>
              <w:bottom w:val="single" w:sz="8" w:space="0" w:color="AEAEAE"/>
              <w:right w:val="nil"/>
            </w:tcBorders>
            <w:shd w:val="clear" w:color="auto" w:fill="F9F9FB"/>
          </w:tcPr>
          <w:p w14:paraId="72CD9F22"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r w:rsidR="00BA34BF" w:rsidRPr="00BA34BF" w14:paraId="7070ED05" w14:textId="77777777" w:rsidTr="00F05B63">
        <w:trPr>
          <w:cantSplit/>
          <w:jc w:val="center"/>
        </w:trPr>
        <w:tc>
          <w:tcPr>
            <w:tcW w:w="328" w:type="dxa"/>
            <w:vMerge w:val="restart"/>
            <w:tcBorders>
              <w:top w:val="single" w:sz="8" w:space="0" w:color="AEAEAE"/>
              <w:left w:val="nil"/>
              <w:bottom w:val="single" w:sz="8" w:space="0" w:color="AEAEAE"/>
              <w:right w:val="nil"/>
            </w:tcBorders>
            <w:shd w:val="clear" w:color="auto" w:fill="E0E0E0"/>
          </w:tcPr>
          <w:p w14:paraId="30426921"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AEAEAE"/>
              <w:left w:val="nil"/>
              <w:bottom w:val="single" w:sz="8" w:space="0" w:color="AEAEAE"/>
              <w:right w:val="nil"/>
            </w:tcBorders>
            <w:shd w:val="clear" w:color="auto" w:fill="E0E0E0"/>
          </w:tcPr>
          <w:p w14:paraId="7EC7DEC4" w14:textId="77777777" w:rsidR="00BA34BF" w:rsidRPr="00BA34BF" w:rsidRDefault="00F56D1F" w:rsidP="00BA34BF">
            <w:pPr>
              <w:autoSpaceDE w:val="0"/>
              <w:autoSpaceDN w:val="0"/>
              <w:adjustRightInd w:val="0"/>
              <w:spacing w:line="320" w:lineRule="atLeast"/>
              <w:ind w:left="60" w:right="60"/>
              <w:rPr>
                <w:rFonts w:ascii="Arial" w:eastAsia="Calibri" w:hAnsi="Arial" w:cs="Arial"/>
                <w:color w:val="264A60"/>
                <w:lang w:eastAsia="en-US"/>
              </w:rPr>
            </w:pPr>
            <w:r>
              <w:rPr>
                <w:rFonts w:ascii="Arial" w:eastAsia="Calibri" w:hAnsi="Arial" w:cs="Arial"/>
                <w:color w:val="264A60"/>
                <w:lang w:eastAsia="en-US"/>
              </w:rPr>
              <w:t>B</w:t>
            </w:r>
            <w:r w:rsidR="00146269">
              <w:rPr>
                <w:rFonts w:ascii="Arial" w:eastAsia="Calibri" w:hAnsi="Arial" w:cs="Arial"/>
                <w:color w:val="264A60"/>
                <w:lang w:eastAsia="en-US"/>
              </w:rPr>
              <w:t>p</w:t>
            </w:r>
            <w:r>
              <w:rPr>
                <w:rFonts w:ascii="Arial" w:eastAsia="Calibri" w:hAnsi="Arial" w:cs="Arial"/>
                <w:color w:val="264A60"/>
                <w:lang w:eastAsia="en-US"/>
              </w:rPr>
              <w:t xml:space="preserve"> </w:t>
            </w:r>
            <w:r w:rsidR="00146269">
              <w:rPr>
                <w:rFonts w:ascii="Arial" w:eastAsia="Calibri" w:hAnsi="Arial" w:cs="Arial"/>
                <w:color w:val="264A60"/>
                <w:lang w:eastAsia="en-US"/>
              </w:rPr>
              <w:t>min</w:t>
            </w:r>
            <w:r w:rsidR="00BA34BF" w:rsidRPr="00BA34BF">
              <w:rPr>
                <w:rFonts w:ascii="Arial" w:eastAsia="Calibri" w:hAnsi="Arial" w:cs="Arial"/>
                <w:color w:val="264A60"/>
                <w:lang w:eastAsia="en-US"/>
              </w:rPr>
              <w:t xml:space="preserve"> pre</w:t>
            </w:r>
          </w:p>
        </w:tc>
        <w:tc>
          <w:tcPr>
            <w:tcW w:w="993" w:type="dxa"/>
            <w:tcBorders>
              <w:top w:val="single" w:sz="8" w:space="0" w:color="AEAEAE"/>
              <w:left w:val="nil"/>
              <w:bottom w:val="single" w:sz="8" w:space="0" w:color="AEAEAE"/>
              <w:right w:val="single" w:sz="8" w:space="0" w:color="E0E0E0"/>
            </w:tcBorders>
            <w:shd w:val="clear" w:color="auto" w:fill="F9F9FB"/>
          </w:tcPr>
          <w:p w14:paraId="54BA05DB"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78,80</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7F7F77C0"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5821EEB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8,591</w:t>
            </w:r>
          </w:p>
        </w:tc>
        <w:tc>
          <w:tcPr>
            <w:tcW w:w="1506" w:type="dxa"/>
            <w:tcBorders>
              <w:top w:val="single" w:sz="8" w:space="0" w:color="AEAEAE"/>
              <w:left w:val="single" w:sz="8" w:space="0" w:color="E0E0E0"/>
              <w:bottom w:val="single" w:sz="8" w:space="0" w:color="AEAEAE"/>
              <w:right w:val="nil"/>
            </w:tcBorders>
            <w:shd w:val="clear" w:color="auto" w:fill="F9F9FB"/>
          </w:tcPr>
          <w:p w14:paraId="28D0E1B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0.007</w:t>
            </w:r>
          </w:p>
        </w:tc>
      </w:tr>
      <w:tr w:rsidR="00BA34BF" w:rsidRPr="00BA34BF" w14:paraId="3B8E96F1" w14:textId="77777777" w:rsidTr="00F05B63">
        <w:trPr>
          <w:cantSplit/>
          <w:jc w:val="center"/>
        </w:trPr>
        <w:tc>
          <w:tcPr>
            <w:tcW w:w="328" w:type="dxa"/>
            <w:vMerge/>
            <w:tcBorders>
              <w:top w:val="single" w:sz="8" w:space="0" w:color="AEAEAE"/>
              <w:left w:val="nil"/>
              <w:bottom w:val="single" w:sz="8" w:space="0" w:color="AEAEAE"/>
              <w:right w:val="nil"/>
            </w:tcBorders>
            <w:shd w:val="clear" w:color="auto" w:fill="E0E0E0"/>
          </w:tcPr>
          <w:p w14:paraId="3741BF18"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AEAEAE"/>
              <w:right w:val="nil"/>
            </w:tcBorders>
            <w:shd w:val="clear" w:color="auto" w:fill="E0E0E0"/>
          </w:tcPr>
          <w:p w14:paraId="704CD34F" w14:textId="77777777" w:rsidR="00BA34BF" w:rsidRPr="00BA34BF" w:rsidRDefault="00DE2431" w:rsidP="00BA34BF">
            <w:pPr>
              <w:autoSpaceDE w:val="0"/>
              <w:autoSpaceDN w:val="0"/>
              <w:adjustRightInd w:val="0"/>
              <w:spacing w:line="320" w:lineRule="atLeast"/>
              <w:ind w:left="60" w:right="60"/>
              <w:rPr>
                <w:rFonts w:ascii="Arial" w:eastAsia="Calibri" w:hAnsi="Arial" w:cs="Arial"/>
                <w:color w:val="264A60"/>
                <w:lang w:eastAsia="en-US"/>
              </w:rPr>
            </w:pPr>
            <w:r>
              <w:rPr>
                <w:rFonts w:ascii="Arial" w:eastAsia="Calibri" w:hAnsi="Arial" w:cs="Arial"/>
                <w:color w:val="264A60"/>
                <w:lang w:eastAsia="en-US"/>
              </w:rPr>
              <w:t>B</w:t>
            </w:r>
            <w:r w:rsidR="00146269">
              <w:rPr>
                <w:rFonts w:ascii="Arial" w:eastAsia="Calibri" w:hAnsi="Arial" w:cs="Arial"/>
                <w:color w:val="264A60"/>
                <w:lang w:eastAsia="en-US"/>
              </w:rPr>
              <w:t>p</w:t>
            </w:r>
            <w:r>
              <w:rPr>
                <w:rFonts w:ascii="Arial" w:eastAsia="Calibri" w:hAnsi="Arial" w:cs="Arial"/>
                <w:color w:val="264A60"/>
                <w:lang w:eastAsia="en-US"/>
              </w:rPr>
              <w:t xml:space="preserve"> </w:t>
            </w:r>
            <w:r w:rsidR="00146269">
              <w:rPr>
                <w:rFonts w:ascii="Arial" w:eastAsia="Calibri" w:hAnsi="Arial" w:cs="Arial"/>
                <w:color w:val="264A60"/>
                <w:lang w:eastAsia="en-US"/>
              </w:rPr>
              <w:t>min</w:t>
            </w:r>
            <w:r w:rsidR="00BA34BF" w:rsidRPr="00BA34BF">
              <w:rPr>
                <w:rFonts w:ascii="Arial" w:eastAsia="Calibri" w:hAnsi="Arial" w:cs="Arial"/>
                <w:color w:val="264A60"/>
                <w:lang w:eastAsia="en-US"/>
              </w:rPr>
              <w:t xml:space="preserve"> post</w:t>
            </w:r>
          </w:p>
        </w:tc>
        <w:tc>
          <w:tcPr>
            <w:tcW w:w="993" w:type="dxa"/>
            <w:tcBorders>
              <w:top w:val="single" w:sz="8" w:space="0" w:color="AEAEAE"/>
              <w:left w:val="nil"/>
              <w:bottom w:val="single" w:sz="8" w:space="0" w:color="AEAEAE"/>
              <w:right w:val="single" w:sz="8" w:space="0" w:color="E0E0E0"/>
            </w:tcBorders>
            <w:shd w:val="clear" w:color="auto" w:fill="F9F9FB"/>
          </w:tcPr>
          <w:p w14:paraId="4E536480"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81,10</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7043646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6470B94F"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9,148</w:t>
            </w:r>
          </w:p>
        </w:tc>
        <w:tc>
          <w:tcPr>
            <w:tcW w:w="1506" w:type="dxa"/>
            <w:tcBorders>
              <w:top w:val="single" w:sz="8" w:space="0" w:color="AEAEAE"/>
              <w:left w:val="single" w:sz="8" w:space="0" w:color="E0E0E0"/>
              <w:bottom w:val="single" w:sz="8" w:space="0" w:color="AEAEAE"/>
              <w:right w:val="nil"/>
            </w:tcBorders>
            <w:shd w:val="clear" w:color="auto" w:fill="F9F9FB"/>
          </w:tcPr>
          <w:p w14:paraId="5381F486"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r w:rsidR="00BA34BF" w:rsidRPr="00BA34BF" w14:paraId="17F617C8" w14:textId="77777777" w:rsidTr="00F05B63">
        <w:trPr>
          <w:cantSplit/>
          <w:jc w:val="center"/>
        </w:trPr>
        <w:tc>
          <w:tcPr>
            <w:tcW w:w="328" w:type="dxa"/>
            <w:vMerge w:val="restart"/>
            <w:tcBorders>
              <w:top w:val="single" w:sz="8" w:space="0" w:color="AEAEAE"/>
              <w:left w:val="nil"/>
              <w:bottom w:val="single" w:sz="8" w:space="0" w:color="AEAEAE"/>
              <w:right w:val="nil"/>
            </w:tcBorders>
            <w:shd w:val="clear" w:color="auto" w:fill="E0E0E0"/>
          </w:tcPr>
          <w:p w14:paraId="6841625B"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AEAEAE"/>
              <w:left w:val="nil"/>
              <w:bottom w:val="single" w:sz="8" w:space="0" w:color="AEAEAE"/>
              <w:right w:val="nil"/>
            </w:tcBorders>
            <w:shd w:val="clear" w:color="auto" w:fill="E0E0E0"/>
          </w:tcPr>
          <w:p w14:paraId="2F672FDA"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Hr</w:t>
            </w:r>
            <w:r w:rsidRPr="00BA34BF">
              <w:rPr>
                <w:rFonts w:ascii="Arial" w:eastAsia="Calibri" w:hAnsi="Arial" w:cs="Arial"/>
                <w:color w:val="264A60"/>
                <w:lang w:eastAsia="en-US"/>
              </w:rPr>
              <w:t xml:space="preserve"> pre</w:t>
            </w:r>
          </w:p>
        </w:tc>
        <w:tc>
          <w:tcPr>
            <w:tcW w:w="993" w:type="dxa"/>
            <w:tcBorders>
              <w:top w:val="single" w:sz="8" w:space="0" w:color="AEAEAE"/>
              <w:left w:val="nil"/>
              <w:bottom w:val="single" w:sz="8" w:space="0" w:color="AEAEAE"/>
              <w:right w:val="single" w:sz="8" w:space="0" w:color="E0E0E0"/>
            </w:tcBorders>
            <w:shd w:val="clear" w:color="auto" w:fill="F9F9FB"/>
          </w:tcPr>
          <w:p w14:paraId="24A37C2A"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75,00</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2EDF130D"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3EEAB19D"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12,019</w:t>
            </w:r>
          </w:p>
        </w:tc>
        <w:tc>
          <w:tcPr>
            <w:tcW w:w="1506" w:type="dxa"/>
            <w:tcBorders>
              <w:top w:val="single" w:sz="8" w:space="0" w:color="AEAEAE"/>
              <w:left w:val="single" w:sz="8" w:space="0" w:color="E0E0E0"/>
              <w:bottom w:val="single" w:sz="8" w:space="0" w:color="AEAEAE"/>
              <w:right w:val="nil"/>
            </w:tcBorders>
            <w:shd w:val="clear" w:color="auto" w:fill="F9F9FB"/>
          </w:tcPr>
          <w:p w14:paraId="4CACB059"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0.62</w:t>
            </w:r>
          </w:p>
        </w:tc>
      </w:tr>
      <w:tr w:rsidR="00BA34BF" w:rsidRPr="00BA34BF" w14:paraId="1032BDA2" w14:textId="77777777" w:rsidTr="00F05B63">
        <w:trPr>
          <w:cantSplit/>
          <w:jc w:val="center"/>
        </w:trPr>
        <w:tc>
          <w:tcPr>
            <w:tcW w:w="328" w:type="dxa"/>
            <w:vMerge/>
            <w:tcBorders>
              <w:top w:val="single" w:sz="8" w:space="0" w:color="AEAEAE"/>
              <w:left w:val="nil"/>
              <w:bottom w:val="single" w:sz="8" w:space="0" w:color="AEAEAE"/>
              <w:right w:val="nil"/>
            </w:tcBorders>
            <w:shd w:val="clear" w:color="auto" w:fill="E0E0E0"/>
          </w:tcPr>
          <w:p w14:paraId="56FB1824"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AEAEAE"/>
              <w:right w:val="nil"/>
            </w:tcBorders>
            <w:shd w:val="clear" w:color="auto" w:fill="E0E0E0"/>
          </w:tcPr>
          <w:p w14:paraId="79D9F7AA"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Hr</w:t>
            </w:r>
            <w:r w:rsidRPr="00BA34BF">
              <w:rPr>
                <w:rFonts w:ascii="Arial" w:eastAsia="Calibri" w:hAnsi="Arial" w:cs="Arial"/>
                <w:color w:val="264A60"/>
                <w:lang w:eastAsia="en-US"/>
              </w:rPr>
              <w:t xml:space="preserve"> post</w:t>
            </w:r>
          </w:p>
        </w:tc>
        <w:tc>
          <w:tcPr>
            <w:tcW w:w="993" w:type="dxa"/>
            <w:tcBorders>
              <w:top w:val="single" w:sz="8" w:space="0" w:color="AEAEAE"/>
              <w:left w:val="nil"/>
              <w:bottom w:val="single" w:sz="8" w:space="0" w:color="AEAEAE"/>
              <w:right w:val="single" w:sz="8" w:space="0" w:color="E0E0E0"/>
            </w:tcBorders>
            <w:shd w:val="clear" w:color="auto" w:fill="F9F9FB"/>
          </w:tcPr>
          <w:p w14:paraId="39FF25C0"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75,41</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0C580D4C"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2902C838"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11,688</w:t>
            </w:r>
          </w:p>
        </w:tc>
        <w:tc>
          <w:tcPr>
            <w:tcW w:w="1506" w:type="dxa"/>
            <w:tcBorders>
              <w:top w:val="single" w:sz="8" w:space="0" w:color="AEAEAE"/>
              <w:left w:val="single" w:sz="8" w:space="0" w:color="E0E0E0"/>
              <w:bottom w:val="single" w:sz="8" w:space="0" w:color="AEAEAE"/>
              <w:right w:val="nil"/>
            </w:tcBorders>
            <w:shd w:val="clear" w:color="auto" w:fill="F9F9FB"/>
          </w:tcPr>
          <w:p w14:paraId="6AC7DB3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r w:rsidR="00BA34BF" w:rsidRPr="00BA34BF" w14:paraId="12562181" w14:textId="77777777" w:rsidTr="00F05B63">
        <w:trPr>
          <w:cantSplit/>
          <w:jc w:val="center"/>
        </w:trPr>
        <w:tc>
          <w:tcPr>
            <w:tcW w:w="328" w:type="dxa"/>
            <w:vMerge w:val="restart"/>
            <w:tcBorders>
              <w:top w:val="single" w:sz="8" w:space="0" w:color="AEAEAE"/>
              <w:left w:val="nil"/>
              <w:bottom w:val="single" w:sz="8" w:space="0" w:color="AEAEAE"/>
              <w:right w:val="nil"/>
            </w:tcBorders>
            <w:shd w:val="clear" w:color="auto" w:fill="E0E0E0"/>
          </w:tcPr>
          <w:p w14:paraId="05A196BE"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AEAEAE"/>
              <w:left w:val="nil"/>
              <w:bottom w:val="single" w:sz="8" w:space="0" w:color="AEAEAE"/>
              <w:right w:val="nil"/>
            </w:tcBorders>
            <w:shd w:val="clear" w:color="auto" w:fill="E0E0E0"/>
          </w:tcPr>
          <w:p w14:paraId="2320B4EB"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BA34BF">
              <w:rPr>
                <w:rFonts w:ascii="Arial" w:eastAsia="Calibri" w:hAnsi="Arial" w:cs="Arial"/>
                <w:color w:val="264A60"/>
                <w:lang w:eastAsia="en-US"/>
              </w:rPr>
              <w:t>R</w:t>
            </w:r>
            <w:r w:rsidRPr="00F05B63">
              <w:rPr>
                <w:rFonts w:ascii="Arial" w:eastAsia="Calibri" w:hAnsi="Arial" w:cs="Arial"/>
                <w:color w:val="264A60"/>
                <w:lang w:eastAsia="en-US"/>
              </w:rPr>
              <w:t>r</w:t>
            </w:r>
            <w:r w:rsidRPr="00BA34BF">
              <w:rPr>
                <w:rFonts w:ascii="Arial" w:eastAsia="Calibri" w:hAnsi="Arial" w:cs="Arial"/>
                <w:color w:val="264A60"/>
                <w:lang w:eastAsia="en-US"/>
              </w:rPr>
              <w:t xml:space="preserve"> pre</w:t>
            </w:r>
          </w:p>
        </w:tc>
        <w:tc>
          <w:tcPr>
            <w:tcW w:w="993" w:type="dxa"/>
            <w:tcBorders>
              <w:top w:val="single" w:sz="8" w:space="0" w:color="AEAEAE"/>
              <w:left w:val="nil"/>
              <w:bottom w:val="single" w:sz="8" w:space="0" w:color="AEAEAE"/>
              <w:right w:val="single" w:sz="8" w:space="0" w:color="E0E0E0"/>
            </w:tcBorders>
            <w:shd w:val="clear" w:color="auto" w:fill="F9F9FB"/>
          </w:tcPr>
          <w:p w14:paraId="38C95032"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15,24</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1E166A2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5CF41C49"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3,254</w:t>
            </w:r>
          </w:p>
        </w:tc>
        <w:tc>
          <w:tcPr>
            <w:tcW w:w="1506" w:type="dxa"/>
            <w:tcBorders>
              <w:top w:val="single" w:sz="8" w:space="0" w:color="AEAEAE"/>
              <w:left w:val="single" w:sz="8" w:space="0" w:color="E0E0E0"/>
              <w:bottom w:val="single" w:sz="8" w:space="0" w:color="AEAEAE"/>
              <w:right w:val="nil"/>
            </w:tcBorders>
            <w:shd w:val="clear" w:color="auto" w:fill="F9F9FB"/>
          </w:tcPr>
          <w:p w14:paraId="1BEDF17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0.043</w:t>
            </w:r>
          </w:p>
        </w:tc>
      </w:tr>
      <w:tr w:rsidR="00BA34BF" w:rsidRPr="00BA34BF" w14:paraId="60F5FB6C" w14:textId="77777777" w:rsidTr="00F05B63">
        <w:trPr>
          <w:cantSplit/>
          <w:jc w:val="center"/>
        </w:trPr>
        <w:tc>
          <w:tcPr>
            <w:tcW w:w="328" w:type="dxa"/>
            <w:vMerge/>
            <w:tcBorders>
              <w:top w:val="single" w:sz="8" w:space="0" w:color="AEAEAE"/>
              <w:left w:val="nil"/>
              <w:bottom w:val="single" w:sz="8" w:space="0" w:color="AEAEAE"/>
              <w:right w:val="nil"/>
            </w:tcBorders>
            <w:shd w:val="clear" w:color="auto" w:fill="E0E0E0"/>
          </w:tcPr>
          <w:p w14:paraId="0D500438"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AEAEAE"/>
              <w:right w:val="nil"/>
            </w:tcBorders>
            <w:shd w:val="clear" w:color="auto" w:fill="E0E0E0"/>
          </w:tcPr>
          <w:p w14:paraId="51BE8E37"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BA34BF">
              <w:rPr>
                <w:rFonts w:ascii="Arial" w:eastAsia="Calibri" w:hAnsi="Arial" w:cs="Arial"/>
                <w:color w:val="264A60"/>
                <w:lang w:eastAsia="en-US"/>
              </w:rPr>
              <w:t>R</w:t>
            </w:r>
            <w:r w:rsidRPr="00F05B63">
              <w:rPr>
                <w:rFonts w:ascii="Arial" w:eastAsia="Calibri" w:hAnsi="Arial" w:cs="Arial"/>
                <w:color w:val="264A60"/>
                <w:lang w:eastAsia="en-US"/>
              </w:rPr>
              <w:t>r</w:t>
            </w:r>
            <w:r w:rsidRPr="00BA34BF">
              <w:rPr>
                <w:rFonts w:ascii="Arial" w:eastAsia="Calibri" w:hAnsi="Arial" w:cs="Arial"/>
                <w:color w:val="264A60"/>
                <w:lang w:eastAsia="en-US"/>
              </w:rPr>
              <w:t xml:space="preserve"> post</w:t>
            </w:r>
          </w:p>
        </w:tc>
        <w:tc>
          <w:tcPr>
            <w:tcW w:w="993" w:type="dxa"/>
            <w:tcBorders>
              <w:top w:val="single" w:sz="8" w:space="0" w:color="AEAEAE"/>
              <w:left w:val="nil"/>
              <w:bottom w:val="single" w:sz="8" w:space="0" w:color="AEAEAE"/>
              <w:right w:val="single" w:sz="8" w:space="0" w:color="E0E0E0"/>
            </w:tcBorders>
            <w:shd w:val="clear" w:color="auto" w:fill="F9F9FB"/>
          </w:tcPr>
          <w:p w14:paraId="1662C4D3"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14,61</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66259B41"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4BC20D31"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3,598</w:t>
            </w:r>
          </w:p>
        </w:tc>
        <w:tc>
          <w:tcPr>
            <w:tcW w:w="1506" w:type="dxa"/>
            <w:tcBorders>
              <w:top w:val="single" w:sz="8" w:space="0" w:color="AEAEAE"/>
              <w:left w:val="single" w:sz="8" w:space="0" w:color="E0E0E0"/>
              <w:bottom w:val="single" w:sz="8" w:space="0" w:color="AEAEAE"/>
              <w:right w:val="nil"/>
            </w:tcBorders>
            <w:shd w:val="clear" w:color="auto" w:fill="F9F9FB"/>
          </w:tcPr>
          <w:p w14:paraId="6E80DEF3"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r w:rsidR="00BA34BF" w:rsidRPr="00BA34BF" w14:paraId="3FAA2D6A" w14:textId="77777777" w:rsidTr="00F05B63">
        <w:trPr>
          <w:cantSplit/>
          <w:jc w:val="center"/>
        </w:trPr>
        <w:tc>
          <w:tcPr>
            <w:tcW w:w="328" w:type="dxa"/>
            <w:vMerge w:val="restart"/>
            <w:tcBorders>
              <w:top w:val="single" w:sz="8" w:space="0" w:color="AEAEAE"/>
              <w:left w:val="nil"/>
              <w:bottom w:val="single" w:sz="8" w:space="0" w:color="AEAEAE"/>
              <w:right w:val="nil"/>
            </w:tcBorders>
            <w:shd w:val="clear" w:color="auto" w:fill="E0E0E0"/>
          </w:tcPr>
          <w:p w14:paraId="57BB54D8"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AEAEAE"/>
              <w:left w:val="nil"/>
              <w:bottom w:val="single" w:sz="8" w:space="0" w:color="AEAEAE"/>
              <w:right w:val="nil"/>
            </w:tcBorders>
            <w:shd w:val="clear" w:color="auto" w:fill="E0E0E0"/>
          </w:tcPr>
          <w:p w14:paraId="48B2D0EA"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BA34BF">
              <w:rPr>
                <w:rFonts w:ascii="Arial" w:eastAsia="Calibri" w:hAnsi="Arial" w:cs="Arial"/>
                <w:color w:val="264A60"/>
                <w:lang w:eastAsia="en-US"/>
              </w:rPr>
              <w:t>D</w:t>
            </w:r>
            <w:r w:rsidRPr="00F05B63">
              <w:rPr>
                <w:rFonts w:ascii="Arial" w:eastAsia="Calibri" w:hAnsi="Arial" w:cs="Arial"/>
                <w:color w:val="264A60"/>
                <w:lang w:eastAsia="en-US"/>
              </w:rPr>
              <w:t>t</w:t>
            </w:r>
            <w:r w:rsidRPr="00BA34BF">
              <w:rPr>
                <w:rFonts w:ascii="Arial" w:eastAsia="Calibri" w:hAnsi="Arial" w:cs="Arial"/>
                <w:color w:val="264A60"/>
                <w:lang w:eastAsia="en-US"/>
              </w:rPr>
              <w:t xml:space="preserve"> pre</w:t>
            </w:r>
          </w:p>
        </w:tc>
        <w:tc>
          <w:tcPr>
            <w:tcW w:w="993" w:type="dxa"/>
            <w:tcBorders>
              <w:top w:val="single" w:sz="8" w:space="0" w:color="AEAEAE"/>
              <w:left w:val="nil"/>
              <w:bottom w:val="single" w:sz="8" w:space="0" w:color="AEAEAE"/>
              <w:right w:val="single" w:sz="8" w:space="0" w:color="E0E0E0"/>
            </w:tcBorders>
            <w:shd w:val="clear" w:color="auto" w:fill="F9F9FB"/>
          </w:tcPr>
          <w:p w14:paraId="0F0570CF"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4,10</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5EC579D5"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58DFC8E7"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2,948</w:t>
            </w:r>
          </w:p>
        </w:tc>
        <w:tc>
          <w:tcPr>
            <w:tcW w:w="1506" w:type="dxa"/>
            <w:tcBorders>
              <w:top w:val="single" w:sz="8" w:space="0" w:color="AEAEAE"/>
              <w:left w:val="single" w:sz="8" w:space="0" w:color="E0E0E0"/>
              <w:bottom w:val="single" w:sz="8" w:space="0" w:color="AEAEAE"/>
              <w:right w:val="nil"/>
            </w:tcBorders>
            <w:shd w:val="clear" w:color="auto" w:fill="F9F9FB"/>
          </w:tcPr>
          <w:p w14:paraId="1C2B2EAC"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&lt;0.001</w:t>
            </w:r>
          </w:p>
        </w:tc>
      </w:tr>
      <w:tr w:rsidR="00BA34BF" w:rsidRPr="00BA34BF" w14:paraId="073EE693" w14:textId="77777777" w:rsidTr="00F05B63">
        <w:trPr>
          <w:cantSplit/>
          <w:jc w:val="center"/>
        </w:trPr>
        <w:tc>
          <w:tcPr>
            <w:tcW w:w="328" w:type="dxa"/>
            <w:vMerge/>
            <w:tcBorders>
              <w:top w:val="single" w:sz="8" w:space="0" w:color="AEAEAE"/>
              <w:left w:val="nil"/>
              <w:bottom w:val="single" w:sz="8" w:space="0" w:color="AEAEAE"/>
              <w:right w:val="nil"/>
            </w:tcBorders>
            <w:shd w:val="clear" w:color="auto" w:fill="E0E0E0"/>
          </w:tcPr>
          <w:p w14:paraId="7E9D066F"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AEAEAE"/>
              <w:right w:val="nil"/>
            </w:tcBorders>
            <w:shd w:val="clear" w:color="auto" w:fill="E0E0E0"/>
          </w:tcPr>
          <w:p w14:paraId="690CC2BD"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BA34BF">
              <w:rPr>
                <w:rFonts w:ascii="Arial" w:eastAsia="Calibri" w:hAnsi="Arial" w:cs="Arial"/>
                <w:color w:val="264A60"/>
                <w:lang w:eastAsia="en-US"/>
              </w:rPr>
              <w:t>D</w:t>
            </w:r>
            <w:r w:rsidRPr="00F05B63">
              <w:rPr>
                <w:rFonts w:ascii="Arial" w:eastAsia="Calibri" w:hAnsi="Arial" w:cs="Arial"/>
                <w:color w:val="264A60"/>
                <w:lang w:eastAsia="en-US"/>
              </w:rPr>
              <w:t>t</w:t>
            </w:r>
            <w:r w:rsidRPr="00BA34BF">
              <w:rPr>
                <w:rFonts w:ascii="Arial" w:eastAsia="Calibri" w:hAnsi="Arial" w:cs="Arial"/>
                <w:color w:val="264A60"/>
                <w:lang w:eastAsia="en-US"/>
              </w:rPr>
              <w:t xml:space="preserve"> post</w:t>
            </w:r>
          </w:p>
        </w:tc>
        <w:tc>
          <w:tcPr>
            <w:tcW w:w="993" w:type="dxa"/>
            <w:tcBorders>
              <w:top w:val="single" w:sz="8" w:space="0" w:color="AEAEAE"/>
              <w:left w:val="nil"/>
              <w:bottom w:val="single" w:sz="8" w:space="0" w:color="AEAEAE"/>
              <w:right w:val="single" w:sz="8" w:space="0" w:color="E0E0E0"/>
            </w:tcBorders>
            <w:shd w:val="clear" w:color="auto" w:fill="F9F9FB"/>
          </w:tcPr>
          <w:p w14:paraId="2997B496"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2,32</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3BF7B5DC"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29088AD2"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2,285</w:t>
            </w:r>
          </w:p>
        </w:tc>
        <w:tc>
          <w:tcPr>
            <w:tcW w:w="1506" w:type="dxa"/>
            <w:tcBorders>
              <w:top w:val="single" w:sz="8" w:space="0" w:color="AEAEAE"/>
              <w:left w:val="single" w:sz="8" w:space="0" w:color="E0E0E0"/>
              <w:bottom w:val="single" w:sz="8" w:space="0" w:color="AEAEAE"/>
              <w:right w:val="nil"/>
            </w:tcBorders>
            <w:shd w:val="clear" w:color="auto" w:fill="F9F9FB"/>
          </w:tcPr>
          <w:p w14:paraId="47C26238"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r w:rsidR="00BA34BF" w:rsidRPr="00BA34BF" w14:paraId="2F568564" w14:textId="77777777" w:rsidTr="00F05B63">
        <w:trPr>
          <w:cantSplit/>
          <w:jc w:val="center"/>
        </w:trPr>
        <w:tc>
          <w:tcPr>
            <w:tcW w:w="328" w:type="dxa"/>
            <w:vMerge w:val="restart"/>
            <w:tcBorders>
              <w:top w:val="single" w:sz="8" w:space="0" w:color="AEAEAE"/>
              <w:left w:val="nil"/>
              <w:bottom w:val="single" w:sz="8" w:space="0" w:color="AEAEAE"/>
              <w:right w:val="nil"/>
            </w:tcBorders>
            <w:shd w:val="clear" w:color="auto" w:fill="E0E0E0"/>
          </w:tcPr>
          <w:p w14:paraId="13203BEB"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AEAEAE"/>
              <w:left w:val="nil"/>
              <w:bottom w:val="single" w:sz="8" w:space="0" w:color="AEAEAE"/>
              <w:right w:val="nil"/>
            </w:tcBorders>
            <w:shd w:val="clear" w:color="auto" w:fill="E0E0E0"/>
          </w:tcPr>
          <w:p w14:paraId="56A767C8"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STAI-Y1</w:t>
            </w:r>
            <w:r w:rsidRPr="00BA34BF">
              <w:rPr>
                <w:rFonts w:ascii="Arial" w:eastAsia="Calibri" w:hAnsi="Arial" w:cs="Arial"/>
                <w:color w:val="264A60"/>
                <w:lang w:eastAsia="en-US"/>
              </w:rPr>
              <w:t xml:space="preserve"> pre</w:t>
            </w:r>
          </w:p>
        </w:tc>
        <w:tc>
          <w:tcPr>
            <w:tcW w:w="993" w:type="dxa"/>
            <w:tcBorders>
              <w:top w:val="single" w:sz="8" w:space="0" w:color="AEAEAE"/>
              <w:left w:val="nil"/>
              <w:bottom w:val="single" w:sz="8" w:space="0" w:color="AEAEAE"/>
              <w:right w:val="single" w:sz="8" w:space="0" w:color="E0E0E0"/>
            </w:tcBorders>
            <w:shd w:val="clear" w:color="auto" w:fill="F9F9FB"/>
          </w:tcPr>
          <w:p w14:paraId="6F455372"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36,90</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519F3CEA"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64F0CAA0"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10,791</w:t>
            </w:r>
          </w:p>
        </w:tc>
        <w:tc>
          <w:tcPr>
            <w:tcW w:w="1506" w:type="dxa"/>
            <w:tcBorders>
              <w:top w:val="single" w:sz="8" w:space="0" w:color="AEAEAE"/>
              <w:left w:val="single" w:sz="8" w:space="0" w:color="E0E0E0"/>
              <w:bottom w:val="single" w:sz="8" w:space="0" w:color="AEAEAE"/>
              <w:right w:val="nil"/>
            </w:tcBorders>
            <w:shd w:val="clear" w:color="auto" w:fill="F9F9FB"/>
          </w:tcPr>
          <w:p w14:paraId="049A525E"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&lt;0.001</w:t>
            </w:r>
          </w:p>
        </w:tc>
      </w:tr>
      <w:tr w:rsidR="00BA34BF" w:rsidRPr="00BA34BF" w14:paraId="2DF65238" w14:textId="77777777" w:rsidTr="00F05B63">
        <w:trPr>
          <w:cantSplit/>
          <w:jc w:val="center"/>
        </w:trPr>
        <w:tc>
          <w:tcPr>
            <w:tcW w:w="328" w:type="dxa"/>
            <w:vMerge/>
            <w:tcBorders>
              <w:top w:val="single" w:sz="8" w:space="0" w:color="AEAEAE"/>
              <w:left w:val="nil"/>
              <w:bottom w:val="single" w:sz="8" w:space="0" w:color="AEAEAE"/>
              <w:right w:val="nil"/>
            </w:tcBorders>
            <w:shd w:val="clear" w:color="auto" w:fill="E0E0E0"/>
          </w:tcPr>
          <w:p w14:paraId="25480B5F"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AEAEAE"/>
              <w:right w:val="nil"/>
            </w:tcBorders>
            <w:shd w:val="clear" w:color="auto" w:fill="E0E0E0"/>
          </w:tcPr>
          <w:p w14:paraId="57E8FE46"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STAI-Y1</w:t>
            </w:r>
            <w:r w:rsidRPr="00BA34BF">
              <w:rPr>
                <w:rFonts w:ascii="Arial" w:eastAsia="Calibri" w:hAnsi="Arial" w:cs="Arial"/>
                <w:color w:val="264A60"/>
                <w:lang w:eastAsia="en-US"/>
              </w:rPr>
              <w:t xml:space="preserve"> post</w:t>
            </w:r>
          </w:p>
        </w:tc>
        <w:tc>
          <w:tcPr>
            <w:tcW w:w="993" w:type="dxa"/>
            <w:tcBorders>
              <w:top w:val="single" w:sz="8" w:space="0" w:color="AEAEAE"/>
              <w:left w:val="nil"/>
              <w:bottom w:val="single" w:sz="8" w:space="0" w:color="AEAEAE"/>
              <w:right w:val="single" w:sz="8" w:space="0" w:color="E0E0E0"/>
            </w:tcBorders>
            <w:shd w:val="clear" w:color="auto" w:fill="F9F9FB"/>
          </w:tcPr>
          <w:p w14:paraId="206F9734"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29,93</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74085C36"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7FC677E7"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7,637</w:t>
            </w:r>
          </w:p>
        </w:tc>
        <w:tc>
          <w:tcPr>
            <w:tcW w:w="1506" w:type="dxa"/>
            <w:tcBorders>
              <w:top w:val="single" w:sz="8" w:space="0" w:color="AEAEAE"/>
              <w:left w:val="single" w:sz="8" w:space="0" w:color="E0E0E0"/>
              <w:bottom w:val="single" w:sz="8" w:space="0" w:color="AEAEAE"/>
              <w:right w:val="nil"/>
            </w:tcBorders>
            <w:shd w:val="clear" w:color="auto" w:fill="F9F9FB"/>
          </w:tcPr>
          <w:p w14:paraId="7BF2D585"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r w:rsidR="00BA34BF" w:rsidRPr="00BA34BF" w14:paraId="3A77CFB4" w14:textId="77777777" w:rsidTr="00F05B63">
        <w:trPr>
          <w:cantSplit/>
          <w:jc w:val="center"/>
        </w:trPr>
        <w:tc>
          <w:tcPr>
            <w:tcW w:w="328" w:type="dxa"/>
            <w:vMerge w:val="restart"/>
            <w:tcBorders>
              <w:top w:val="single" w:sz="8" w:space="0" w:color="AEAEAE"/>
              <w:left w:val="nil"/>
              <w:bottom w:val="single" w:sz="8" w:space="0" w:color="152935"/>
              <w:right w:val="nil"/>
            </w:tcBorders>
            <w:shd w:val="clear" w:color="auto" w:fill="E0E0E0"/>
          </w:tcPr>
          <w:p w14:paraId="5DBCEE68" w14:textId="77777777" w:rsidR="00BA34BF" w:rsidRPr="00BA34BF" w:rsidRDefault="00BA34BF" w:rsidP="00BA34BF">
            <w:pPr>
              <w:autoSpaceDE w:val="0"/>
              <w:autoSpaceDN w:val="0"/>
              <w:adjustRightInd w:val="0"/>
              <w:spacing w:line="320" w:lineRule="atLeast"/>
              <w:ind w:left="60" w:right="60"/>
              <w:rPr>
                <w:rFonts w:ascii="Arial" w:eastAsia="Calibri" w:hAnsi="Arial" w:cs="Arial"/>
                <w:color w:val="264A60"/>
                <w:lang w:eastAsia="en-US"/>
              </w:rPr>
            </w:pPr>
          </w:p>
        </w:tc>
        <w:tc>
          <w:tcPr>
            <w:tcW w:w="1656" w:type="dxa"/>
            <w:tcBorders>
              <w:top w:val="single" w:sz="8" w:space="0" w:color="AEAEAE"/>
              <w:left w:val="nil"/>
              <w:bottom w:val="single" w:sz="8" w:space="0" w:color="AEAEAE"/>
              <w:right w:val="nil"/>
            </w:tcBorders>
            <w:shd w:val="clear" w:color="auto" w:fill="E0E0E0"/>
          </w:tcPr>
          <w:p w14:paraId="3412F13C" w14:textId="77777777" w:rsidR="00BA34BF" w:rsidRPr="00BA34BF" w:rsidRDefault="00DF69A4"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w:t>
            </w:r>
            <w:r w:rsidR="00F05B63" w:rsidRPr="00F05B63">
              <w:rPr>
                <w:rFonts w:ascii="Arial" w:eastAsia="Calibri" w:hAnsi="Arial" w:cs="Arial"/>
                <w:color w:val="264A60"/>
                <w:lang w:eastAsia="en-US"/>
              </w:rPr>
              <w:t>2</w:t>
            </w:r>
            <w:r w:rsidR="00BA34BF" w:rsidRPr="00BA34BF">
              <w:rPr>
                <w:rFonts w:ascii="Arial" w:eastAsia="Calibri" w:hAnsi="Arial" w:cs="Arial"/>
                <w:color w:val="264A60"/>
                <w:lang w:eastAsia="en-US"/>
              </w:rPr>
              <w:t xml:space="preserve"> pre</w:t>
            </w:r>
          </w:p>
        </w:tc>
        <w:tc>
          <w:tcPr>
            <w:tcW w:w="993" w:type="dxa"/>
            <w:tcBorders>
              <w:top w:val="single" w:sz="8" w:space="0" w:color="AEAEAE"/>
              <w:left w:val="nil"/>
              <w:bottom w:val="single" w:sz="8" w:space="0" w:color="AEAEAE"/>
              <w:right w:val="single" w:sz="8" w:space="0" w:color="E0E0E0"/>
            </w:tcBorders>
            <w:shd w:val="clear" w:color="auto" w:fill="F9F9FB"/>
          </w:tcPr>
          <w:p w14:paraId="55BD6263"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39,68</w:t>
            </w:r>
          </w:p>
        </w:tc>
        <w:tc>
          <w:tcPr>
            <w:tcW w:w="425" w:type="dxa"/>
            <w:tcBorders>
              <w:top w:val="single" w:sz="8" w:space="0" w:color="AEAEAE"/>
              <w:left w:val="single" w:sz="8" w:space="0" w:color="E0E0E0"/>
              <w:bottom w:val="single" w:sz="8" w:space="0" w:color="AEAEAE"/>
              <w:right w:val="single" w:sz="8" w:space="0" w:color="E0E0E0"/>
            </w:tcBorders>
            <w:shd w:val="clear" w:color="auto" w:fill="F9F9FB"/>
          </w:tcPr>
          <w:p w14:paraId="5D7456C4"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AEAEAE"/>
              <w:right w:val="single" w:sz="8" w:space="0" w:color="E0E0E0"/>
            </w:tcBorders>
            <w:shd w:val="clear" w:color="auto" w:fill="F9F9FB"/>
          </w:tcPr>
          <w:p w14:paraId="53317F22"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12,173</w:t>
            </w:r>
          </w:p>
        </w:tc>
        <w:tc>
          <w:tcPr>
            <w:tcW w:w="1506" w:type="dxa"/>
            <w:tcBorders>
              <w:top w:val="single" w:sz="8" w:space="0" w:color="AEAEAE"/>
              <w:left w:val="single" w:sz="8" w:space="0" w:color="E0E0E0"/>
              <w:bottom w:val="single" w:sz="8" w:space="0" w:color="AEAEAE"/>
              <w:right w:val="nil"/>
            </w:tcBorders>
            <w:shd w:val="clear" w:color="auto" w:fill="F9F9FB"/>
          </w:tcPr>
          <w:p w14:paraId="2CE724B4"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0.010</w:t>
            </w:r>
          </w:p>
        </w:tc>
      </w:tr>
      <w:tr w:rsidR="00BA34BF" w:rsidRPr="00BA34BF" w14:paraId="13ADAA49" w14:textId="77777777" w:rsidTr="00F05B63">
        <w:trPr>
          <w:cantSplit/>
          <w:jc w:val="center"/>
        </w:trPr>
        <w:tc>
          <w:tcPr>
            <w:tcW w:w="328" w:type="dxa"/>
            <w:vMerge/>
            <w:tcBorders>
              <w:top w:val="single" w:sz="8" w:space="0" w:color="AEAEAE"/>
              <w:left w:val="nil"/>
              <w:bottom w:val="single" w:sz="8" w:space="0" w:color="152935"/>
              <w:right w:val="nil"/>
            </w:tcBorders>
            <w:shd w:val="clear" w:color="auto" w:fill="E0E0E0"/>
          </w:tcPr>
          <w:p w14:paraId="2167FCB7" w14:textId="77777777" w:rsidR="00BA34BF" w:rsidRPr="00BA34BF" w:rsidRDefault="00BA34BF" w:rsidP="00BA34BF">
            <w:pPr>
              <w:autoSpaceDE w:val="0"/>
              <w:autoSpaceDN w:val="0"/>
              <w:adjustRightInd w:val="0"/>
              <w:rPr>
                <w:rFonts w:ascii="Arial" w:eastAsia="Calibri" w:hAnsi="Arial" w:cs="Arial"/>
                <w:color w:val="010205"/>
                <w:lang w:eastAsia="en-US"/>
              </w:rPr>
            </w:pPr>
          </w:p>
        </w:tc>
        <w:tc>
          <w:tcPr>
            <w:tcW w:w="1656" w:type="dxa"/>
            <w:tcBorders>
              <w:top w:val="single" w:sz="8" w:space="0" w:color="AEAEAE"/>
              <w:left w:val="nil"/>
              <w:bottom w:val="single" w:sz="8" w:space="0" w:color="152935"/>
              <w:right w:val="nil"/>
            </w:tcBorders>
            <w:shd w:val="clear" w:color="auto" w:fill="E0E0E0"/>
          </w:tcPr>
          <w:p w14:paraId="2D56C788" w14:textId="77777777" w:rsidR="00BA34BF" w:rsidRPr="00BA34BF" w:rsidRDefault="00F05B63" w:rsidP="00BA34BF">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STAI-Y2</w:t>
            </w:r>
            <w:r w:rsidR="00BA34BF" w:rsidRPr="00BA34BF">
              <w:rPr>
                <w:rFonts w:ascii="Arial" w:eastAsia="Calibri" w:hAnsi="Arial" w:cs="Arial"/>
                <w:color w:val="264A60"/>
                <w:lang w:eastAsia="en-US"/>
              </w:rPr>
              <w:t xml:space="preserve"> post</w:t>
            </w:r>
          </w:p>
        </w:tc>
        <w:tc>
          <w:tcPr>
            <w:tcW w:w="993" w:type="dxa"/>
            <w:tcBorders>
              <w:top w:val="single" w:sz="8" w:space="0" w:color="AEAEAE"/>
              <w:left w:val="nil"/>
              <w:bottom w:val="single" w:sz="8" w:space="0" w:color="152935"/>
              <w:right w:val="single" w:sz="8" w:space="0" w:color="E0E0E0"/>
            </w:tcBorders>
            <w:shd w:val="clear" w:color="auto" w:fill="F9F9FB"/>
          </w:tcPr>
          <w:p w14:paraId="75317815"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37,90</w:t>
            </w:r>
          </w:p>
        </w:tc>
        <w:tc>
          <w:tcPr>
            <w:tcW w:w="425" w:type="dxa"/>
            <w:tcBorders>
              <w:top w:val="single" w:sz="8" w:space="0" w:color="AEAEAE"/>
              <w:left w:val="single" w:sz="8" w:space="0" w:color="E0E0E0"/>
              <w:bottom w:val="single" w:sz="8" w:space="0" w:color="152935"/>
              <w:right w:val="single" w:sz="8" w:space="0" w:color="E0E0E0"/>
            </w:tcBorders>
            <w:shd w:val="clear" w:color="auto" w:fill="F9F9FB"/>
          </w:tcPr>
          <w:p w14:paraId="05D8A901"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41</w:t>
            </w:r>
          </w:p>
        </w:tc>
        <w:tc>
          <w:tcPr>
            <w:tcW w:w="1337" w:type="dxa"/>
            <w:tcBorders>
              <w:top w:val="single" w:sz="8" w:space="0" w:color="AEAEAE"/>
              <w:left w:val="single" w:sz="8" w:space="0" w:color="E0E0E0"/>
              <w:bottom w:val="single" w:sz="8" w:space="0" w:color="152935"/>
              <w:right w:val="single" w:sz="8" w:space="0" w:color="E0E0E0"/>
            </w:tcBorders>
            <w:shd w:val="clear" w:color="auto" w:fill="F9F9FB"/>
          </w:tcPr>
          <w:p w14:paraId="63D84A14"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r w:rsidRPr="00BA34BF">
              <w:rPr>
                <w:rFonts w:ascii="Arial" w:eastAsia="Calibri" w:hAnsi="Arial" w:cs="Arial"/>
                <w:color w:val="010205"/>
                <w:lang w:eastAsia="en-US"/>
              </w:rPr>
              <w:t>12,486</w:t>
            </w:r>
          </w:p>
        </w:tc>
        <w:tc>
          <w:tcPr>
            <w:tcW w:w="1506" w:type="dxa"/>
            <w:tcBorders>
              <w:top w:val="single" w:sz="8" w:space="0" w:color="AEAEAE"/>
              <w:left w:val="single" w:sz="8" w:space="0" w:color="E0E0E0"/>
              <w:bottom w:val="single" w:sz="8" w:space="0" w:color="152935"/>
              <w:right w:val="nil"/>
            </w:tcBorders>
            <w:shd w:val="clear" w:color="auto" w:fill="F9F9FB"/>
          </w:tcPr>
          <w:p w14:paraId="7B9EBC60" w14:textId="77777777" w:rsidR="00BA34BF" w:rsidRPr="00BA34BF" w:rsidRDefault="00BA34BF" w:rsidP="00BA34BF">
            <w:pPr>
              <w:autoSpaceDE w:val="0"/>
              <w:autoSpaceDN w:val="0"/>
              <w:adjustRightInd w:val="0"/>
              <w:spacing w:line="320" w:lineRule="atLeast"/>
              <w:ind w:left="60" w:right="60"/>
              <w:jc w:val="right"/>
              <w:rPr>
                <w:rFonts w:ascii="Arial" w:eastAsia="Calibri" w:hAnsi="Arial" w:cs="Arial"/>
                <w:color w:val="010205"/>
                <w:lang w:eastAsia="en-US"/>
              </w:rPr>
            </w:pPr>
          </w:p>
        </w:tc>
      </w:tr>
    </w:tbl>
    <w:p w14:paraId="086A6C4B" w14:textId="77777777" w:rsidR="0069677D" w:rsidRDefault="0069677D" w:rsidP="00BA34BF">
      <w:pPr>
        <w:tabs>
          <w:tab w:val="left" w:pos="1005"/>
        </w:tabs>
        <w:spacing w:line="360" w:lineRule="auto"/>
        <w:jc w:val="center"/>
        <w:rPr>
          <w:sz w:val="24"/>
          <w:szCs w:val="24"/>
        </w:rPr>
      </w:pPr>
    </w:p>
    <w:p w14:paraId="75C92E71" w14:textId="77777777" w:rsidR="00F05B63" w:rsidRPr="00F05B63" w:rsidRDefault="00F05B63" w:rsidP="00F05B63">
      <w:pPr>
        <w:spacing w:line="360" w:lineRule="auto"/>
      </w:pPr>
      <w:r w:rsidRPr="00F05B63">
        <w:rPr>
          <w:lang w:val="en"/>
        </w:rPr>
        <w:t>Table 6 Differences pre/post intervent Arm B 432 &gt; 440 Hz</w:t>
      </w:r>
    </w:p>
    <w:tbl>
      <w:tblPr>
        <w:tblW w:w="6529" w:type="dxa"/>
        <w:jc w:val="center"/>
        <w:tblLayout w:type="fixed"/>
        <w:tblCellMar>
          <w:left w:w="0" w:type="dxa"/>
          <w:right w:w="0" w:type="dxa"/>
        </w:tblCellMar>
        <w:tblLook w:val="0000" w:firstRow="0" w:lastRow="0" w:firstColumn="0" w:lastColumn="0" w:noHBand="0" w:noVBand="0"/>
      </w:tblPr>
      <w:tblGrid>
        <w:gridCol w:w="284"/>
        <w:gridCol w:w="1559"/>
        <w:gridCol w:w="1276"/>
        <w:gridCol w:w="536"/>
        <w:gridCol w:w="1368"/>
        <w:gridCol w:w="1506"/>
      </w:tblGrid>
      <w:tr w:rsidR="00F05B63" w:rsidRPr="00F05B63" w14:paraId="5E69D13B" w14:textId="77777777" w:rsidTr="00F05B63">
        <w:trPr>
          <w:cantSplit/>
          <w:jc w:val="center"/>
        </w:trPr>
        <w:tc>
          <w:tcPr>
            <w:tcW w:w="1843" w:type="dxa"/>
            <w:gridSpan w:val="2"/>
            <w:tcBorders>
              <w:top w:val="nil"/>
              <w:left w:val="nil"/>
              <w:bottom w:val="single" w:sz="8" w:space="0" w:color="152935"/>
              <w:right w:val="nil"/>
            </w:tcBorders>
            <w:shd w:val="clear" w:color="auto" w:fill="FFFFFF"/>
            <w:vAlign w:val="bottom"/>
          </w:tcPr>
          <w:p w14:paraId="4207A3E8" w14:textId="77777777" w:rsidR="00F05B63" w:rsidRPr="00F05B63" w:rsidRDefault="00F05B63" w:rsidP="00F05B63">
            <w:pPr>
              <w:autoSpaceDE w:val="0"/>
              <w:autoSpaceDN w:val="0"/>
              <w:adjustRightInd w:val="0"/>
              <w:rPr>
                <w:rFonts w:eastAsia="Calibri"/>
                <w:lang w:eastAsia="en-US"/>
              </w:rPr>
            </w:pPr>
          </w:p>
        </w:tc>
        <w:tc>
          <w:tcPr>
            <w:tcW w:w="1276" w:type="dxa"/>
            <w:tcBorders>
              <w:top w:val="nil"/>
              <w:left w:val="nil"/>
              <w:bottom w:val="single" w:sz="8" w:space="0" w:color="152935"/>
              <w:right w:val="single" w:sz="8" w:space="0" w:color="E0E0E0"/>
            </w:tcBorders>
            <w:shd w:val="clear" w:color="auto" w:fill="FFFFFF"/>
            <w:vAlign w:val="bottom"/>
          </w:tcPr>
          <w:p w14:paraId="3A27C2B0" w14:textId="77777777" w:rsidR="00F05B63" w:rsidRPr="00F05B63" w:rsidRDefault="00F05B63" w:rsidP="00F05B63">
            <w:pPr>
              <w:autoSpaceDE w:val="0"/>
              <w:autoSpaceDN w:val="0"/>
              <w:adjustRightInd w:val="0"/>
              <w:spacing w:line="320" w:lineRule="atLeast"/>
              <w:ind w:left="60" w:right="60"/>
              <w:jc w:val="center"/>
              <w:rPr>
                <w:rFonts w:ascii="Arial" w:eastAsia="Calibri" w:hAnsi="Arial" w:cs="Arial"/>
                <w:color w:val="264A60"/>
                <w:lang w:eastAsia="en-US"/>
              </w:rPr>
            </w:pPr>
            <w:r w:rsidRPr="00F05B63">
              <w:rPr>
                <w:rFonts w:ascii="Arial" w:eastAsia="Calibri" w:hAnsi="Arial" w:cs="Arial"/>
                <w:color w:val="264A60"/>
                <w:lang w:eastAsia="en-US"/>
              </w:rPr>
              <w:t>Mean</w:t>
            </w:r>
          </w:p>
        </w:tc>
        <w:tc>
          <w:tcPr>
            <w:tcW w:w="536" w:type="dxa"/>
            <w:tcBorders>
              <w:top w:val="nil"/>
              <w:left w:val="single" w:sz="8" w:space="0" w:color="E0E0E0"/>
              <w:bottom w:val="single" w:sz="8" w:space="0" w:color="152935"/>
              <w:right w:val="single" w:sz="8" w:space="0" w:color="E0E0E0"/>
            </w:tcBorders>
            <w:shd w:val="clear" w:color="auto" w:fill="FFFFFF"/>
            <w:vAlign w:val="bottom"/>
          </w:tcPr>
          <w:p w14:paraId="2264B7C0" w14:textId="77777777" w:rsidR="00F05B63" w:rsidRPr="00F05B63" w:rsidRDefault="00F05B63" w:rsidP="00F05B63">
            <w:pPr>
              <w:autoSpaceDE w:val="0"/>
              <w:autoSpaceDN w:val="0"/>
              <w:adjustRightInd w:val="0"/>
              <w:spacing w:line="320" w:lineRule="atLeast"/>
              <w:ind w:left="60" w:right="60"/>
              <w:jc w:val="center"/>
              <w:rPr>
                <w:rFonts w:ascii="Arial" w:eastAsia="Calibri" w:hAnsi="Arial" w:cs="Arial"/>
                <w:color w:val="264A60"/>
                <w:lang w:eastAsia="en-US"/>
              </w:rPr>
            </w:pPr>
            <w:r w:rsidRPr="00F05B63">
              <w:rPr>
                <w:rFonts w:ascii="Arial" w:eastAsia="Calibri" w:hAnsi="Arial" w:cs="Arial"/>
                <w:color w:val="264A60"/>
                <w:lang w:eastAsia="en-US"/>
              </w:rPr>
              <w:t>N</w:t>
            </w:r>
          </w:p>
        </w:tc>
        <w:tc>
          <w:tcPr>
            <w:tcW w:w="1368" w:type="dxa"/>
            <w:tcBorders>
              <w:top w:val="nil"/>
              <w:left w:val="single" w:sz="8" w:space="0" w:color="E0E0E0"/>
              <w:bottom w:val="single" w:sz="8" w:space="0" w:color="152935"/>
              <w:right w:val="single" w:sz="8" w:space="0" w:color="E0E0E0"/>
            </w:tcBorders>
            <w:shd w:val="clear" w:color="auto" w:fill="FFFFFF"/>
            <w:vAlign w:val="bottom"/>
          </w:tcPr>
          <w:p w14:paraId="0CEA041D" w14:textId="77777777" w:rsidR="00F05B63" w:rsidRPr="00F05B63" w:rsidRDefault="00F05B63" w:rsidP="00F05B63">
            <w:pPr>
              <w:autoSpaceDE w:val="0"/>
              <w:autoSpaceDN w:val="0"/>
              <w:adjustRightInd w:val="0"/>
              <w:spacing w:line="320" w:lineRule="atLeast"/>
              <w:ind w:left="60" w:right="60"/>
              <w:jc w:val="center"/>
              <w:rPr>
                <w:rFonts w:ascii="Arial" w:eastAsia="Calibri" w:hAnsi="Arial" w:cs="Arial"/>
                <w:color w:val="264A60"/>
                <w:lang w:eastAsia="en-US"/>
              </w:rPr>
            </w:pPr>
            <w:r w:rsidRPr="00F05B63">
              <w:rPr>
                <w:rFonts w:ascii="Arial" w:eastAsia="Calibri" w:hAnsi="Arial" w:cs="Arial"/>
                <w:color w:val="264A60"/>
                <w:lang w:eastAsia="en-US"/>
              </w:rPr>
              <w:t>Std. Deviation</w:t>
            </w:r>
          </w:p>
        </w:tc>
        <w:tc>
          <w:tcPr>
            <w:tcW w:w="1506" w:type="dxa"/>
            <w:tcBorders>
              <w:top w:val="nil"/>
              <w:left w:val="single" w:sz="8" w:space="0" w:color="E0E0E0"/>
              <w:bottom w:val="single" w:sz="8" w:space="0" w:color="152935"/>
              <w:right w:val="nil"/>
            </w:tcBorders>
            <w:shd w:val="clear" w:color="auto" w:fill="FFFFFF"/>
            <w:vAlign w:val="bottom"/>
          </w:tcPr>
          <w:p w14:paraId="08AC8B54" w14:textId="77777777" w:rsidR="00F05B63" w:rsidRPr="00F05B63" w:rsidRDefault="00F05B63" w:rsidP="00F05B63">
            <w:pPr>
              <w:autoSpaceDE w:val="0"/>
              <w:autoSpaceDN w:val="0"/>
              <w:adjustRightInd w:val="0"/>
              <w:spacing w:line="320" w:lineRule="atLeast"/>
              <w:ind w:left="60" w:right="60"/>
              <w:jc w:val="center"/>
              <w:rPr>
                <w:rFonts w:ascii="Arial" w:eastAsia="Calibri" w:hAnsi="Arial" w:cs="Arial"/>
                <w:color w:val="264A60"/>
                <w:lang w:eastAsia="en-US"/>
              </w:rPr>
            </w:pPr>
            <w:r w:rsidRPr="00F05B63">
              <w:rPr>
                <w:rFonts w:ascii="Arial" w:eastAsia="Calibri" w:hAnsi="Arial" w:cs="Arial"/>
                <w:color w:val="264A60"/>
                <w:lang w:eastAsia="en-US"/>
              </w:rPr>
              <w:t>P value</w:t>
            </w:r>
          </w:p>
        </w:tc>
      </w:tr>
      <w:tr w:rsidR="00F05B63" w:rsidRPr="00F05B63" w14:paraId="2B6059C9" w14:textId="77777777" w:rsidTr="00F05B63">
        <w:trPr>
          <w:cantSplit/>
          <w:jc w:val="center"/>
        </w:trPr>
        <w:tc>
          <w:tcPr>
            <w:tcW w:w="284" w:type="dxa"/>
            <w:vMerge w:val="restart"/>
            <w:tcBorders>
              <w:top w:val="single" w:sz="8" w:space="0" w:color="152935"/>
              <w:left w:val="nil"/>
              <w:bottom w:val="single" w:sz="8" w:space="0" w:color="AEAEAE"/>
              <w:right w:val="nil"/>
            </w:tcBorders>
            <w:shd w:val="clear" w:color="auto" w:fill="E0E0E0"/>
          </w:tcPr>
          <w:p w14:paraId="1C8CBBB9"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152935"/>
              <w:left w:val="nil"/>
              <w:bottom w:val="single" w:sz="8" w:space="0" w:color="AEAEAE"/>
              <w:right w:val="nil"/>
            </w:tcBorders>
            <w:shd w:val="clear" w:color="auto" w:fill="E0E0E0"/>
          </w:tcPr>
          <w:p w14:paraId="5E0A6246"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Bp max pre</w:t>
            </w:r>
          </w:p>
        </w:tc>
        <w:tc>
          <w:tcPr>
            <w:tcW w:w="1276" w:type="dxa"/>
            <w:tcBorders>
              <w:top w:val="single" w:sz="8" w:space="0" w:color="152935"/>
              <w:left w:val="nil"/>
              <w:bottom w:val="single" w:sz="8" w:space="0" w:color="AEAEAE"/>
              <w:right w:val="single" w:sz="8" w:space="0" w:color="E0E0E0"/>
            </w:tcBorders>
            <w:shd w:val="clear" w:color="auto" w:fill="F9F9FB"/>
          </w:tcPr>
          <w:p w14:paraId="4F690ED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122,31</w:t>
            </w:r>
          </w:p>
        </w:tc>
        <w:tc>
          <w:tcPr>
            <w:tcW w:w="536" w:type="dxa"/>
            <w:tcBorders>
              <w:top w:val="single" w:sz="8" w:space="0" w:color="152935"/>
              <w:left w:val="single" w:sz="8" w:space="0" w:color="E0E0E0"/>
              <w:bottom w:val="single" w:sz="8" w:space="0" w:color="AEAEAE"/>
              <w:right w:val="single" w:sz="8" w:space="0" w:color="E0E0E0"/>
            </w:tcBorders>
            <w:shd w:val="clear" w:color="auto" w:fill="F9F9FB"/>
          </w:tcPr>
          <w:p w14:paraId="0C6C22A8"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152935"/>
              <w:left w:val="single" w:sz="8" w:space="0" w:color="E0E0E0"/>
              <w:bottom w:val="single" w:sz="8" w:space="0" w:color="AEAEAE"/>
              <w:right w:val="single" w:sz="8" w:space="0" w:color="E0E0E0"/>
            </w:tcBorders>
            <w:shd w:val="clear" w:color="auto" w:fill="F9F9FB"/>
          </w:tcPr>
          <w:p w14:paraId="2B7A4FD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18,729</w:t>
            </w:r>
          </w:p>
        </w:tc>
        <w:tc>
          <w:tcPr>
            <w:tcW w:w="1506" w:type="dxa"/>
            <w:tcBorders>
              <w:top w:val="single" w:sz="8" w:space="0" w:color="152935"/>
              <w:left w:val="single" w:sz="8" w:space="0" w:color="E0E0E0"/>
              <w:bottom w:val="single" w:sz="8" w:space="0" w:color="AEAEAE"/>
              <w:right w:val="nil"/>
            </w:tcBorders>
            <w:shd w:val="clear" w:color="auto" w:fill="F9F9FB"/>
          </w:tcPr>
          <w:p w14:paraId="0E569A0B"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0.49</w:t>
            </w:r>
          </w:p>
        </w:tc>
      </w:tr>
      <w:tr w:rsidR="00F05B63" w:rsidRPr="00F05B63" w14:paraId="419F09D9" w14:textId="77777777" w:rsidTr="00F05B63">
        <w:trPr>
          <w:cantSplit/>
          <w:jc w:val="center"/>
        </w:trPr>
        <w:tc>
          <w:tcPr>
            <w:tcW w:w="284" w:type="dxa"/>
            <w:vMerge/>
            <w:tcBorders>
              <w:top w:val="single" w:sz="8" w:space="0" w:color="152935"/>
              <w:left w:val="nil"/>
              <w:bottom w:val="single" w:sz="8" w:space="0" w:color="AEAEAE"/>
              <w:right w:val="nil"/>
            </w:tcBorders>
            <w:shd w:val="clear" w:color="auto" w:fill="E0E0E0"/>
          </w:tcPr>
          <w:p w14:paraId="2A6139EE"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AEAEAE"/>
              <w:right w:val="nil"/>
            </w:tcBorders>
            <w:shd w:val="clear" w:color="auto" w:fill="E0E0E0"/>
          </w:tcPr>
          <w:p w14:paraId="6EF824FE"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Bp max post</w:t>
            </w:r>
          </w:p>
        </w:tc>
        <w:tc>
          <w:tcPr>
            <w:tcW w:w="1276" w:type="dxa"/>
            <w:tcBorders>
              <w:top w:val="single" w:sz="8" w:space="0" w:color="AEAEAE"/>
              <w:left w:val="nil"/>
              <w:bottom w:val="single" w:sz="8" w:space="0" w:color="AEAEAE"/>
              <w:right w:val="single" w:sz="8" w:space="0" w:color="E0E0E0"/>
            </w:tcBorders>
            <w:shd w:val="clear" w:color="auto" w:fill="F9F9FB"/>
          </w:tcPr>
          <w:p w14:paraId="40B013B1"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123,11</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3DF04B09"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467B7B0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19,748</w:t>
            </w:r>
          </w:p>
        </w:tc>
        <w:tc>
          <w:tcPr>
            <w:tcW w:w="1506" w:type="dxa"/>
            <w:tcBorders>
              <w:top w:val="single" w:sz="8" w:space="0" w:color="AEAEAE"/>
              <w:left w:val="single" w:sz="8" w:space="0" w:color="E0E0E0"/>
              <w:bottom w:val="single" w:sz="8" w:space="0" w:color="AEAEAE"/>
              <w:right w:val="nil"/>
            </w:tcBorders>
            <w:shd w:val="clear" w:color="auto" w:fill="F9F9FB"/>
          </w:tcPr>
          <w:p w14:paraId="0A2B7E75"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r w:rsidR="00F05B63" w:rsidRPr="00F05B63" w14:paraId="4785B8EC" w14:textId="77777777" w:rsidTr="00F05B63">
        <w:trPr>
          <w:cantSplit/>
          <w:jc w:val="center"/>
        </w:trPr>
        <w:tc>
          <w:tcPr>
            <w:tcW w:w="284" w:type="dxa"/>
            <w:vMerge w:val="restart"/>
            <w:tcBorders>
              <w:top w:val="single" w:sz="8" w:space="0" w:color="AEAEAE"/>
              <w:left w:val="nil"/>
              <w:bottom w:val="single" w:sz="8" w:space="0" w:color="AEAEAE"/>
              <w:right w:val="nil"/>
            </w:tcBorders>
            <w:shd w:val="clear" w:color="auto" w:fill="E0E0E0"/>
          </w:tcPr>
          <w:p w14:paraId="0D499E48"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AEAEAE"/>
              <w:left w:val="nil"/>
              <w:bottom w:val="single" w:sz="8" w:space="0" w:color="AEAEAE"/>
              <w:right w:val="nil"/>
            </w:tcBorders>
            <w:shd w:val="clear" w:color="auto" w:fill="E0E0E0"/>
          </w:tcPr>
          <w:p w14:paraId="5C49D877" w14:textId="77777777" w:rsidR="00F05B63" w:rsidRPr="00F05B63" w:rsidRDefault="00C6353C" w:rsidP="00F05B63">
            <w:pPr>
              <w:autoSpaceDE w:val="0"/>
              <w:autoSpaceDN w:val="0"/>
              <w:adjustRightInd w:val="0"/>
              <w:spacing w:line="320" w:lineRule="atLeast"/>
              <w:ind w:left="60" w:right="60"/>
              <w:rPr>
                <w:rFonts w:ascii="Arial" w:eastAsia="Calibri" w:hAnsi="Arial" w:cs="Arial"/>
                <w:color w:val="264A60"/>
                <w:lang w:eastAsia="en-US"/>
              </w:rPr>
            </w:pPr>
            <w:r>
              <w:rPr>
                <w:rFonts w:ascii="Arial" w:eastAsia="Calibri" w:hAnsi="Arial" w:cs="Arial"/>
                <w:color w:val="264A60"/>
                <w:lang w:eastAsia="en-US"/>
              </w:rPr>
              <w:t>B</w:t>
            </w:r>
            <w:r w:rsidR="00146269">
              <w:rPr>
                <w:rFonts w:ascii="Arial" w:eastAsia="Calibri" w:hAnsi="Arial" w:cs="Arial"/>
                <w:color w:val="264A60"/>
                <w:lang w:eastAsia="en-US"/>
              </w:rPr>
              <w:t>p</w:t>
            </w:r>
            <w:r>
              <w:rPr>
                <w:rFonts w:ascii="Arial" w:eastAsia="Calibri" w:hAnsi="Arial" w:cs="Arial"/>
                <w:color w:val="264A60"/>
                <w:lang w:eastAsia="en-US"/>
              </w:rPr>
              <w:t xml:space="preserve"> </w:t>
            </w:r>
            <w:r w:rsidR="00146269">
              <w:rPr>
                <w:rFonts w:ascii="Arial" w:eastAsia="Calibri" w:hAnsi="Arial" w:cs="Arial"/>
                <w:color w:val="264A60"/>
                <w:lang w:eastAsia="en-US"/>
              </w:rPr>
              <w:t>min</w:t>
            </w:r>
            <w:r w:rsidR="00F05B63" w:rsidRPr="00F05B63">
              <w:rPr>
                <w:rFonts w:ascii="Arial" w:eastAsia="Calibri" w:hAnsi="Arial" w:cs="Arial"/>
                <w:color w:val="264A60"/>
                <w:lang w:eastAsia="en-US"/>
              </w:rPr>
              <w:t xml:space="preserve"> pre</w:t>
            </w:r>
          </w:p>
        </w:tc>
        <w:tc>
          <w:tcPr>
            <w:tcW w:w="1276" w:type="dxa"/>
            <w:tcBorders>
              <w:top w:val="single" w:sz="8" w:space="0" w:color="AEAEAE"/>
              <w:left w:val="nil"/>
              <w:bottom w:val="single" w:sz="8" w:space="0" w:color="AEAEAE"/>
              <w:right w:val="single" w:sz="8" w:space="0" w:color="E0E0E0"/>
            </w:tcBorders>
            <w:shd w:val="clear" w:color="auto" w:fill="F9F9FB"/>
          </w:tcPr>
          <w:p w14:paraId="180242CC"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81,50</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29C93F5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28908F8E"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10,619</w:t>
            </w:r>
          </w:p>
        </w:tc>
        <w:tc>
          <w:tcPr>
            <w:tcW w:w="1506" w:type="dxa"/>
            <w:tcBorders>
              <w:top w:val="single" w:sz="8" w:space="0" w:color="AEAEAE"/>
              <w:left w:val="single" w:sz="8" w:space="0" w:color="E0E0E0"/>
              <w:bottom w:val="single" w:sz="8" w:space="0" w:color="AEAEAE"/>
              <w:right w:val="nil"/>
            </w:tcBorders>
            <w:shd w:val="clear" w:color="auto" w:fill="F9F9FB"/>
          </w:tcPr>
          <w:p w14:paraId="4CDFF9FA"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0.91</w:t>
            </w:r>
          </w:p>
        </w:tc>
      </w:tr>
      <w:tr w:rsidR="00F05B63" w:rsidRPr="00F05B63" w14:paraId="13A08DB7" w14:textId="77777777" w:rsidTr="00F05B63">
        <w:trPr>
          <w:cantSplit/>
          <w:jc w:val="center"/>
        </w:trPr>
        <w:tc>
          <w:tcPr>
            <w:tcW w:w="284" w:type="dxa"/>
            <w:vMerge/>
            <w:tcBorders>
              <w:top w:val="single" w:sz="8" w:space="0" w:color="AEAEAE"/>
              <w:left w:val="nil"/>
              <w:bottom w:val="single" w:sz="8" w:space="0" w:color="AEAEAE"/>
              <w:right w:val="nil"/>
            </w:tcBorders>
            <w:shd w:val="clear" w:color="auto" w:fill="E0E0E0"/>
          </w:tcPr>
          <w:p w14:paraId="70140C0D"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AEAEAE"/>
              <w:right w:val="nil"/>
            </w:tcBorders>
            <w:shd w:val="clear" w:color="auto" w:fill="E0E0E0"/>
          </w:tcPr>
          <w:p w14:paraId="4C1F3227" w14:textId="77777777" w:rsidR="00F05B63" w:rsidRPr="00F05B63" w:rsidRDefault="00C6353C" w:rsidP="00F05B63">
            <w:pPr>
              <w:autoSpaceDE w:val="0"/>
              <w:autoSpaceDN w:val="0"/>
              <w:adjustRightInd w:val="0"/>
              <w:spacing w:line="320" w:lineRule="atLeast"/>
              <w:ind w:left="60" w:right="60"/>
              <w:rPr>
                <w:rFonts w:ascii="Arial" w:eastAsia="Calibri" w:hAnsi="Arial" w:cs="Arial"/>
                <w:color w:val="264A60"/>
                <w:lang w:eastAsia="en-US"/>
              </w:rPr>
            </w:pPr>
            <w:r>
              <w:rPr>
                <w:rFonts w:ascii="Arial" w:eastAsia="Calibri" w:hAnsi="Arial" w:cs="Arial"/>
                <w:color w:val="264A60"/>
                <w:lang w:eastAsia="en-US"/>
              </w:rPr>
              <w:t>B</w:t>
            </w:r>
            <w:r w:rsidR="00146269">
              <w:rPr>
                <w:rFonts w:ascii="Arial" w:eastAsia="Calibri" w:hAnsi="Arial" w:cs="Arial"/>
                <w:color w:val="264A60"/>
                <w:lang w:eastAsia="en-US"/>
              </w:rPr>
              <w:t>p</w:t>
            </w:r>
            <w:r>
              <w:rPr>
                <w:rFonts w:ascii="Arial" w:eastAsia="Calibri" w:hAnsi="Arial" w:cs="Arial"/>
                <w:color w:val="264A60"/>
                <w:lang w:eastAsia="en-US"/>
              </w:rPr>
              <w:t xml:space="preserve"> </w:t>
            </w:r>
            <w:r w:rsidR="00146269">
              <w:rPr>
                <w:rFonts w:ascii="Arial" w:eastAsia="Calibri" w:hAnsi="Arial" w:cs="Arial"/>
                <w:color w:val="264A60"/>
                <w:lang w:eastAsia="en-US"/>
              </w:rPr>
              <w:t>min</w:t>
            </w:r>
            <w:r w:rsidR="00F05B63" w:rsidRPr="00F05B63">
              <w:rPr>
                <w:rFonts w:ascii="Arial" w:eastAsia="Calibri" w:hAnsi="Arial" w:cs="Arial"/>
                <w:color w:val="264A60"/>
                <w:lang w:eastAsia="en-US"/>
              </w:rPr>
              <w:t xml:space="preserve"> post</w:t>
            </w:r>
          </w:p>
        </w:tc>
        <w:tc>
          <w:tcPr>
            <w:tcW w:w="1276" w:type="dxa"/>
            <w:tcBorders>
              <w:top w:val="single" w:sz="8" w:space="0" w:color="AEAEAE"/>
              <w:left w:val="nil"/>
              <w:bottom w:val="single" w:sz="8" w:space="0" w:color="AEAEAE"/>
              <w:right w:val="single" w:sz="8" w:space="0" w:color="E0E0E0"/>
            </w:tcBorders>
            <w:shd w:val="clear" w:color="auto" w:fill="F9F9FB"/>
          </w:tcPr>
          <w:p w14:paraId="63D3DD81"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81,42</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51E587D0"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6D980A41"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10,691</w:t>
            </w:r>
          </w:p>
        </w:tc>
        <w:tc>
          <w:tcPr>
            <w:tcW w:w="1506" w:type="dxa"/>
            <w:tcBorders>
              <w:top w:val="single" w:sz="8" w:space="0" w:color="AEAEAE"/>
              <w:left w:val="single" w:sz="8" w:space="0" w:color="E0E0E0"/>
              <w:bottom w:val="single" w:sz="8" w:space="0" w:color="AEAEAE"/>
              <w:right w:val="nil"/>
            </w:tcBorders>
            <w:shd w:val="clear" w:color="auto" w:fill="F9F9FB"/>
          </w:tcPr>
          <w:p w14:paraId="7CCE5BB1"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r w:rsidR="00F05B63" w:rsidRPr="00F05B63" w14:paraId="6A75C04A" w14:textId="77777777" w:rsidTr="00F05B63">
        <w:trPr>
          <w:cantSplit/>
          <w:jc w:val="center"/>
        </w:trPr>
        <w:tc>
          <w:tcPr>
            <w:tcW w:w="284" w:type="dxa"/>
            <w:vMerge w:val="restart"/>
            <w:tcBorders>
              <w:top w:val="single" w:sz="8" w:space="0" w:color="AEAEAE"/>
              <w:left w:val="nil"/>
              <w:bottom w:val="single" w:sz="8" w:space="0" w:color="AEAEAE"/>
              <w:right w:val="nil"/>
            </w:tcBorders>
            <w:shd w:val="clear" w:color="auto" w:fill="E0E0E0"/>
          </w:tcPr>
          <w:p w14:paraId="11695510"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AEAEAE"/>
              <w:left w:val="nil"/>
              <w:bottom w:val="single" w:sz="8" w:space="0" w:color="AEAEAE"/>
              <w:right w:val="nil"/>
            </w:tcBorders>
            <w:shd w:val="clear" w:color="auto" w:fill="E0E0E0"/>
          </w:tcPr>
          <w:p w14:paraId="10F10767"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Hr pre</w:t>
            </w:r>
          </w:p>
        </w:tc>
        <w:tc>
          <w:tcPr>
            <w:tcW w:w="1276" w:type="dxa"/>
            <w:tcBorders>
              <w:top w:val="single" w:sz="8" w:space="0" w:color="AEAEAE"/>
              <w:left w:val="nil"/>
              <w:bottom w:val="single" w:sz="8" w:space="0" w:color="AEAEAE"/>
              <w:right w:val="single" w:sz="8" w:space="0" w:color="E0E0E0"/>
            </w:tcBorders>
            <w:shd w:val="clear" w:color="auto" w:fill="F9F9FB"/>
          </w:tcPr>
          <w:p w14:paraId="09B5C3E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66,67</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1D2A15D8"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7294C287"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11,143</w:t>
            </w:r>
          </w:p>
        </w:tc>
        <w:tc>
          <w:tcPr>
            <w:tcW w:w="1506" w:type="dxa"/>
            <w:tcBorders>
              <w:top w:val="single" w:sz="8" w:space="0" w:color="AEAEAE"/>
              <w:left w:val="single" w:sz="8" w:space="0" w:color="E0E0E0"/>
              <w:bottom w:val="single" w:sz="8" w:space="0" w:color="AEAEAE"/>
              <w:right w:val="nil"/>
            </w:tcBorders>
            <w:shd w:val="clear" w:color="auto" w:fill="F9F9FB"/>
          </w:tcPr>
          <w:p w14:paraId="4FF7A4AF"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0.058</w:t>
            </w:r>
          </w:p>
        </w:tc>
      </w:tr>
      <w:tr w:rsidR="00F05B63" w:rsidRPr="00F05B63" w14:paraId="6B94E1A5" w14:textId="77777777" w:rsidTr="00F05B63">
        <w:trPr>
          <w:cantSplit/>
          <w:jc w:val="center"/>
        </w:trPr>
        <w:tc>
          <w:tcPr>
            <w:tcW w:w="284" w:type="dxa"/>
            <w:vMerge/>
            <w:tcBorders>
              <w:top w:val="single" w:sz="8" w:space="0" w:color="AEAEAE"/>
              <w:left w:val="nil"/>
              <w:bottom w:val="single" w:sz="8" w:space="0" w:color="AEAEAE"/>
              <w:right w:val="nil"/>
            </w:tcBorders>
            <w:shd w:val="clear" w:color="auto" w:fill="E0E0E0"/>
          </w:tcPr>
          <w:p w14:paraId="425EB43E"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AEAEAE"/>
              <w:right w:val="nil"/>
            </w:tcBorders>
            <w:shd w:val="clear" w:color="auto" w:fill="E0E0E0"/>
          </w:tcPr>
          <w:p w14:paraId="463594CD"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Hr post</w:t>
            </w:r>
          </w:p>
        </w:tc>
        <w:tc>
          <w:tcPr>
            <w:tcW w:w="1276" w:type="dxa"/>
            <w:tcBorders>
              <w:top w:val="single" w:sz="8" w:space="0" w:color="AEAEAE"/>
              <w:left w:val="nil"/>
              <w:bottom w:val="single" w:sz="8" w:space="0" w:color="AEAEAE"/>
              <w:right w:val="single" w:sz="8" w:space="0" w:color="E0E0E0"/>
            </w:tcBorders>
            <w:shd w:val="clear" w:color="auto" w:fill="F9F9FB"/>
          </w:tcPr>
          <w:p w14:paraId="109A53FE"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65,58</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0B94F0BF"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6BE48F13"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10,311</w:t>
            </w:r>
          </w:p>
        </w:tc>
        <w:tc>
          <w:tcPr>
            <w:tcW w:w="1506" w:type="dxa"/>
            <w:tcBorders>
              <w:top w:val="single" w:sz="8" w:space="0" w:color="AEAEAE"/>
              <w:left w:val="single" w:sz="8" w:space="0" w:color="E0E0E0"/>
              <w:bottom w:val="single" w:sz="8" w:space="0" w:color="AEAEAE"/>
              <w:right w:val="nil"/>
            </w:tcBorders>
            <w:shd w:val="clear" w:color="auto" w:fill="F9F9FB"/>
          </w:tcPr>
          <w:p w14:paraId="3A51B4E1"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r w:rsidR="00F05B63" w:rsidRPr="00F05B63" w14:paraId="24A75101" w14:textId="77777777" w:rsidTr="00F05B63">
        <w:trPr>
          <w:cantSplit/>
          <w:jc w:val="center"/>
        </w:trPr>
        <w:tc>
          <w:tcPr>
            <w:tcW w:w="284" w:type="dxa"/>
            <w:vMerge w:val="restart"/>
            <w:tcBorders>
              <w:top w:val="single" w:sz="8" w:space="0" w:color="AEAEAE"/>
              <w:left w:val="nil"/>
              <w:bottom w:val="single" w:sz="8" w:space="0" w:color="AEAEAE"/>
              <w:right w:val="nil"/>
            </w:tcBorders>
            <w:shd w:val="clear" w:color="auto" w:fill="E0E0E0"/>
          </w:tcPr>
          <w:p w14:paraId="49A162D6"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AEAEAE"/>
              <w:left w:val="nil"/>
              <w:bottom w:val="single" w:sz="8" w:space="0" w:color="AEAEAE"/>
              <w:right w:val="nil"/>
            </w:tcBorders>
            <w:shd w:val="clear" w:color="auto" w:fill="E0E0E0"/>
          </w:tcPr>
          <w:p w14:paraId="4F599B29"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Rr pre</w:t>
            </w:r>
          </w:p>
        </w:tc>
        <w:tc>
          <w:tcPr>
            <w:tcW w:w="1276" w:type="dxa"/>
            <w:tcBorders>
              <w:top w:val="single" w:sz="8" w:space="0" w:color="AEAEAE"/>
              <w:left w:val="nil"/>
              <w:bottom w:val="single" w:sz="8" w:space="0" w:color="AEAEAE"/>
              <w:right w:val="single" w:sz="8" w:space="0" w:color="E0E0E0"/>
            </w:tcBorders>
            <w:shd w:val="clear" w:color="auto" w:fill="F9F9FB"/>
          </w:tcPr>
          <w:p w14:paraId="3BA2518E"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13,89</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5D1F905F"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1EF279E9"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5,595</w:t>
            </w:r>
          </w:p>
        </w:tc>
        <w:tc>
          <w:tcPr>
            <w:tcW w:w="1506" w:type="dxa"/>
            <w:tcBorders>
              <w:top w:val="single" w:sz="8" w:space="0" w:color="AEAEAE"/>
              <w:left w:val="single" w:sz="8" w:space="0" w:color="E0E0E0"/>
              <w:bottom w:val="single" w:sz="8" w:space="0" w:color="AEAEAE"/>
              <w:right w:val="nil"/>
            </w:tcBorders>
            <w:shd w:val="clear" w:color="auto" w:fill="F9F9FB"/>
          </w:tcPr>
          <w:p w14:paraId="573B9A9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0.081</w:t>
            </w:r>
          </w:p>
        </w:tc>
      </w:tr>
      <w:tr w:rsidR="00F05B63" w:rsidRPr="00F05B63" w14:paraId="79B536B3" w14:textId="77777777" w:rsidTr="00F05B63">
        <w:trPr>
          <w:cantSplit/>
          <w:jc w:val="center"/>
        </w:trPr>
        <w:tc>
          <w:tcPr>
            <w:tcW w:w="284" w:type="dxa"/>
            <w:vMerge/>
            <w:tcBorders>
              <w:top w:val="single" w:sz="8" w:space="0" w:color="AEAEAE"/>
              <w:left w:val="nil"/>
              <w:bottom w:val="single" w:sz="8" w:space="0" w:color="AEAEAE"/>
              <w:right w:val="nil"/>
            </w:tcBorders>
            <w:shd w:val="clear" w:color="auto" w:fill="E0E0E0"/>
          </w:tcPr>
          <w:p w14:paraId="41DB5048"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AEAEAE"/>
              <w:right w:val="nil"/>
            </w:tcBorders>
            <w:shd w:val="clear" w:color="auto" w:fill="E0E0E0"/>
          </w:tcPr>
          <w:p w14:paraId="15A3A77C"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Rr post</w:t>
            </w:r>
          </w:p>
        </w:tc>
        <w:tc>
          <w:tcPr>
            <w:tcW w:w="1276" w:type="dxa"/>
            <w:tcBorders>
              <w:top w:val="single" w:sz="8" w:space="0" w:color="AEAEAE"/>
              <w:left w:val="nil"/>
              <w:bottom w:val="single" w:sz="8" w:space="0" w:color="AEAEAE"/>
              <w:right w:val="single" w:sz="8" w:space="0" w:color="E0E0E0"/>
            </w:tcBorders>
            <w:shd w:val="clear" w:color="auto" w:fill="F9F9FB"/>
          </w:tcPr>
          <w:p w14:paraId="425D04E8"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12,83</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05920F5A"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4F63A5B8"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4,808</w:t>
            </w:r>
          </w:p>
        </w:tc>
        <w:tc>
          <w:tcPr>
            <w:tcW w:w="1506" w:type="dxa"/>
            <w:tcBorders>
              <w:top w:val="single" w:sz="8" w:space="0" w:color="AEAEAE"/>
              <w:left w:val="single" w:sz="8" w:space="0" w:color="E0E0E0"/>
              <w:bottom w:val="single" w:sz="8" w:space="0" w:color="AEAEAE"/>
              <w:right w:val="nil"/>
            </w:tcBorders>
            <w:shd w:val="clear" w:color="auto" w:fill="F9F9FB"/>
          </w:tcPr>
          <w:p w14:paraId="3CD95C42"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r w:rsidR="00F05B63" w:rsidRPr="00F05B63" w14:paraId="1E88CF24" w14:textId="77777777" w:rsidTr="00F05B63">
        <w:trPr>
          <w:cantSplit/>
          <w:jc w:val="center"/>
        </w:trPr>
        <w:tc>
          <w:tcPr>
            <w:tcW w:w="284" w:type="dxa"/>
            <w:vMerge w:val="restart"/>
            <w:tcBorders>
              <w:top w:val="single" w:sz="8" w:space="0" w:color="AEAEAE"/>
              <w:left w:val="nil"/>
              <w:bottom w:val="single" w:sz="8" w:space="0" w:color="AEAEAE"/>
              <w:right w:val="nil"/>
            </w:tcBorders>
            <w:shd w:val="clear" w:color="auto" w:fill="E0E0E0"/>
          </w:tcPr>
          <w:p w14:paraId="3800725B"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AEAEAE"/>
              <w:left w:val="nil"/>
              <w:bottom w:val="single" w:sz="8" w:space="0" w:color="AEAEAE"/>
              <w:right w:val="nil"/>
            </w:tcBorders>
            <w:shd w:val="clear" w:color="auto" w:fill="E0E0E0"/>
          </w:tcPr>
          <w:p w14:paraId="042FD452"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Dt pre</w:t>
            </w:r>
          </w:p>
        </w:tc>
        <w:tc>
          <w:tcPr>
            <w:tcW w:w="1276" w:type="dxa"/>
            <w:tcBorders>
              <w:top w:val="single" w:sz="8" w:space="0" w:color="AEAEAE"/>
              <w:left w:val="nil"/>
              <w:bottom w:val="single" w:sz="8" w:space="0" w:color="AEAEAE"/>
              <w:right w:val="single" w:sz="8" w:space="0" w:color="E0E0E0"/>
            </w:tcBorders>
            <w:shd w:val="clear" w:color="auto" w:fill="F9F9FB"/>
          </w:tcPr>
          <w:p w14:paraId="39F0F74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3,61</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6C4C1093"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3D24BBCF"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2,487</w:t>
            </w:r>
          </w:p>
        </w:tc>
        <w:tc>
          <w:tcPr>
            <w:tcW w:w="1506" w:type="dxa"/>
            <w:tcBorders>
              <w:top w:val="single" w:sz="8" w:space="0" w:color="AEAEAE"/>
              <w:left w:val="single" w:sz="8" w:space="0" w:color="E0E0E0"/>
              <w:bottom w:val="single" w:sz="8" w:space="0" w:color="AEAEAE"/>
              <w:right w:val="nil"/>
            </w:tcBorders>
            <w:shd w:val="clear" w:color="auto" w:fill="F9F9FB"/>
          </w:tcPr>
          <w:p w14:paraId="4545B6F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&lt;0.001</w:t>
            </w:r>
          </w:p>
        </w:tc>
      </w:tr>
      <w:tr w:rsidR="00F05B63" w:rsidRPr="00F05B63" w14:paraId="287AA242" w14:textId="77777777" w:rsidTr="00F05B63">
        <w:trPr>
          <w:cantSplit/>
          <w:jc w:val="center"/>
        </w:trPr>
        <w:tc>
          <w:tcPr>
            <w:tcW w:w="284" w:type="dxa"/>
            <w:vMerge/>
            <w:tcBorders>
              <w:top w:val="single" w:sz="8" w:space="0" w:color="AEAEAE"/>
              <w:left w:val="nil"/>
              <w:bottom w:val="single" w:sz="8" w:space="0" w:color="AEAEAE"/>
              <w:right w:val="nil"/>
            </w:tcBorders>
            <w:shd w:val="clear" w:color="auto" w:fill="E0E0E0"/>
          </w:tcPr>
          <w:p w14:paraId="017F4E68"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AEAEAE"/>
              <w:right w:val="nil"/>
            </w:tcBorders>
            <w:shd w:val="clear" w:color="auto" w:fill="E0E0E0"/>
          </w:tcPr>
          <w:p w14:paraId="0BEF9359"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Dt post</w:t>
            </w:r>
          </w:p>
        </w:tc>
        <w:tc>
          <w:tcPr>
            <w:tcW w:w="1276" w:type="dxa"/>
            <w:tcBorders>
              <w:top w:val="single" w:sz="8" w:space="0" w:color="AEAEAE"/>
              <w:left w:val="nil"/>
              <w:bottom w:val="single" w:sz="8" w:space="0" w:color="AEAEAE"/>
              <w:right w:val="single" w:sz="8" w:space="0" w:color="E0E0E0"/>
            </w:tcBorders>
            <w:shd w:val="clear" w:color="auto" w:fill="F9F9FB"/>
          </w:tcPr>
          <w:p w14:paraId="00F46D37"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,94</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3C0E9895"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170053C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1,308</w:t>
            </w:r>
          </w:p>
        </w:tc>
        <w:tc>
          <w:tcPr>
            <w:tcW w:w="1506" w:type="dxa"/>
            <w:tcBorders>
              <w:top w:val="single" w:sz="8" w:space="0" w:color="AEAEAE"/>
              <w:left w:val="single" w:sz="8" w:space="0" w:color="E0E0E0"/>
              <w:bottom w:val="single" w:sz="8" w:space="0" w:color="AEAEAE"/>
              <w:right w:val="nil"/>
            </w:tcBorders>
            <w:shd w:val="clear" w:color="auto" w:fill="F9F9FB"/>
          </w:tcPr>
          <w:p w14:paraId="029BA7A2"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r w:rsidR="00F05B63" w:rsidRPr="00F05B63" w14:paraId="76BCD434" w14:textId="77777777" w:rsidTr="00F05B63">
        <w:trPr>
          <w:cantSplit/>
          <w:jc w:val="center"/>
        </w:trPr>
        <w:tc>
          <w:tcPr>
            <w:tcW w:w="284" w:type="dxa"/>
            <w:vMerge w:val="restart"/>
            <w:tcBorders>
              <w:top w:val="single" w:sz="8" w:space="0" w:color="AEAEAE"/>
              <w:left w:val="nil"/>
              <w:bottom w:val="single" w:sz="8" w:space="0" w:color="AEAEAE"/>
              <w:right w:val="nil"/>
            </w:tcBorders>
            <w:shd w:val="clear" w:color="auto" w:fill="E0E0E0"/>
          </w:tcPr>
          <w:p w14:paraId="03AF7E7F"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AEAEAE"/>
              <w:left w:val="nil"/>
              <w:bottom w:val="single" w:sz="8" w:space="0" w:color="AEAEAE"/>
              <w:right w:val="nil"/>
            </w:tcBorders>
            <w:shd w:val="clear" w:color="auto" w:fill="E0E0E0"/>
          </w:tcPr>
          <w:p w14:paraId="7E94814F"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STAI-Y1 pre</w:t>
            </w:r>
          </w:p>
        </w:tc>
        <w:tc>
          <w:tcPr>
            <w:tcW w:w="1276" w:type="dxa"/>
            <w:tcBorders>
              <w:top w:val="single" w:sz="8" w:space="0" w:color="AEAEAE"/>
              <w:left w:val="nil"/>
              <w:bottom w:val="single" w:sz="8" w:space="0" w:color="AEAEAE"/>
              <w:right w:val="single" w:sz="8" w:space="0" w:color="E0E0E0"/>
            </w:tcBorders>
            <w:shd w:val="clear" w:color="auto" w:fill="F9F9FB"/>
          </w:tcPr>
          <w:p w14:paraId="2231B63A"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39,61</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682892BA"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7791EA98"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10,926</w:t>
            </w:r>
          </w:p>
        </w:tc>
        <w:tc>
          <w:tcPr>
            <w:tcW w:w="1506" w:type="dxa"/>
            <w:tcBorders>
              <w:top w:val="single" w:sz="8" w:space="0" w:color="AEAEAE"/>
              <w:left w:val="single" w:sz="8" w:space="0" w:color="E0E0E0"/>
              <w:bottom w:val="single" w:sz="8" w:space="0" w:color="AEAEAE"/>
              <w:right w:val="nil"/>
            </w:tcBorders>
            <w:shd w:val="clear" w:color="auto" w:fill="F9F9FB"/>
          </w:tcPr>
          <w:p w14:paraId="33E1C12E"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&lt;0.001</w:t>
            </w:r>
          </w:p>
        </w:tc>
      </w:tr>
      <w:tr w:rsidR="00F05B63" w:rsidRPr="00F05B63" w14:paraId="00692C99" w14:textId="77777777" w:rsidTr="00F05B63">
        <w:trPr>
          <w:cantSplit/>
          <w:jc w:val="center"/>
        </w:trPr>
        <w:tc>
          <w:tcPr>
            <w:tcW w:w="284" w:type="dxa"/>
            <w:vMerge/>
            <w:tcBorders>
              <w:top w:val="single" w:sz="8" w:space="0" w:color="AEAEAE"/>
              <w:left w:val="nil"/>
              <w:bottom w:val="single" w:sz="8" w:space="0" w:color="AEAEAE"/>
              <w:right w:val="nil"/>
            </w:tcBorders>
            <w:shd w:val="clear" w:color="auto" w:fill="E0E0E0"/>
          </w:tcPr>
          <w:p w14:paraId="4525CE92"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AEAEAE"/>
              <w:right w:val="nil"/>
            </w:tcBorders>
            <w:shd w:val="clear" w:color="auto" w:fill="E0E0E0"/>
          </w:tcPr>
          <w:p w14:paraId="56727E4B"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STAI-Y1 post</w:t>
            </w:r>
          </w:p>
        </w:tc>
        <w:tc>
          <w:tcPr>
            <w:tcW w:w="1276" w:type="dxa"/>
            <w:tcBorders>
              <w:top w:val="single" w:sz="8" w:space="0" w:color="AEAEAE"/>
              <w:left w:val="nil"/>
              <w:bottom w:val="single" w:sz="8" w:space="0" w:color="AEAEAE"/>
              <w:right w:val="single" w:sz="8" w:space="0" w:color="E0E0E0"/>
            </w:tcBorders>
            <w:shd w:val="clear" w:color="auto" w:fill="F9F9FB"/>
          </w:tcPr>
          <w:p w14:paraId="0163F97D"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30,33</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7366D5A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4B1F25B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5,870</w:t>
            </w:r>
          </w:p>
        </w:tc>
        <w:tc>
          <w:tcPr>
            <w:tcW w:w="1506" w:type="dxa"/>
            <w:tcBorders>
              <w:top w:val="single" w:sz="8" w:space="0" w:color="AEAEAE"/>
              <w:left w:val="single" w:sz="8" w:space="0" w:color="E0E0E0"/>
              <w:bottom w:val="single" w:sz="8" w:space="0" w:color="AEAEAE"/>
              <w:right w:val="nil"/>
            </w:tcBorders>
            <w:shd w:val="clear" w:color="auto" w:fill="F9F9FB"/>
          </w:tcPr>
          <w:p w14:paraId="04F6856C"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r w:rsidR="00F05B63" w:rsidRPr="00F05B63" w14:paraId="7856F07C" w14:textId="77777777" w:rsidTr="00F05B63">
        <w:trPr>
          <w:cantSplit/>
          <w:jc w:val="center"/>
        </w:trPr>
        <w:tc>
          <w:tcPr>
            <w:tcW w:w="284" w:type="dxa"/>
            <w:vMerge w:val="restart"/>
            <w:tcBorders>
              <w:top w:val="single" w:sz="8" w:space="0" w:color="AEAEAE"/>
              <w:left w:val="nil"/>
              <w:bottom w:val="single" w:sz="8" w:space="0" w:color="152935"/>
              <w:right w:val="nil"/>
            </w:tcBorders>
            <w:shd w:val="clear" w:color="auto" w:fill="E0E0E0"/>
          </w:tcPr>
          <w:p w14:paraId="5DE08B13"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p>
        </w:tc>
        <w:tc>
          <w:tcPr>
            <w:tcW w:w="1559" w:type="dxa"/>
            <w:tcBorders>
              <w:top w:val="single" w:sz="8" w:space="0" w:color="AEAEAE"/>
              <w:left w:val="nil"/>
              <w:bottom w:val="single" w:sz="8" w:space="0" w:color="AEAEAE"/>
              <w:right w:val="nil"/>
            </w:tcBorders>
            <w:shd w:val="clear" w:color="auto" w:fill="E0E0E0"/>
          </w:tcPr>
          <w:p w14:paraId="0A44392A"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STAI-Y2 pre</w:t>
            </w:r>
          </w:p>
        </w:tc>
        <w:tc>
          <w:tcPr>
            <w:tcW w:w="1276" w:type="dxa"/>
            <w:tcBorders>
              <w:top w:val="single" w:sz="8" w:space="0" w:color="AEAEAE"/>
              <w:left w:val="nil"/>
              <w:bottom w:val="single" w:sz="8" w:space="0" w:color="AEAEAE"/>
              <w:right w:val="single" w:sz="8" w:space="0" w:color="E0E0E0"/>
            </w:tcBorders>
            <w:shd w:val="clear" w:color="auto" w:fill="F9F9FB"/>
          </w:tcPr>
          <w:p w14:paraId="7651B94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40,50</w:t>
            </w:r>
          </w:p>
        </w:tc>
        <w:tc>
          <w:tcPr>
            <w:tcW w:w="536" w:type="dxa"/>
            <w:tcBorders>
              <w:top w:val="single" w:sz="8" w:space="0" w:color="AEAEAE"/>
              <w:left w:val="single" w:sz="8" w:space="0" w:color="E0E0E0"/>
              <w:bottom w:val="single" w:sz="8" w:space="0" w:color="AEAEAE"/>
              <w:right w:val="single" w:sz="8" w:space="0" w:color="E0E0E0"/>
            </w:tcBorders>
            <w:shd w:val="clear" w:color="auto" w:fill="F9F9FB"/>
          </w:tcPr>
          <w:p w14:paraId="383DBB6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AEAEAE"/>
              <w:right w:val="single" w:sz="8" w:space="0" w:color="E0E0E0"/>
            </w:tcBorders>
            <w:shd w:val="clear" w:color="auto" w:fill="F9F9FB"/>
          </w:tcPr>
          <w:p w14:paraId="334B1365"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10,969</w:t>
            </w:r>
          </w:p>
        </w:tc>
        <w:tc>
          <w:tcPr>
            <w:tcW w:w="1506" w:type="dxa"/>
            <w:tcBorders>
              <w:top w:val="single" w:sz="8" w:space="0" w:color="AEAEAE"/>
              <w:left w:val="single" w:sz="8" w:space="0" w:color="E0E0E0"/>
              <w:bottom w:val="single" w:sz="8" w:space="0" w:color="AEAEAE"/>
              <w:right w:val="nil"/>
            </w:tcBorders>
            <w:shd w:val="clear" w:color="auto" w:fill="F9F9FB"/>
          </w:tcPr>
          <w:p w14:paraId="6233CD46"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0.002</w:t>
            </w:r>
          </w:p>
        </w:tc>
      </w:tr>
      <w:tr w:rsidR="00F05B63" w:rsidRPr="00F05B63" w14:paraId="356F6CE4" w14:textId="77777777" w:rsidTr="00F05B63">
        <w:trPr>
          <w:cantSplit/>
          <w:jc w:val="center"/>
        </w:trPr>
        <w:tc>
          <w:tcPr>
            <w:tcW w:w="284" w:type="dxa"/>
            <w:vMerge/>
            <w:tcBorders>
              <w:top w:val="single" w:sz="8" w:space="0" w:color="AEAEAE"/>
              <w:left w:val="nil"/>
              <w:bottom w:val="single" w:sz="8" w:space="0" w:color="152935"/>
              <w:right w:val="nil"/>
            </w:tcBorders>
            <w:shd w:val="clear" w:color="auto" w:fill="E0E0E0"/>
          </w:tcPr>
          <w:p w14:paraId="3A54C121" w14:textId="77777777" w:rsidR="00F05B63" w:rsidRPr="00F05B63" w:rsidRDefault="00F05B63" w:rsidP="00F05B63">
            <w:pPr>
              <w:autoSpaceDE w:val="0"/>
              <w:autoSpaceDN w:val="0"/>
              <w:adjustRightInd w:val="0"/>
              <w:rPr>
                <w:rFonts w:ascii="Arial" w:eastAsia="Calibri" w:hAnsi="Arial" w:cs="Arial"/>
                <w:color w:val="010205"/>
                <w:lang w:eastAsia="en-US"/>
              </w:rPr>
            </w:pPr>
          </w:p>
        </w:tc>
        <w:tc>
          <w:tcPr>
            <w:tcW w:w="1559" w:type="dxa"/>
            <w:tcBorders>
              <w:top w:val="single" w:sz="8" w:space="0" w:color="AEAEAE"/>
              <w:left w:val="nil"/>
              <w:bottom w:val="single" w:sz="8" w:space="0" w:color="152935"/>
              <w:right w:val="nil"/>
            </w:tcBorders>
            <w:shd w:val="clear" w:color="auto" w:fill="E0E0E0"/>
          </w:tcPr>
          <w:p w14:paraId="6081E108" w14:textId="77777777" w:rsidR="00F05B63" w:rsidRPr="00F05B63" w:rsidRDefault="00F05B63" w:rsidP="00F05B63">
            <w:pPr>
              <w:autoSpaceDE w:val="0"/>
              <w:autoSpaceDN w:val="0"/>
              <w:adjustRightInd w:val="0"/>
              <w:spacing w:line="320" w:lineRule="atLeast"/>
              <w:ind w:left="60" w:right="60"/>
              <w:rPr>
                <w:rFonts w:ascii="Arial" w:eastAsia="Calibri" w:hAnsi="Arial" w:cs="Arial"/>
                <w:color w:val="264A60"/>
                <w:lang w:eastAsia="en-US"/>
              </w:rPr>
            </w:pPr>
            <w:r w:rsidRPr="00F05B63">
              <w:rPr>
                <w:rFonts w:ascii="Arial" w:eastAsia="Calibri" w:hAnsi="Arial" w:cs="Arial"/>
                <w:color w:val="264A60"/>
                <w:lang w:eastAsia="en-US"/>
              </w:rPr>
              <w:t>STAI-Y2 post</w:t>
            </w:r>
          </w:p>
        </w:tc>
        <w:tc>
          <w:tcPr>
            <w:tcW w:w="1276" w:type="dxa"/>
            <w:tcBorders>
              <w:top w:val="single" w:sz="8" w:space="0" w:color="AEAEAE"/>
              <w:left w:val="nil"/>
              <w:bottom w:val="single" w:sz="8" w:space="0" w:color="152935"/>
              <w:right w:val="single" w:sz="8" w:space="0" w:color="E0E0E0"/>
            </w:tcBorders>
            <w:shd w:val="clear" w:color="auto" w:fill="F9F9FB"/>
          </w:tcPr>
          <w:p w14:paraId="71A2EC22"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38,44</w:t>
            </w:r>
          </w:p>
        </w:tc>
        <w:tc>
          <w:tcPr>
            <w:tcW w:w="536" w:type="dxa"/>
            <w:tcBorders>
              <w:top w:val="single" w:sz="8" w:space="0" w:color="AEAEAE"/>
              <w:left w:val="single" w:sz="8" w:space="0" w:color="E0E0E0"/>
              <w:bottom w:val="single" w:sz="8" w:space="0" w:color="152935"/>
              <w:right w:val="single" w:sz="8" w:space="0" w:color="E0E0E0"/>
            </w:tcBorders>
            <w:shd w:val="clear" w:color="auto" w:fill="F9F9FB"/>
          </w:tcPr>
          <w:p w14:paraId="1249DAB3"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36</w:t>
            </w:r>
          </w:p>
        </w:tc>
        <w:tc>
          <w:tcPr>
            <w:tcW w:w="1368" w:type="dxa"/>
            <w:tcBorders>
              <w:top w:val="single" w:sz="8" w:space="0" w:color="AEAEAE"/>
              <w:left w:val="single" w:sz="8" w:space="0" w:color="E0E0E0"/>
              <w:bottom w:val="single" w:sz="8" w:space="0" w:color="152935"/>
              <w:right w:val="single" w:sz="8" w:space="0" w:color="E0E0E0"/>
            </w:tcBorders>
            <w:shd w:val="clear" w:color="auto" w:fill="F9F9FB"/>
          </w:tcPr>
          <w:p w14:paraId="3657D2BB"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r w:rsidRPr="00F05B63">
              <w:rPr>
                <w:rFonts w:ascii="Arial" w:eastAsia="Calibri" w:hAnsi="Arial" w:cs="Arial"/>
                <w:color w:val="010205"/>
                <w:lang w:eastAsia="en-US"/>
              </w:rPr>
              <w:t>9,685</w:t>
            </w:r>
          </w:p>
        </w:tc>
        <w:tc>
          <w:tcPr>
            <w:tcW w:w="1506" w:type="dxa"/>
            <w:tcBorders>
              <w:top w:val="single" w:sz="8" w:space="0" w:color="AEAEAE"/>
              <w:left w:val="single" w:sz="8" w:space="0" w:color="E0E0E0"/>
              <w:bottom w:val="single" w:sz="8" w:space="0" w:color="152935"/>
              <w:right w:val="nil"/>
            </w:tcBorders>
            <w:shd w:val="clear" w:color="auto" w:fill="F9F9FB"/>
          </w:tcPr>
          <w:p w14:paraId="623C1145" w14:textId="77777777" w:rsidR="00F05B63" w:rsidRPr="00F05B63" w:rsidRDefault="00F05B63" w:rsidP="00F05B63">
            <w:pPr>
              <w:autoSpaceDE w:val="0"/>
              <w:autoSpaceDN w:val="0"/>
              <w:adjustRightInd w:val="0"/>
              <w:spacing w:line="320" w:lineRule="atLeast"/>
              <w:ind w:left="60" w:right="60"/>
              <w:jc w:val="right"/>
              <w:rPr>
                <w:rFonts w:ascii="Arial" w:eastAsia="Calibri" w:hAnsi="Arial" w:cs="Arial"/>
                <w:color w:val="010205"/>
                <w:lang w:eastAsia="en-US"/>
              </w:rPr>
            </w:pPr>
          </w:p>
        </w:tc>
      </w:tr>
    </w:tbl>
    <w:p w14:paraId="0EB14517" w14:textId="77777777" w:rsidR="00E90CAB" w:rsidRDefault="00E90CAB" w:rsidP="00852209">
      <w:pPr>
        <w:spacing w:line="360" w:lineRule="auto"/>
        <w:rPr>
          <w:sz w:val="24"/>
          <w:szCs w:val="24"/>
        </w:rPr>
      </w:pPr>
    </w:p>
    <w:p w14:paraId="41B44A2A" w14:textId="77777777" w:rsidR="007C6E21" w:rsidRDefault="007C6E21" w:rsidP="00F05B63">
      <w:pPr>
        <w:spacing w:line="360" w:lineRule="auto"/>
      </w:pPr>
    </w:p>
    <w:p w14:paraId="3C8DF9AF" w14:textId="77777777" w:rsidR="006D7185" w:rsidRDefault="006D7185" w:rsidP="00F05B63">
      <w:pPr>
        <w:spacing w:line="360" w:lineRule="auto"/>
      </w:pPr>
    </w:p>
    <w:p w14:paraId="2DB092E8" w14:textId="77777777" w:rsidR="006D7185" w:rsidRDefault="006D7185" w:rsidP="00F05B63">
      <w:pPr>
        <w:spacing w:line="360" w:lineRule="auto"/>
      </w:pPr>
    </w:p>
    <w:p w14:paraId="6A008A12" w14:textId="77777777" w:rsidR="006D7185" w:rsidRDefault="006D7185" w:rsidP="00F05B63">
      <w:pPr>
        <w:spacing w:line="360" w:lineRule="auto"/>
      </w:pPr>
    </w:p>
    <w:p w14:paraId="31BDD2CB" w14:textId="77777777" w:rsidR="006D7185" w:rsidRDefault="006D7185" w:rsidP="00F05B63">
      <w:pPr>
        <w:spacing w:line="360" w:lineRule="auto"/>
      </w:pPr>
    </w:p>
    <w:p w14:paraId="5A4C920E" w14:textId="77777777" w:rsidR="006D7185" w:rsidRDefault="006D7185" w:rsidP="00F05B63">
      <w:pPr>
        <w:spacing w:line="360" w:lineRule="auto"/>
      </w:pPr>
    </w:p>
    <w:p w14:paraId="468C1AE5" w14:textId="77777777" w:rsidR="00F05B63" w:rsidRPr="00E90CAB" w:rsidRDefault="00F05B63" w:rsidP="00F05B63">
      <w:pPr>
        <w:spacing w:line="360" w:lineRule="auto"/>
      </w:pPr>
      <w:r w:rsidRPr="00E90CAB">
        <w:t>Table 7 Generalized linear model</w:t>
      </w:r>
    </w:p>
    <w:tbl>
      <w:tblPr>
        <w:tblStyle w:val="Grigliatabella1"/>
        <w:tblW w:w="8753" w:type="dxa"/>
        <w:jc w:val="center"/>
        <w:tblLook w:val="04A0" w:firstRow="1" w:lastRow="0" w:firstColumn="1" w:lastColumn="0" w:noHBand="0" w:noVBand="1"/>
      </w:tblPr>
      <w:tblGrid>
        <w:gridCol w:w="984"/>
        <w:gridCol w:w="1133"/>
        <w:gridCol w:w="1129"/>
        <w:gridCol w:w="1094"/>
        <w:gridCol w:w="1094"/>
        <w:gridCol w:w="1094"/>
        <w:gridCol w:w="1126"/>
        <w:gridCol w:w="1099"/>
      </w:tblGrid>
      <w:tr w:rsidR="007C6E21" w:rsidRPr="001F086C" w14:paraId="1B040A91" w14:textId="77777777" w:rsidTr="00B43B6B">
        <w:trPr>
          <w:trHeight w:val="191"/>
          <w:jc w:val="center"/>
        </w:trPr>
        <w:tc>
          <w:tcPr>
            <w:tcW w:w="277" w:type="dxa"/>
          </w:tcPr>
          <w:p w14:paraId="07F0AE0B" w14:textId="77777777" w:rsidR="001F086C" w:rsidRPr="001F086C" w:rsidRDefault="001F086C" w:rsidP="001F086C">
            <w:pPr>
              <w:rPr>
                <w:rFonts w:ascii="Arial" w:hAnsi="Arial" w:cs="Arial"/>
                <w:sz w:val="20"/>
                <w:szCs w:val="20"/>
              </w:rPr>
            </w:pPr>
          </w:p>
        </w:tc>
        <w:tc>
          <w:tcPr>
            <w:tcW w:w="1251" w:type="dxa"/>
          </w:tcPr>
          <w:p w14:paraId="37519039" w14:textId="77777777" w:rsidR="001F086C" w:rsidRPr="001F086C" w:rsidRDefault="007C6E21" w:rsidP="001F086C">
            <w:pPr>
              <w:rPr>
                <w:rFonts w:ascii="Arial" w:hAnsi="Arial" w:cs="Arial"/>
                <w:sz w:val="20"/>
                <w:szCs w:val="20"/>
              </w:rPr>
            </w:pPr>
            <w:r>
              <w:rPr>
                <w:rFonts w:ascii="Arial" w:hAnsi="Arial" w:cs="Arial"/>
                <w:sz w:val="20"/>
                <w:szCs w:val="20"/>
              </w:rPr>
              <w:t>Bp</w:t>
            </w:r>
            <w:r w:rsidR="001F086C" w:rsidRPr="001F086C">
              <w:rPr>
                <w:rFonts w:ascii="Arial" w:hAnsi="Arial" w:cs="Arial"/>
                <w:sz w:val="20"/>
                <w:szCs w:val="20"/>
              </w:rPr>
              <w:t xml:space="preserve"> max</w:t>
            </w:r>
          </w:p>
        </w:tc>
        <w:tc>
          <w:tcPr>
            <w:tcW w:w="1243" w:type="dxa"/>
          </w:tcPr>
          <w:p w14:paraId="4F16A556" w14:textId="77777777" w:rsidR="001F086C" w:rsidRPr="001F086C" w:rsidRDefault="007C6E21" w:rsidP="001F086C">
            <w:pPr>
              <w:rPr>
                <w:rFonts w:ascii="Arial" w:hAnsi="Arial" w:cs="Arial"/>
                <w:sz w:val="20"/>
                <w:szCs w:val="20"/>
              </w:rPr>
            </w:pPr>
            <w:r>
              <w:rPr>
                <w:rFonts w:ascii="Arial" w:hAnsi="Arial" w:cs="Arial"/>
                <w:sz w:val="20"/>
                <w:szCs w:val="20"/>
              </w:rPr>
              <w:t>Bp</w:t>
            </w:r>
            <w:r w:rsidR="001F086C" w:rsidRPr="001F086C">
              <w:rPr>
                <w:rFonts w:ascii="Arial" w:hAnsi="Arial" w:cs="Arial"/>
                <w:sz w:val="20"/>
                <w:szCs w:val="20"/>
              </w:rPr>
              <w:t xml:space="preserve"> min</w:t>
            </w:r>
          </w:p>
        </w:tc>
        <w:tc>
          <w:tcPr>
            <w:tcW w:w="1184" w:type="dxa"/>
          </w:tcPr>
          <w:p w14:paraId="32D1AAC9" w14:textId="77777777" w:rsidR="001F086C" w:rsidRPr="001F086C" w:rsidRDefault="007C6E21" w:rsidP="001F086C">
            <w:pPr>
              <w:rPr>
                <w:rFonts w:ascii="Arial" w:hAnsi="Arial" w:cs="Arial"/>
                <w:sz w:val="20"/>
                <w:szCs w:val="20"/>
              </w:rPr>
            </w:pPr>
            <w:r>
              <w:rPr>
                <w:rFonts w:ascii="Arial" w:hAnsi="Arial" w:cs="Arial"/>
                <w:sz w:val="20"/>
                <w:szCs w:val="20"/>
              </w:rPr>
              <w:t>Hr</w:t>
            </w:r>
            <w:r w:rsidR="001F086C" w:rsidRPr="001F086C">
              <w:rPr>
                <w:rFonts w:ascii="Arial" w:hAnsi="Arial" w:cs="Arial"/>
                <w:sz w:val="20"/>
                <w:szCs w:val="20"/>
              </w:rPr>
              <w:t xml:space="preserve"> </w:t>
            </w:r>
          </w:p>
        </w:tc>
        <w:tc>
          <w:tcPr>
            <w:tcW w:w="1183" w:type="dxa"/>
          </w:tcPr>
          <w:p w14:paraId="3091B2FE" w14:textId="77777777" w:rsidR="001F086C" w:rsidRPr="001F086C" w:rsidRDefault="001F086C" w:rsidP="001F086C">
            <w:pPr>
              <w:rPr>
                <w:rFonts w:ascii="Arial" w:hAnsi="Arial" w:cs="Arial"/>
                <w:sz w:val="20"/>
                <w:szCs w:val="20"/>
              </w:rPr>
            </w:pPr>
            <w:r w:rsidRPr="001F086C">
              <w:rPr>
                <w:rFonts w:ascii="Arial" w:hAnsi="Arial" w:cs="Arial"/>
                <w:sz w:val="20"/>
                <w:szCs w:val="20"/>
              </w:rPr>
              <w:t>R</w:t>
            </w:r>
            <w:r w:rsidR="007C6E21">
              <w:rPr>
                <w:rFonts w:ascii="Arial" w:hAnsi="Arial" w:cs="Arial"/>
                <w:sz w:val="20"/>
                <w:szCs w:val="20"/>
              </w:rPr>
              <w:t>r</w:t>
            </w:r>
          </w:p>
        </w:tc>
        <w:tc>
          <w:tcPr>
            <w:tcW w:w="1184" w:type="dxa"/>
          </w:tcPr>
          <w:p w14:paraId="608C892C" w14:textId="77777777" w:rsidR="001F086C" w:rsidRPr="001F086C" w:rsidRDefault="001F086C" w:rsidP="001F086C">
            <w:pPr>
              <w:rPr>
                <w:rFonts w:ascii="Arial" w:hAnsi="Arial" w:cs="Arial"/>
                <w:sz w:val="20"/>
                <w:szCs w:val="20"/>
              </w:rPr>
            </w:pPr>
            <w:r w:rsidRPr="001F086C">
              <w:rPr>
                <w:rFonts w:ascii="Arial" w:hAnsi="Arial" w:cs="Arial"/>
                <w:sz w:val="20"/>
                <w:szCs w:val="20"/>
              </w:rPr>
              <w:t>D</w:t>
            </w:r>
            <w:r w:rsidR="007C6E21">
              <w:rPr>
                <w:rFonts w:ascii="Arial" w:hAnsi="Arial" w:cs="Arial"/>
                <w:sz w:val="20"/>
                <w:szCs w:val="20"/>
              </w:rPr>
              <w:t>t</w:t>
            </w:r>
          </w:p>
        </w:tc>
        <w:tc>
          <w:tcPr>
            <w:tcW w:w="1239" w:type="dxa"/>
          </w:tcPr>
          <w:p w14:paraId="0A774118" w14:textId="77777777" w:rsidR="001F086C" w:rsidRPr="001F086C" w:rsidRDefault="007C6E21" w:rsidP="001F086C">
            <w:pPr>
              <w:rPr>
                <w:rFonts w:ascii="Arial" w:hAnsi="Arial" w:cs="Arial"/>
                <w:sz w:val="20"/>
                <w:szCs w:val="20"/>
              </w:rPr>
            </w:pPr>
            <w:r w:rsidRPr="007C6E21">
              <w:rPr>
                <w:rFonts w:ascii="Arial" w:hAnsi="Arial" w:cs="Arial"/>
                <w:sz w:val="20"/>
                <w:szCs w:val="20"/>
              </w:rPr>
              <w:t>STAI-Y1</w:t>
            </w:r>
          </w:p>
        </w:tc>
        <w:tc>
          <w:tcPr>
            <w:tcW w:w="1192" w:type="dxa"/>
          </w:tcPr>
          <w:p w14:paraId="1C08DC9C" w14:textId="77777777" w:rsidR="001F086C" w:rsidRPr="001F086C" w:rsidRDefault="007C6E21" w:rsidP="001F086C">
            <w:pPr>
              <w:rPr>
                <w:rFonts w:ascii="Arial" w:hAnsi="Arial" w:cs="Arial"/>
                <w:sz w:val="20"/>
                <w:szCs w:val="20"/>
              </w:rPr>
            </w:pPr>
            <w:r w:rsidRPr="007C6E21">
              <w:rPr>
                <w:rFonts w:ascii="Arial" w:hAnsi="Arial" w:cs="Arial"/>
                <w:sz w:val="20"/>
                <w:szCs w:val="20"/>
              </w:rPr>
              <w:t>STAI-Y</w:t>
            </w:r>
            <w:r>
              <w:rPr>
                <w:rFonts w:ascii="Arial" w:hAnsi="Arial" w:cs="Arial"/>
                <w:sz w:val="20"/>
                <w:szCs w:val="20"/>
              </w:rPr>
              <w:t>2</w:t>
            </w:r>
          </w:p>
        </w:tc>
      </w:tr>
      <w:tr w:rsidR="007C6E21" w:rsidRPr="001F086C" w14:paraId="4839AEB1" w14:textId="77777777" w:rsidTr="00B43B6B">
        <w:trPr>
          <w:trHeight w:val="581"/>
          <w:jc w:val="center"/>
        </w:trPr>
        <w:tc>
          <w:tcPr>
            <w:tcW w:w="277" w:type="dxa"/>
          </w:tcPr>
          <w:p w14:paraId="05161181" w14:textId="77777777" w:rsidR="001F086C" w:rsidRPr="001F086C" w:rsidRDefault="001F086C" w:rsidP="001F086C">
            <w:pPr>
              <w:rPr>
                <w:rFonts w:ascii="Arial" w:hAnsi="Arial" w:cs="Arial"/>
                <w:sz w:val="20"/>
                <w:szCs w:val="20"/>
              </w:rPr>
            </w:pPr>
            <w:r w:rsidRPr="001F086C">
              <w:rPr>
                <w:rFonts w:ascii="Arial" w:hAnsi="Arial" w:cs="Arial"/>
                <w:sz w:val="20"/>
                <w:szCs w:val="20"/>
              </w:rPr>
              <w:t>Arm</w:t>
            </w:r>
          </w:p>
          <w:p w14:paraId="3AAA3783" w14:textId="77777777" w:rsidR="001F086C" w:rsidRPr="001F086C" w:rsidRDefault="001F086C" w:rsidP="001F086C">
            <w:pPr>
              <w:rPr>
                <w:rFonts w:ascii="Arial" w:hAnsi="Arial" w:cs="Arial"/>
                <w:sz w:val="20"/>
                <w:szCs w:val="20"/>
              </w:rPr>
            </w:pPr>
            <w:r w:rsidRPr="001F086C">
              <w:rPr>
                <w:rFonts w:ascii="Arial" w:hAnsi="Arial" w:cs="Arial"/>
                <w:sz w:val="20"/>
                <w:szCs w:val="20"/>
              </w:rPr>
              <w:t>A</w:t>
            </w:r>
          </w:p>
          <w:p w14:paraId="2F207887" w14:textId="77777777" w:rsidR="001F086C" w:rsidRPr="001F086C" w:rsidRDefault="001F086C" w:rsidP="001F086C">
            <w:pPr>
              <w:rPr>
                <w:rFonts w:ascii="Arial" w:hAnsi="Arial" w:cs="Arial"/>
                <w:sz w:val="20"/>
                <w:szCs w:val="20"/>
              </w:rPr>
            </w:pPr>
            <w:r w:rsidRPr="001F086C">
              <w:rPr>
                <w:rFonts w:ascii="Arial" w:hAnsi="Arial" w:cs="Arial"/>
                <w:sz w:val="20"/>
                <w:szCs w:val="20"/>
              </w:rPr>
              <w:t>B</w:t>
            </w:r>
          </w:p>
        </w:tc>
        <w:tc>
          <w:tcPr>
            <w:tcW w:w="1251" w:type="dxa"/>
          </w:tcPr>
          <w:p w14:paraId="0BBCA804"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p=0.57</w:t>
            </w:r>
          </w:p>
          <w:p w14:paraId="5F86542E"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3F58416D" w14:textId="77777777" w:rsidR="001F086C" w:rsidRPr="001F086C" w:rsidRDefault="001F086C" w:rsidP="001F086C">
            <w:pPr>
              <w:rPr>
                <w:rFonts w:ascii="Arial" w:hAnsi="Arial" w:cs="Arial"/>
                <w:sz w:val="20"/>
                <w:szCs w:val="20"/>
              </w:rPr>
            </w:pPr>
            <w:r w:rsidRPr="001F086C">
              <w:rPr>
                <w:rFonts w:ascii="Arial" w:hAnsi="Arial" w:cs="Arial"/>
                <w:sz w:val="20"/>
                <w:szCs w:val="20"/>
              </w:rPr>
              <w:t>1.06 (1.88)</w:t>
            </w:r>
          </w:p>
        </w:tc>
        <w:tc>
          <w:tcPr>
            <w:tcW w:w="1243" w:type="dxa"/>
          </w:tcPr>
          <w:p w14:paraId="37D2CED6"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p=0.05</w:t>
            </w:r>
          </w:p>
          <w:p w14:paraId="2D55B239"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4BA2FD50" w14:textId="77777777" w:rsidR="001F086C" w:rsidRPr="001F086C" w:rsidRDefault="001F086C" w:rsidP="001F086C">
            <w:pPr>
              <w:rPr>
                <w:rFonts w:ascii="Arial" w:hAnsi="Arial" w:cs="Arial"/>
                <w:sz w:val="20"/>
                <w:szCs w:val="20"/>
              </w:rPr>
            </w:pPr>
            <w:r w:rsidRPr="001F086C">
              <w:rPr>
                <w:rFonts w:ascii="Arial" w:hAnsi="Arial" w:cs="Arial"/>
                <w:sz w:val="20"/>
                <w:szCs w:val="20"/>
              </w:rPr>
              <w:t>-2.11 (1.09)</w:t>
            </w:r>
          </w:p>
        </w:tc>
        <w:tc>
          <w:tcPr>
            <w:tcW w:w="1184" w:type="dxa"/>
          </w:tcPr>
          <w:p w14:paraId="46DCC047"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P=0.01</w:t>
            </w:r>
          </w:p>
          <w:p w14:paraId="1DC931F2"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4A8DD5B3" w14:textId="77777777" w:rsidR="001F086C" w:rsidRPr="001F086C" w:rsidRDefault="001F086C" w:rsidP="001F086C">
            <w:pPr>
              <w:rPr>
                <w:rFonts w:ascii="Arial" w:hAnsi="Arial" w:cs="Arial"/>
                <w:sz w:val="20"/>
                <w:szCs w:val="20"/>
              </w:rPr>
            </w:pPr>
            <w:r w:rsidRPr="001F086C">
              <w:rPr>
                <w:rFonts w:ascii="Arial" w:hAnsi="Arial" w:cs="Arial"/>
                <w:sz w:val="20"/>
                <w:szCs w:val="20"/>
              </w:rPr>
              <w:t>-2.52 (1.03)</w:t>
            </w:r>
          </w:p>
        </w:tc>
        <w:tc>
          <w:tcPr>
            <w:tcW w:w="1183" w:type="dxa"/>
          </w:tcPr>
          <w:p w14:paraId="3E4C0420"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P=0.19</w:t>
            </w:r>
          </w:p>
          <w:p w14:paraId="05472023"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14A89065" w14:textId="77777777" w:rsidR="001F086C" w:rsidRPr="001F086C" w:rsidRDefault="001F086C" w:rsidP="001F086C">
            <w:pPr>
              <w:rPr>
                <w:rFonts w:ascii="Arial" w:hAnsi="Arial" w:cs="Arial"/>
                <w:sz w:val="20"/>
                <w:szCs w:val="20"/>
              </w:rPr>
            </w:pPr>
            <w:r w:rsidRPr="001F086C">
              <w:rPr>
                <w:rFonts w:ascii="Arial" w:hAnsi="Arial" w:cs="Arial"/>
                <w:sz w:val="20"/>
                <w:szCs w:val="20"/>
              </w:rPr>
              <w:t>-0.77 (0.58)</w:t>
            </w:r>
          </w:p>
        </w:tc>
        <w:tc>
          <w:tcPr>
            <w:tcW w:w="1184" w:type="dxa"/>
          </w:tcPr>
          <w:p w14:paraId="21B83694"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P=0.001</w:t>
            </w:r>
          </w:p>
          <w:p w14:paraId="331294F9"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6AE9D9B0" w14:textId="77777777" w:rsidR="001F086C" w:rsidRPr="001F086C" w:rsidRDefault="001F086C" w:rsidP="001F086C">
            <w:pPr>
              <w:rPr>
                <w:rFonts w:ascii="Arial" w:hAnsi="Arial" w:cs="Arial"/>
                <w:sz w:val="20"/>
                <w:szCs w:val="20"/>
              </w:rPr>
            </w:pPr>
            <w:r w:rsidRPr="001F086C">
              <w:rPr>
                <w:rFonts w:ascii="Arial" w:hAnsi="Arial" w:cs="Arial"/>
                <w:sz w:val="20"/>
                <w:szCs w:val="20"/>
              </w:rPr>
              <w:t>-1.21 (0.37)</w:t>
            </w:r>
          </w:p>
        </w:tc>
        <w:tc>
          <w:tcPr>
            <w:tcW w:w="1239" w:type="dxa"/>
          </w:tcPr>
          <w:p w14:paraId="28512ED9"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P=0.47</w:t>
            </w:r>
          </w:p>
          <w:p w14:paraId="4D7F02B0"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1C96FB32" w14:textId="77777777" w:rsidR="001F086C" w:rsidRPr="001F086C" w:rsidRDefault="001F086C" w:rsidP="001F086C">
            <w:pPr>
              <w:rPr>
                <w:rFonts w:ascii="Arial" w:hAnsi="Arial" w:cs="Arial"/>
                <w:sz w:val="20"/>
                <w:szCs w:val="20"/>
              </w:rPr>
            </w:pPr>
            <w:r w:rsidRPr="001F086C">
              <w:rPr>
                <w:rFonts w:ascii="Arial" w:hAnsi="Arial" w:cs="Arial"/>
                <w:sz w:val="20"/>
                <w:szCs w:val="20"/>
              </w:rPr>
              <w:t>-0.80 (1.11)</w:t>
            </w:r>
          </w:p>
        </w:tc>
        <w:tc>
          <w:tcPr>
            <w:tcW w:w="1192" w:type="dxa"/>
          </w:tcPr>
          <w:p w14:paraId="672F7E29"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P=0.82</w:t>
            </w:r>
          </w:p>
          <w:p w14:paraId="2407D24C" w14:textId="77777777" w:rsidR="001F086C" w:rsidRPr="001F086C" w:rsidRDefault="001F086C" w:rsidP="001F086C">
            <w:pPr>
              <w:rPr>
                <w:rFonts w:ascii="Arial" w:hAnsi="Arial" w:cs="Arial"/>
                <w:sz w:val="20"/>
                <w:szCs w:val="20"/>
              </w:rPr>
            </w:pPr>
            <w:r w:rsidRPr="001F086C">
              <w:rPr>
                <w:rFonts w:ascii="Arial" w:hAnsi="Arial" w:cs="Arial"/>
                <w:sz w:val="20"/>
                <w:szCs w:val="20"/>
              </w:rPr>
              <w:t>Ref.</w:t>
            </w:r>
          </w:p>
          <w:p w14:paraId="5B1B7A8F" w14:textId="77777777" w:rsidR="001F086C" w:rsidRPr="001F086C" w:rsidRDefault="001F086C" w:rsidP="001F086C">
            <w:pPr>
              <w:rPr>
                <w:rFonts w:ascii="Arial" w:hAnsi="Arial" w:cs="Arial"/>
                <w:sz w:val="20"/>
                <w:szCs w:val="20"/>
              </w:rPr>
            </w:pPr>
            <w:r w:rsidRPr="001F086C">
              <w:rPr>
                <w:rFonts w:ascii="Arial" w:hAnsi="Arial" w:cs="Arial"/>
                <w:sz w:val="20"/>
                <w:szCs w:val="20"/>
              </w:rPr>
              <w:t>-0.20 (0.87)</w:t>
            </w:r>
          </w:p>
        </w:tc>
      </w:tr>
      <w:tr w:rsidR="007C6E21" w:rsidRPr="001F086C" w14:paraId="45919932" w14:textId="77777777" w:rsidTr="00B43B6B">
        <w:trPr>
          <w:trHeight w:val="457"/>
          <w:jc w:val="center"/>
        </w:trPr>
        <w:tc>
          <w:tcPr>
            <w:tcW w:w="277" w:type="dxa"/>
          </w:tcPr>
          <w:p w14:paraId="67EFA7F8" w14:textId="77777777" w:rsidR="001F086C" w:rsidRPr="001F086C" w:rsidRDefault="001F086C" w:rsidP="001F086C">
            <w:pPr>
              <w:rPr>
                <w:rFonts w:ascii="Arial" w:hAnsi="Arial" w:cs="Arial"/>
                <w:sz w:val="20"/>
                <w:szCs w:val="20"/>
              </w:rPr>
            </w:pPr>
            <w:r w:rsidRPr="001F086C">
              <w:rPr>
                <w:rFonts w:ascii="Arial" w:hAnsi="Arial" w:cs="Arial"/>
                <w:sz w:val="20"/>
                <w:szCs w:val="20"/>
              </w:rPr>
              <w:t>Baseline values</w:t>
            </w:r>
          </w:p>
        </w:tc>
        <w:tc>
          <w:tcPr>
            <w:tcW w:w="1251" w:type="dxa"/>
          </w:tcPr>
          <w:p w14:paraId="700BD5F8"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111C751F" w14:textId="77777777" w:rsidR="001F086C" w:rsidRPr="001F086C" w:rsidRDefault="001F086C" w:rsidP="001F086C">
            <w:pPr>
              <w:rPr>
                <w:rFonts w:ascii="Arial" w:hAnsi="Arial" w:cs="Arial"/>
                <w:sz w:val="20"/>
                <w:szCs w:val="20"/>
              </w:rPr>
            </w:pPr>
            <w:r w:rsidRPr="001F086C">
              <w:rPr>
                <w:rFonts w:ascii="Arial" w:hAnsi="Arial" w:cs="Arial"/>
                <w:sz w:val="20"/>
                <w:szCs w:val="20"/>
              </w:rPr>
              <w:t>0.96 (0.06)</w:t>
            </w:r>
          </w:p>
        </w:tc>
        <w:tc>
          <w:tcPr>
            <w:tcW w:w="1243" w:type="dxa"/>
          </w:tcPr>
          <w:p w14:paraId="0BC5DAA4"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406177C8" w14:textId="77777777" w:rsidR="001F086C" w:rsidRPr="001F086C" w:rsidRDefault="001F086C" w:rsidP="001F086C">
            <w:pPr>
              <w:rPr>
                <w:rFonts w:ascii="Arial" w:hAnsi="Arial" w:cs="Arial"/>
                <w:sz w:val="20"/>
                <w:szCs w:val="20"/>
              </w:rPr>
            </w:pPr>
            <w:r w:rsidRPr="001F086C">
              <w:rPr>
                <w:rFonts w:ascii="Arial" w:hAnsi="Arial" w:cs="Arial"/>
                <w:sz w:val="20"/>
                <w:szCs w:val="20"/>
              </w:rPr>
              <w:t>0.90 (0.06)</w:t>
            </w:r>
          </w:p>
        </w:tc>
        <w:tc>
          <w:tcPr>
            <w:tcW w:w="1184" w:type="dxa"/>
          </w:tcPr>
          <w:p w14:paraId="763D01F4"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1D80E6BA" w14:textId="77777777" w:rsidR="001F086C" w:rsidRPr="001F086C" w:rsidRDefault="001F086C" w:rsidP="001F086C">
            <w:pPr>
              <w:rPr>
                <w:rFonts w:ascii="Arial" w:hAnsi="Arial" w:cs="Arial"/>
                <w:sz w:val="20"/>
                <w:szCs w:val="20"/>
              </w:rPr>
            </w:pPr>
            <w:r w:rsidRPr="001F086C">
              <w:rPr>
                <w:rFonts w:ascii="Arial" w:hAnsi="Arial" w:cs="Arial"/>
                <w:sz w:val="20"/>
                <w:szCs w:val="20"/>
              </w:rPr>
              <w:t>0.88 (0.04)</w:t>
            </w:r>
          </w:p>
        </w:tc>
        <w:tc>
          <w:tcPr>
            <w:tcW w:w="1183" w:type="dxa"/>
          </w:tcPr>
          <w:p w14:paraId="7520356C"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6FAE77DA" w14:textId="77777777" w:rsidR="001F086C" w:rsidRPr="001F086C" w:rsidRDefault="001F086C" w:rsidP="001F086C">
            <w:pPr>
              <w:rPr>
                <w:rFonts w:ascii="Arial" w:hAnsi="Arial" w:cs="Arial"/>
                <w:sz w:val="20"/>
                <w:szCs w:val="20"/>
              </w:rPr>
            </w:pPr>
            <w:r w:rsidRPr="001F086C">
              <w:rPr>
                <w:rFonts w:ascii="Arial" w:hAnsi="Arial" w:cs="Arial"/>
                <w:sz w:val="20"/>
                <w:szCs w:val="20"/>
              </w:rPr>
              <w:t>0.74 (0.06)</w:t>
            </w:r>
          </w:p>
        </w:tc>
        <w:tc>
          <w:tcPr>
            <w:tcW w:w="1184" w:type="dxa"/>
          </w:tcPr>
          <w:p w14:paraId="1338DDB6"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079E37CF" w14:textId="77777777" w:rsidR="001F086C" w:rsidRPr="001F086C" w:rsidRDefault="001F086C" w:rsidP="001F086C">
            <w:pPr>
              <w:rPr>
                <w:rFonts w:ascii="Arial" w:hAnsi="Arial" w:cs="Arial"/>
                <w:sz w:val="20"/>
                <w:szCs w:val="20"/>
              </w:rPr>
            </w:pPr>
            <w:r w:rsidRPr="001F086C">
              <w:rPr>
                <w:rFonts w:ascii="Arial" w:hAnsi="Arial" w:cs="Arial"/>
                <w:sz w:val="20"/>
                <w:szCs w:val="20"/>
              </w:rPr>
              <w:t>0.35 (0.07)</w:t>
            </w:r>
          </w:p>
        </w:tc>
        <w:tc>
          <w:tcPr>
            <w:tcW w:w="1239" w:type="dxa"/>
          </w:tcPr>
          <w:p w14:paraId="5BCFA583"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480D7DF6" w14:textId="77777777" w:rsidR="001F086C" w:rsidRPr="001F086C" w:rsidRDefault="001F086C" w:rsidP="001F086C">
            <w:pPr>
              <w:rPr>
                <w:rFonts w:ascii="Arial" w:hAnsi="Arial" w:cs="Arial"/>
                <w:sz w:val="20"/>
                <w:szCs w:val="20"/>
              </w:rPr>
            </w:pPr>
            <w:r w:rsidRPr="001F086C">
              <w:rPr>
                <w:rFonts w:ascii="Arial" w:hAnsi="Arial" w:cs="Arial"/>
                <w:sz w:val="20"/>
                <w:szCs w:val="20"/>
              </w:rPr>
              <w:t>0.44 (0.05)</w:t>
            </w:r>
          </w:p>
        </w:tc>
        <w:tc>
          <w:tcPr>
            <w:tcW w:w="1192" w:type="dxa"/>
          </w:tcPr>
          <w:p w14:paraId="48A62B5F" w14:textId="77777777" w:rsidR="001F086C" w:rsidRPr="001F086C" w:rsidRDefault="001F086C" w:rsidP="001F086C">
            <w:pPr>
              <w:rPr>
                <w:rFonts w:ascii="Arial" w:hAnsi="Arial" w:cs="Arial"/>
                <w:sz w:val="20"/>
                <w:szCs w:val="20"/>
              </w:rPr>
            </w:pPr>
            <w:r w:rsidRPr="001F086C">
              <w:rPr>
                <w:rFonts w:ascii="Arial" w:hAnsi="Arial" w:cs="Arial"/>
                <w:sz w:val="20"/>
                <w:szCs w:val="20"/>
              </w:rPr>
              <w:t xml:space="preserve">     P&lt;0.001</w:t>
            </w:r>
          </w:p>
          <w:p w14:paraId="29DAAFA8" w14:textId="77777777" w:rsidR="001F086C" w:rsidRPr="001F086C" w:rsidRDefault="001F086C" w:rsidP="001F086C">
            <w:pPr>
              <w:rPr>
                <w:rFonts w:ascii="Arial" w:hAnsi="Arial" w:cs="Arial"/>
                <w:sz w:val="20"/>
                <w:szCs w:val="20"/>
              </w:rPr>
            </w:pPr>
            <w:r w:rsidRPr="001F086C">
              <w:rPr>
                <w:rFonts w:ascii="Arial" w:hAnsi="Arial" w:cs="Arial"/>
                <w:sz w:val="20"/>
                <w:szCs w:val="20"/>
              </w:rPr>
              <w:t>0.91 (0.04)</w:t>
            </w:r>
          </w:p>
        </w:tc>
      </w:tr>
    </w:tbl>
    <w:p w14:paraId="7DAEF2D8" w14:textId="77777777" w:rsidR="0069677D" w:rsidRDefault="0069677D" w:rsidP="00F05B63">
      <w:pPr>
        <w:spacing w:line="360" w:lineRule="auto"/>
        <w:rPr>
          <w:sz w:val="24"/>
          <w:szCs w:val="24"/>
        </w:rPr>
      </w:pPr>
    </w:p>
    <w:p w14:paraId="3BA746F3" w14:textId="77777777" w:rsidR="00371024" w:rsidRPr="00371024" w:rsidRDefault="00371024" w:rsidP="00371024">
      <w:pPr>
        <w:spacing w:line="360" w:lineRule="auto"/>
        <w:jc w:val="both"/>
        <w:rPr>
          <w:sz w:val="24"/>
          <w:szCs w:val="24"/>
          <w:lang w:val="en"/>
        </w:rPr>
      </w:pPr>
      <w:r w:rsidRPr="00371024">
        <w:rPr>
          <w:sz w:val="24"/>
          <w:szCs w:val="24"/>
          <w:lang w:val="en"/>
        </w:rPr>
        <w:t>In this model the post values ​​were related to the pre and to the arm they belong to.  All post values ​​are strongly correlated with pre values ​</w:t>
      </w:r>
      <w:proofErr w:type="gramStart"/>
      <w:r w:rsidRPr="00371024">
        <w:rPr>
          <w:sz w:val="24"/>
          <w:szCs w:val="24"/>
          <w:lang w:val="en"/>
        </w:rPr>
        <w:t>​(</w:t>
      </w:r>
      <w:proofErr w:type="gramEnd"/>
      <w:r w:rsidRPr="00371024">
        <w:rPr>
          <w:sz w:val="24"/>
          <w:szCs w:val="24"/>
          <w:lang w:val="en"/>
        </w:rPr>
        <w:t xml:space="preserve">all significant at the p&lt;0.001 level). </w:t>
      </w:r>
    </w:p>
    <w:p w14:paraId="1B59A322" w14:textId="77777777" w:rsidR="00371024" w:rsidRDefault="00371024" w:rsidP="00371024">
      <w:pPr>
        <w:spacing w:line="360" w:lineRule="auto"/>
        <w:jc w:val="both"/>
        <w:rPr>
          <w:sz w:val="24"/>
          <w:szCs w:val="24"/>
          <w:lang w:val="en"/>
        </w:rPr>
      </w:pPr>
      <w:r w:rsidRPr="00371024">
        <w:rPr>
          <w:sz w:val="24"/>
          <w:szCs w:val="24"/>
          <w:lang w:val="en"/>
        </w:rPr>
        <w:t>Furthermore, some endpoints (BP min, HR, D) were also significantly decreased in arm B compared to arm A</w:t>
      </w:r>
    </w:p>
    <w:p w14:paraId="58D4146F" w14:textId="77777777" w:rsidR="00707D29" w:rsidRPr="00371024" w:rsidRDefault="00707D29" w:rsidP="00371024">
      <w:pPr>
        <w:spacing w:line="360" w:lineRule="auto"/>
        <w:jc w:val="both"/>
        <w:rPr>
          <w:sz w:val="24"/>
          <w:szCs w:val="24"/>
        </w:rPr>
      </w:pPr>
    </w:p>
    <w:p w14:paraId="5B20D24B" w14:textId="77777777" w:rsidR="00707D29" w:rsidRDefault="00146269" w:rsidP="00707D29">
      <w:pPr>
        <w:pStyle w:val="Paragrafoelenco"/>
        <w:numPr>
          <w:ilvl w:val="0"/>
          <w:numId w:val="29"/>
        </w:numPr>
        <w:spacing w:line="360" w:lineRule="auto"/>
        <w:rPr>
          <w:sz w:val="24"/>
          <w:szCs w:val="24"/>
        </w:rPr>
      </w:pPr>
      <w:r w:rsidRPr="00146269">
        <w:rPr>
          <w:sz w:val="24"/>
          <w:szCs w:val="24"/>
        </w:rPr>
        <w:t>2.</w:t>
      </w:r>
      <w:r>
        <w:rPr>
          <w:sz w:val="24"/>
          <w:szCs w:val="24"/>
        </w:rPr>
        <w:t>5 Discussi</w:t>
      </w:r>
      <w:r w:rsidR="00707D29">
        <w:rPr>
          <w:sz w:val="24"/>
          <w:szCs w:val="24"/>
        </w:rPr>
        <w:t>on</w:t>
      </w:r>
    </w:p>
    <w:p w14:paraId="15307DA3" w14:textId="77777777" w:rsidR="0092120B" w:rsidRDefault="0092120B" w:rsidP="00365DB4">
      <w:pPr>
        <w:spacing w:line="360" w:lineRule="auto"/>
        <w:rPr>
          <w:sz w:val="24"/>
          <w:szCs w:val="24"/>
        </w:rPr>
      </w:pPr>
    </w:p>
    <w:p w14:paraId="00508965" w14:textId="77777777" w:rsidR="00905A15" w:rsidRPr="00365DB4" w:rsidRDefault="00365DB4" w:rsidP="00905A15">
      <w:pPr>
        <w:spacing w:line="360" w:lineRule="auto"/>
        <w:jc w:val="both"/>
        <w:rPr>
          <w:sz w:val="24"/>
          <w:szCs w:val="24"/>
        </w:rPr>
      </w:pPr>
      <w:r w:rsidRPr="00273309">
        <w:rPr>
          <w:sz w:val="24"/>
          <w:szCs w:val="24"/>
        </w:rPr>
        <w:t>The results obtained seem to demonstrate that intonation and tuning are just two of the countless factors that can make conventional music therapy effective in relaxing cancer patients</w:t>
      </w:r>
      <w:r w:rsidR="00B43B6B">
        <w:rPr>
          <w:sz w:val="24"/>
          <w:szCs w:val="24"/>
        </w:rPr>
        <w:t xml:space="preserve"> </w:t>
      </w:r>
      <w:r w:rsidR="00B43B6B" w:rsidRPr="00B43B6B">
        <w:rPr>
          <w:sz w:val="24"/>
          <w:szCs w:val="24"/>
        </w:rPr>
        <w:t>[95</w:t>
      </w:r>
      <w:r w:rsidR="00AD483E">
        <w:rPr>
          <w:sz w:val="24"/>
          <w:szCs w:val="24"/>
        </w:rPr>
        <w:t>-</w:t>
      </w:r>
      <w:r w:rsidR="00B43B6B">
        <w:rPr>
          <w:sz w:val="24"/>
          <w:szCs w:val="24"/>
        </w:rPr>
        <w:t>98</w:t>
      </w:r>
      <w:r w:rsidR="00B43B6B" w:rsidRPr="00B43B6B">
        <w:rPr>
          <w:sz w:val="24"/>
          <w:szCs w:val="24"/>
        </w:rPr>
        <w:t>]</w:t>
      </w:r>
      <w:r w:rsidR="00CC6DA4">
        <w:rPr>
          <w:sz w:val="24"/>
          <w:szCs w:val="24"/>
        </w:rPr>
        <w:t>.</w:t>
      </w:r>
      <w:r w:rsidRPr="00273309">
        <w:rPr>
          <w:sz w:val="24"/>
          <w:szCs w:val="24"/>
        </w:rPr>
        <w:t xml:space="preserve"> </w:t>
      </w:r>
      <w:r w:rsidR="00CC6DA4">
        <w:rPr>
          <w:sz w:val="24"/>
          <w:szCs w:val="24"/>
        </w:rPr>
        <w:t>T</w:t>
      </w:r>
      <w:r w:rsidRPr="00273309">
        <w:rPr>
          <w:sz w:val="24"/>
          <w:szCs w:val="24"/>
        </w:rPr>
        <w:t>herefore, the performance of an improvisation or a simple listening at 440 Hertz or 432 Hertz seems</w:t>
      </w:r>
      <w:r>
        <w:rPr>
          <w:sz w:val="24"/>
          <w:szCs w:val="24"/>
        </w:rPr>
        <w:t xml:space="preserve"> </w:t>
      </w:r>
      <w:r w:rsidRPr="00273309">
        <w:rPr>
          <w:sz w:val="24"/>
          <w:szCs w:val="24"/>
        </w:rPr>
        <w:t>induce the same effects, when other elements are at play. Among these elements, the patients' interest and passion for the proposed activity seems to have a fundamental role: the more they participate by getting involved without any type of prejudice or reservation, the more the distraction from their pathological condition and the relaxation, even if only perceived, they will be effective. The influence that the clinical conditions in which the patient finds himself can play at this level is equally obvious: fatigue, pain</w:t>
      </w:r>
      <w:r w:rsidR="00905A15">
        <w:rPr>
          <w:sz w:val="24"/>
          <w:szCs w:val="24"/>
        </w:rPr>
        <w:t xml:space="preserve"> </w:t>
      </w:r>
      <w:r w:rsidRPr="00273309">
        <w:rPr>
          <w:sz w:val="24"/>
          <w:szCs w:val="24"/>
        </w:rPr>
        <w:t>and the psychological, physical and social difficulties due to diagnoses and oncological treatments constitute a obstacle to even simply listening to a short song, thus limiting the participation of possible users and the range of action of the music therapist</w:t>
      </w:r>
      <w:r w:rsidR="00B43B6B">
        <w:rPr>
          <w:sz w:val="24"/>
          <w:szCs w:val="24"/>
        </w:rPr>
        <w:t xml:space="preserve"> </w:t>
      </w:r>
      <w:r w:rsidR="00B43B6B" w:rsidRPr="00B43B6B">
        <w:rPr>
          <w:sz w:val="24"/>
          <w:szCs w:val="24"/>
        </w:rPr>
        <w:t>[</w:t>
      </w:r>
      <w:r w:rsidR="00B43B6B">
        <w:rPr>
          <w:sz w:val="24"/>
          <w:szCs w:val="24"/>
        </w:rPr>
        <w:t>99</w:t>
      </w:r>
      <w:r w:rsidR="00B43B6B" w:rsidRPr="00B43B6B">
        <w:rPr>
          <w:sz w:val="24"/>
          <w:szCs w:val="24"/>
        </w:rPr>
        <w:t>]</w:t>
      </w:r>
      <w:r w:rsidRPr="00273309">
        <w:rPr>
          <w:sz w:val="24"/>
          <w:szCs w:val="24"/>
        </w:rPr>
        <w:t>.</w:t>
      </w:r>
    </w:p>
    <w:p w14:paraId="2CB39D7E" w14:textId="77777777" w:rsidR="00273309" w:rsidRPr="00273309" w:rsidRDefault="00273309" w:rsidP="00273309">
      <w:pPr>
        <w:spacing w:line="360" w:lineRule="auto"/>
        <w:jc w:val="both"/>
        <w:rPr>
          <w:sz w:val="24"/>
          <w:szCs w:val="24"/>
        </w:rPr>
      </w:pPr>
      <w:r w:rsidRPr="00273309">
        <w:rPr>
          <w:sz w:val="24"/>
          <w:szCs w:val="24"/>
        </w:rPr>
        <w:t xml:space="preserve">The limitations of the study are represented by the small sample size, as well as the absence of single/double-blind administration, which could reduce the generalizability of the results; this limitation was taken into account when designing a study which aims to provide a proof-of-concept and working hypothesis for subsequent studies, rather than definitive results. In particular, knowing the frequency on which one improvised could have influenced, even unconsciously, the performance of the improvisation, due to the personal suggestion of the student and regarding the possible beneficial effect of tuning </w:t>
      </w:r>
      <w:r w:rsidRPr="00273309">
        <w:rPr>
          <w:sz w:val="24"/>
          <w:szCs w:val="24"/>
        </w:rPr>
        <w:lastRenderedPageBreak/>
        <w:t xml:space="preserve">at 432 Hertz. To overcome this </w:t>
      </w:r>
      <w:r w:rsidR="00905A15">
        <w:rPr>
          <w:sz w:val="24"/>
          <w:szCs w:val="24"/>
        </w:rPr>
        <w:t>event</w:t>
      </w:r>
      <w:r w:rsidRPr="00273309">
        <w:rPr>
          <w:sz w:val="24"/>
          <w:szCs w:val="24"/>
        </w:rPr>
        <w:t>, the student avoided as much as possible providing further information regarding the properties of the tunings used, explaining to the patient that it was a simple comparison</w:t>
      </w:r>
      <w:r w:rsidR="00B43B6B">
        <w:rPr>
          <w:sz w:val="24"/>
          <w:szCs w:val="24"/>
        </w:rPr>
        <w:t xml:space="preserve">. </w:t>
      </w:r>
      <w:r w:rsidR="00905A15">
        <w:rPr>
          <w:sz w:val="24"/>
          <w:szCs w:val="24"/>
        </w:rPr>
        <w:t>M</w:t>
      </w:r>
      <w:r w:rsidRPr="00273309">
        <w:rPr>
          <w:sz w:val="24"/>
          <w:szCs w:val="24"/>
        </w:rPr>
        <w:t xml:space="preserve">oreover, the difference between the </w:t>
      </w:r>
      <w:r w:rsidR="007E4939">
        <w:rPr>
          <w:sz w:val="24"/>
          <w:szCs w:val="24"/>
        </w:rPr>
        <w:t>two</w:t>
      </w:r>
      <w:r w:rsidRPr="00273309">
        <w:rPr>
          <w:sz w:val="24"/>
          <w:szCs w:val="24"/>
        </w:rPr>
        <w:t xml:space="preserve"> frequencies is almost imperceptible, except for a trained ear, and the choice to carry out only 2 meetings per patient approximately 15 days apart has allowed us to avoid the habit of recognizing of the frequency used.</w:t>
      </w:r>
    </w:p>
    <w:p w14:paraId="01ADAE4A" w14:textId="77777777" w:rsidR="00707D29" w:rsidRDefault="00273309" w:rsidP="00273309">
      <w:pPr>
        <w:spacing w:line="360" w:lineRule="auto"/>
        <w:jc w:val="both"/>
        <w:rPr>
          <w:sz w:val="24"/>
          <w:szCs w:val="24"/>
        </w:rPr>
      </w:pPr>
      <w:r w:rsidRPr="00273309">
        <w:rPr>
          <w:sz w:val="24"/>
          <w:szCs w:val="24"/>
        </w:rPr>
        <w:t>The results of the quality of life questionnaire could reach some significance, but the sample appears to be excessively small: only 31 patients completed the entire path foreseen by the study, compared to an initially foreseen sample of 40 patients, which would have allowed us to detect an effect size equal to or greater than 0.75, with a power of 90% at a significance level of 5%.</w:t>
      </w:r>
    </w:p>
    <w:p w14:paraId="7F0401A1" w14:textId="77777777" w:rsidR="00905A15" w:rsidRDefault="00273309" w:rsidP="00273309">
      <w:pPr>
        <w:spacing w:line="360" w:lineRule="auto"/>
        <w:jc w:val="both"/>
        <w:rPr>
          <w:sz w:val="24"/>
          <w:szCs w:val="24"/>
        </w:rPr>
      </w:pPr>
      <w:r w:rsidRPr="00905A15">
        <w:rPr>
          <w:sz w:val="24"/>
          <w:szCs w:val="24"/>
        </w:rPr>
        <w:t>Other factors that</w:t>
      </w:r>
      <w:r w:rsidRPr="00273309">
        <w:rPr>
          <w:sz w:val="24"/>
          <w:szCs w:val="24"/>
        </w:rPr>
        <w:t xml:space="preserve"> can influence relaxation are undoubtedly the executive and human skills of the therapist, which can favor or not favor the creation of an empathic relationship with the patient</w:t>
      </w:r>
      <w:r w:rsidR="00B43B6B">
        <w:rPr>
          <w:sz w:val="24"/>
          <w:szCs w:val="24"/>
        </w:rPr>
        <w:t xml:space="preserve"> </w:t>
      </w:r>
      <w:r w:rsidR="00B43B6B" w:rsidRPr="00B43B6B">
        <w:rPr>
          <w:sz w:val="24"/>
          <w:szCs w:val="24"/>
        </w:rPr>
        <w:t>[</w:t>
      </w:r>
      <w:r w:rsidR="00B43B6B">
        <w:rPr>
          <w:sz w:val="24"/>
          <w:szCs w:val="24"/>
        </w:rPr>
        <w:t>100,101</w:t>
      </w:r>
      <w:r w:rsidR="00B43B6B" w:rsidRPr="00B43B6B">
        <w:rPr>
          <w:sz w:val="24"/>
          <w:szCs w:val="24"/>
        </w:rPr>
        <w:t>]</w:t>
      </w:r>
      <w:r w:rsidR="00905A15">
        <w:rPr>
          <w:sz w:val="24"/>
          <w:szCs w:val="24"/>
        </w:rPr>
        <w:t>.</w:t>
      </w:r>
      <w:r w:rsidRPr="00273309">
        <w:rPr>
          <w:sz w:val="24"/>
          <w:szCs w:val="24"/>
        </w:rPr>
        <w:t xml:space="preserve"> </w:t>
      </w:r>
      <w:r w:rsidR="00905A15">
        <w:rPr>
          <w:sz w:val="24"/>
          <w:szCs w:val="24"/>
        </w:rPr>
        <w:t>T</w:t>
      </w:r>
      <w:r w:rsidRPr="00273309">
        <w:rPr>
          <w:sz w:val="24"/>
          <w:szCs w:val="24"/>
        </w:rPr>
        <w:t>he acoustics of the room in which the meeting takes place, the presence and the intensity of the light sources, the devices used for sound reproduction, the choice of using pre-recorded music or performing one's own songs live, the harmonic structure of the song and the personal tastes of the performer and/or audience</w:t>
      </w:r>
      <w:r w:rsidR="00905A15">
        <w:rPr>
          <w:sz w:val="24"/>
          <w:szCs w:val="24"/>
        </w:rPr>
        <w:t>.</w:t>
      </w:r>
      <w:r w:rsidRPr="00273309">
        <w:rPr>
          <w:sz w:val="24"/>
          <w:szCs w:val="24"/>
        </w:rPr>
        <w:t xml:space="preserve"> </w:t>
      </w:r>
      <w:r w:rsidR="00905A15">
        <w:rPr>
          <w:sz w:val="24"/>
          <w:szCs w:val="24"/>
        </w:rPr>
        <w:t>A</w:t>
      </w:r>
      <w:r w:rsidRPr="00273309">
        <w:rPr>
          <w:sz w:val="24"/>
          <w:szCs w:val="24"/>
        </w:rPr>
        <w:t xml:space="preserve">ll elements, these, which reduce the impact that the simple frequency of intonation and/or tuning can have on health, in particular when performing very free melodic improvisations. </w:t>
      </w:r>
    </w:p>
    <w:p w14:paraId="57BF78E5" w14:textId="77777777" w:rsidR="00273309" w:rsidRDefault="00273309" w:rsidP="00273309">
      <w:pPr>
        <w:spacing w:line="360" w:lineRule="auto"/>
        <w:jc w:val="both"/>
        <w:rPr>
          <w:sz w:val="24"/>
          <w:szCs w:val="24"/>
        </w:rPr>
      </w:pPr>
      <w:r w:rsidRPr="00273309">
        <w:rPr>
          <w:sz w:val="24"/>
          <w:szCs w:val="24"/>
        </w:rPr>
        <w:t>In this study, an attempt to overcome these problems was implemented through the creation of standardized, very long and repetitive pre-recorded backing tracks, which however did not totally exclude active and improvised performance through the use of the voice and, obviously, tastes personal information of each participant.</w:t>
      </w:r>
    </w:p>
    <w:p w14:paraId="678DE040" w14:textId="77777777" w:rsidR="00EC3EEF" w:rsidRPr="00EC3EEF" w:rsidRDefault="00EC3EEF" w:rsidP="00EC3EEF">
      <w:pPr>
        <w:spacing w:line="360" w:lineRule="auto"/>
        <w:jc w:val="both"/>
        <w:rPr>
          <w:sz w:val="24"/>
          <w:szCs w:val="24"/>
          <w:lang w:val="en"/>
        </w:rPr>
      </w:pPr>
      <w:r w:rsidRPr="00EC3EEF">
        <w:rPr>
          <w:sz w:val="24"/>
          <w:szCs w:val="24"/>
          <w:lang w:val="en"/>
        </w:rPr>
        <w:t>Perhaps, in the future it would be more appropriate to verify the effects of individual frequencies on human biology through study designs that involve the use of minimal, pure sounds and/or beats</w:t>
      </w:r>
      <w:r w:rsidR="00E52925">
        <w:rPr>
          <w:sz w:val="24"/>
          <w:szCs w:val="24"/>
          <w:lang w:val="en"/>
        </w:rPr>
        <w:t xml:space="preserve"> </w:t>
      </w:r>
      <w:r w:rsidR="00E52925" w:rsidRPr="00E52925">
        <w:rPr>
          <w:sz w:val="24"/>
          <w:szCs w:val="24"/>
        </w:rPr>
        <w:t>[</w:t>
      </w:r>
      <w:r w:rsidR="00E52925">
        <w:rPr>
          <w:sz w:val="24"/>
          <w:szCs w:val="24"/>
        </w:rPr>
        <w:t>102,103</w:t>
      </w:r>
      <w:r w:rsidR="00E52925" w:rsidRPr="00E52925">
        <w:rPr>
          <w:sz w:val="24"/>
          <w:szCs w:val="24"/>
        </w:rPr>
        <w:t>]</w:t>
      </w:r>
      <w:r w:rsidR="00905A15">
        <w:rPr>
          <w:sz w:val="24"/>
          <w:szCs w:val="24"/>
          <w:lang w:val="en"/>
        </w:rPr>
        <w:t>.</w:t>
      </w:r>
      <w:r w:rsidRPr="00EC3EEF">
        <w:rPr>
          <w:sz w:val="24"/>
          <w:szCs w:val="24"/>
          <w:lang w:val="en"/>
        </w:rPr>
        <w:t xml:space="preserve"> </w:t>
      </w:r>
      <w:r w:rsidR="00905A15">
        <w:rPr>
          <w:sz w:val="24"/>
          <w:szCs w:val="24"/>
          <w:lang w:val="en"/>
        </w:rPr>
        <w:t>T</w:t>
      </w:r>
      <w:r w:rsidRPr="00EC3EEF">
        <w:rPr>
          <w:sz w:val="24"/>
          <w:szCs w:val="24"/>
          <w:lang w:val="en"/>
        </w:rPr>
        <w:t>herefore</w:t>
      </w:r>
      <w:r w:rsidR="00524E1B">
        <w:rPr>
          <w:sz w:val="24"/>
          <w:szCs w:val="24"/>
          <w:lang w:val="en"/>
        </w:rPr>
        <w:t>,</w:t>
      </w:r>
      <w:r w:rsidRPr="00EC3EEF">
        <w:rPr>
          <w:sz w:val="24"/>
          <w:szCs w:val="24"/>
          <w:lang w:val="en"/>
        </w:rPr>
        <w:t xml:space="preserve"> free from rhythmic, harmonic, melodic and aesthetic influences that reduce inevitably the relevance of the Hertz disputes: trying to give answers to such questions would, at that point, be up to Sound Therapy or, at the limit, to Vibrational Music Therapy. Finally, </w:t>
      </w:r>
      <w:r w:rsidR="00905A15">
        <w:rPr>
          <w:sz w:val="24"/>
          <w:szCs w:val="24"/>
          <w:lang w:val="en"/>
        </w:rPr>
        <w:t>the</w:t>
      </w:r>
      <w:r w:rsidRPr="00EC3EEF">
        <w:rPr>
          <w:sz w:val="24"/>
          <w:szCs w:val="24"/>
          <w:lang w:val="en"/>
        </w:rPr>
        <w:t xml:space="preserve"> 2 meetings are most likely insufficient to determine not only the impact of one tuning compared to another: a longer and more constant Music Therapy program could provide more significant results and conclusions, as well as more in-depth studies on the issue raised.</w:t>
      </w:r>
    </w:p>
    <w:p w14:paraId="48E0E924" w14:textId="77777777" w:rsidR="00FE7B41" w:rsidRDefault="00FE7B41" w:rsidP="00273309">
      <w:pPr>
        <w:spacing w:line="360" w:lineRule="auto"/>
        <w:jc w:val="both"/>
        <w:rPr>
          <w:sz w:val="24"/>
          <w:szCs w:val="24"/>
        </w:rPr>
      </w:pPr>
    </w:p>
    <w:p w14:paraId="775CE783" w14:textId="77777777" w:rsidR="00900FF0" w:rsidRPr="00707D29" w:rsidRDefault="00900FF0" w:rsidP="00273309">
      <w:pPr>
        <w:spacing w:line="360" w:lineRule="auto"/>
        <w:jc w:val="both"/>
        <w:rPr>
          <w:sz w:val="24"/>
          <w:szCs w:val="24"/>
        </w:rPr>
      </w:pPr>
    </w:p>
    <w:p w14:paraId="422A79D6" w14:textId="77777777" w:rsidR="00707D29" w:rsidRDefault="00707D29" w:rsidP="00707D29">
      <w:pPr>
        <w:pStyle w:val="Paragrafoelenco"/>
        <w:numPr>
          <w:ilvl w:val="0"/>
          <w:numId w:val="29"/>
        </w:numPr>
        <w:spacing w:line="360" w:lineRule="auto"/>
        <w:rPr>
          <w:sz w:val="24"/>
          <w:szCs w:val="24"/>
        </w:rPr>
      </w:pPr>
      <w:r>
        <w:rPr>
          <w:sz w:val="24"/>
          <w:szCs w:val="24"/>
        </w:rPr>
        <w:lastRenderedPageBreak/>
        <w:t>2.6 Conclusion</w:t>
      </w:r>
    </w:p>
    <w:p w14:paraId="7290DA49" w14:textId="77777777" w:rsidR="00FE64CF" w:rsidRPr="00FE64CF" w:rsidRDefault="00FE64CF" w:rsidP="00FE64CF">
      <w:pPr>
        <w:spacing w:line="360" w:lineRule="auto"/>
        <w:ind w:left="360"/>
        <w:rPr>
          <w:sz w:val="24"/>
          <w:szCs w:val="24"/>
        </w:rPr>
      </w:pPr>
    </w:p>
    <w:p w14:paraId="3A1310AA" w14:textId="77777777" w:rsidR="000E1360" w:rsidRPr="000E1360" w:rsidRDefault="000E1360" w:rsidP="00616CC2">
      <w:pPr>
        <w:spacing w:line="360" w:lineRule="auto"/>
        <w:jc w:val="both"/>
        <w:rPr>
          <w:sz w:val="24"/>
          <w:szCs w:val="24"/>
        </w:rPr>
      </w:pPr>
      <w:r w:rsidRPr="000E1360">
        <w:rPr>
          <w:sz w:val="24"/>
          <w:szCs w:val="24"/>
        </w:rPr>
        <w:t xml:space="preserve">In conclusion, the results of this randomized trial of music </w:t>
      </w:r>
      <w:r w:rsidR="00616CC2">
        <w:rPr>
          <w:sz w:val="24"/>
          <w:szCs w:val="24"/>
        </w:rPr>
        <w:t>tehrapy</w:t>
      </w:r>
      <w:r w:rsidRPr="000E1360">
        <w:rPr>
          <w:sz w:val="24"/>
          <w:szCs w:val="24"/>
        </w:rPr>
        <w:t xml:space="preserve"> as evidence</w:t>
      </w:r>
      <w:r w:rsidR="00616CC2">
        <w:rPr>
          <w:sz w:val="24"/>
          <w:szCs w:val="24"/>
        </w:rPr>
        <w:t xml:space="preserve"> </w:t>
      </w:r>
      <w:r w:rsidRPr="000E1360">
        <w:rPr>
          <w:sz w:val="24"/>
          <w:szCs w:val="24"/>
        </w:rPr>
        <w:t xml:space="preserve">for the benefit of a music intervention for patients </w:t>
      </w:r>
      <w:r w:rsidR="00616CC2">
        <w:rPr>
          <w:sz w:val="24"/>
          <w:szCs w:val="24"/>
        </w:rPr>
        <w:t>with cancer in active oncological treatment</w:t>
      </w:r>
      <w:r w:rsidRPr="000E1360">
        <w:rPr>
          <w:sz w:val="24"/>
          <w:szCs w:val="24"/>
        </w:rPr>
        <w:t>. Listening to music has clinical</w:t>
      </w:r>
      <w:r w:rsidR="00616CC2">
        <w:rPr>
          <w:sz w:val="24"/>
          <w:szCs w:val="24"/>
        </w:rPr>
        <w:t xml:space="preserve"> </w:t>
      </w:r>
      <w:r w:rsidRPr="000E1360">
        <w:rPr>
          <w:sz w:val="24"/>
          <w:szCs w:val="24"/>
        </w:rPr>
        <w:t>benefit for improving positive mood and reducing negative</w:t>
      </w:r>
    </w:p>
    <w:p w14:paraId="08732433" w14:textId="77777777" w:rsidR="00900FF0" w:rsidRPr="00900FF0" w:rsidRDefault="000E1360" w:rsidP="00900FF0">
      <w:pPr>
        <w:spacing w:line="360" w:lineRule="auto"/>
        <w:jc w:val="both"/>
        <w:rPr>
          <w:sz w:val="24"/>
          <w:szCs w:val="24"/>
        </w:rPr>
      </w:pPr>
      <w:r w:rsidRPr="000E1360">
        <w:rPr>
          <w:sz w:val="24"/>
          <w:szCs w:val="24"/>
        </w:rPr>
        <w:t xml:space="preserve">mood and distress. </w:t>
      </w:r>
      <w:r w:rsidR="00900FF0">
        <w:rPr>
          <w:sz w:val="24"/>
          <w:szCs w:val="24"/>
        </w:rPr>
        <w:t>T</w:t>
      </w:r>
      <w:r w:rsidR="00283E55" w:rsidRPr="00900FF0">
        <w:rPr>
          <w:sz w:val="24"/>
          <w:szCs w:val="24"/>
        </w:rPr>
        <w:t xml:space="preserve">his study highlights that </w:t>
      </w:r>
      <w:r w:rsidR="00900FF0" w:rsidRPr="00900FF0">
        <w:rPr>
          <w:sz w:val="24"/>
          <w:szCs w:val="24"/>
        </w:rPr>
        <w:t xml:space="preserve">music therapy have a positively impact to reduce distress symptomps and levels of anxiety. </w:t>
      </w:r>
      <w:r w:rsidR="00900FF0" w:rsidRPr="00900FF0">
        <w:rPr>
          <w:sz w:val="24"/>
          <w:szCs w:val="24"/>
          <w:lang w:val="en"/>
        </w:rPr>
        <w:t>Furthermore, the data show that music therapy has a significant effect on physiological parameters (blood pressure, heart rate).</w:t>
      </w:r>
    </w:p>
    <w:p w14:paraId="44407538" w14:textId="77777777" w:rsidR="0069677D" w:rsidRPr="00900FF0" w:rsidRDefault="00283E55" w:rsidP="00900FF0">
      <w:pPr>
        <w:spacing w:line="360" w:lineRule="auto"/>
        <w:jc w:val="both"/>
        <w:rPr>
          <w:sz w:val="24"/>
          <w:szCs w:val="24"/>
        </w:rPr>
      </w:pPr>
      <w:r w:rsidRPr="00900FF0">
        <w:rPr>
          <w:sz w:val="24"/>
          <w:szCs w:val="24"/>
        </w:rPr>
        <w:t xml:space="preserve">Overall, these results support that a </w:t>
      </w:r>
      <w:r w:rsidR="00900FF0" w:rsidRPr="00900FF0">
        <w:rPr>
          <w:sz w:val="24"/>
          <w:szCs w:val="24"/>
        </w:rPr>
        <w:t>music therapy</w:t>
      </w:r>
      <w:r w:rsidRPr="00900FF0">
        <w:rPr>
          <w:sz w:val="24"/>
          <w:szCs w:val="24"/>
        </w:rPr>
        <w:t xml:space="preserve"> intervention is feasible and desired by patients with cancer, and represent the first step toward the development of a tailored program.</w:t>
      </w:r>
    </w:p>
    <w:p w14:paraId="77DDC420" w14:textId="77777777" w:rsidR="0069677D" w:rsidRDefault="0069677D" w:rsidP="00616CC2">
      <w:pPr>
        <w:spacing w:line="360" w:lineRule="auto"/>
        <w:jc w:val="both"/>
        <w:rPr>
          <w:sz w:val="24"/>
          <w:szCs w:val="24"/>
        </w:rPr>
      </w:pPr>
    </w:p>
    <w:p w14:paraId="11B9F737" w14:textId="77777777" w:rsidR="0069677D" w:rsidRDefault="0069677D" w:rsidP="0069677D">
      <w:pPr>
        <w:rPr>
          <w:sz w:val="24"/>
          <w:szCs w:val="24"/>
        </w:rPr>
      </w:pPr>
    </w:p>
    <w:p w14:paraId="264DA890" w14:textId="77777777" w:rsidR="00847B18" w:rsidRDefault="00847B18" w:rsidP="0069677D">
      <w:pPr>
        <w:rPr>
          <w:sz w:val="24"/>
          <w:szCs w:val="24"/>
        </w:rPr>
      </w:pPr>
    </w:p>
    <w:p w14:paraId="0C485CE7" w14:textId="77777777" w:rsidR="00847B18" w:rsidRDefault="00847B18" w:rsidP="0069677D">
      <w:pPr>
        <w:rPr>
          <w:sz w:val="24"/>
          <w:szCs w:val="24"/>
        </w:rPr>
      </w:pPr>
    </w:p>
    <w:p w14:paraId="4F20D36C" w14:textId="77777777" w:rsidR="00847B18" w:rsidRDefault="00847B18" w:rsidP="0069677D">
      <w:pPr>
        <w:rPr>
          <w:sz w:val="24"/>
          <w:szCs w:val="24"/>
        </w:rPr>
      </w:pPr>
    </w:p>
    <w:p w14:paraId="395BB758" w14:textId="77777777" w:rsidR="00847B18" w:rsidRDefault="00847B18" w:rsidP="0069677D">
      <w:pPr>
        <w:rPr>
          <w:sz w:val="24"/>
          <w:szCs w:val="24"/>
        </w:rPr>
      </w:pPr>
    </w:p>
    <w:p w14:paraId="0E956E08" w14:textId="77777777" w:rsidR="00847B18" w:rsidRDefault="00847B18" w:rsidP="0069677D">
      <w:pPr>
        <w:rPr>
          <w:sz w:val="24"/>
          <w:szCs w:val="24"/>
        </w:rPr>
      </w:pPr>
    </w:p>
    <w:p w14:paraId="15AAF230" w14:textId="77777777" w:rsidR="00847B18" w:rsidRDefault="00847B18" w:rsidP="0069677D">
      <w:pPr>
        <w:rPr>
          <w:sz w:val="24"/>
          <w:szCs w:val="24"/>
        </w:rPr>
      </w:pPr>
    </w:p>
    <w:p w14:paraId="5A19E7A3" w14:textId="77777777" w:rsidR="00847B18" w:rsidRDefault="00847B18" w:rsidP="0069677D">
      <w:pPr>
        <w:rPr>
          <w:sz w:val="24"/>
          <w:szCs w:val="24"/>
        </w:rPr>
      </w:pPr>
    </w:p>
    <w:p w14:paraId="2ED84E01" w14:textId="77777777" w:rsidR="00847B18" w:rsidRDefault="00847B18" w:rsidP="0069677D">
      <w:pPr>
        <w:rPr>
          <w:sz w:val="24"/>
          <w:szCs w:val="24"/>
        </w:rPr>
      </w:pPr>
    </w:p>
    <w:p w14:paraId="3B354485" w14:textId="77777777" w:rsidR="00847B18" w:rsidRDefault="00847B18" w:rsidP="0069677D">
      <w:pPr>
        <w:rPr>
          <w:sz w:val="24"/>
          <w:szCs w:val="24"/>
        </w:rPr>
      </w:pPr>
    </w:p>
    <w:p w14:paraId="05927916" w14:textId="77777777" w:rsidR="00847B18" w:rsidRDefault="00847B18" w:rsidP="0069677D">
      <w:pPr>
        <w:rPr>
          <w:sz w:val="24"/>
          <w:szCs w:val="24"/>
        </w:rPr>
      </w:pPr>
    </w:p>
    <w:p w14:paraId="5F3C0181" w14:textId="77777777" w:rsidR="00847B18" w:rsidRDefault="00847B18" w:rsidP="0069677D">
      <w:pPr>
        <w:rPr>
          <w:sz w:val="24"/>
          <w:szCs w:val="24"/>
        </w:rPr>
      </w:pPr>
    </w:p>
    <w:p w14:paraId="1C129AC4" w14:textId="77777777" w:rsidR="00847B18" w:rsidRDefault="00847B18" w:rsidP="0069677D">
      <w:pPr>
        <w:rPr>
          <w:sz w:val="24"/>
          <w:szCs w:val="24"/>
        </w:rPr>
      </w:pPr>
    </w:p>
    <w:p w14:paraId="10C81012" w14:textId="77777777" w:rsidR="00847B18" w:rsidRDefault="00847B18" w:rsidP="0069677D">
      <w:pPr>
        <w:rPr>
          <w:sz w:val="24"/>
          <w:szCs w:val="24"/>
        </w:rPr>
      </w:pPr>
    </w:p>
    <w:p w14:paraId="661D4539" w14:textId="77777777" w:rsidR="00847B18" w:rsidRDefault="00847B18" w:rsidP="0069677D">
      <w:pPr>
        <w:rPr>
          <w:sz w:val="24"/>
          <w:szCs w:val="24"/>
        </w:rPr>
      </w:pPr>
    </w:p>
    <w:p w14:paraId="0BF58EE0" w14:textId="77777777" w:rsidR="00847B18" w:rsidRDefault="00847B18" w:rsidP="0069677D">
      <w:pPr>
        <w:rPr>
          <w:sz w:val="24"/>
          <w:szCs w:val="24"/>
        </w:rPr>
      </w:pPr>
    </w:p>
    <w:p w14:paraId="6676E1D1" w14:textId="77777777" w:rsidR="00847B18" w:rsidRDefault="00847B18" w:rsidP="0069677D">
      <w:pPr>
        <w:rPr>
          <w:sz w:val="24"/>
          <w:szCs w:val="24"/>
        </w:rPr>
      </w:pPr>
    </w:p>
    <w:p w14:paraId="79C202D6" w14:textId="77777777" w:rsidR="00847B18" w:rsidRDefault="00847B18" w:rsidP="0069677D">
      <w:pPr>
        <w:rPr>
          <w:sz w:val="24"/>
          <w:szCs w:val="24"/>
        </w:rPr>
      </w:pPr>
    </w:p>
    <w:p w14:paraId="22F3CBDF" w14:textId="77777777" w:rsidR="00847B18" w:rsidRDefault="00847B18" w:rsidP="0069677D">
      <w:pPr>
        <w:rPr>
          <w:sz w:val="24"/>
          <w:szCs w:val="24"/>
        </w:rPr>
      </w:pPr>
    </w:p>
    <w:p w14:paraId="7DE0F4DD" w14:textId="77777777" w:rsidR="00847B18" w:rsidRDefault="00847B18" w:rsidP="0069677D">
      <w:pPr>
        <w:rPr>
          <w:sz w:val="24"/>
          <w:szCs w:val="24"/>
        </w:rPr>
      </w:pPr>
    </w:p>
    <w:p w14:paraId="3A1EADBC" w14:textId="77777777" w:rsidR="00847B18" w:rsidRDefault="00847B18" w:rsidP="0069677D">
      <w:pPr>
        <w:rPr>
          <w:sz w:val="24"/>
          <w:szCs w:val="24"/>
        </w:rPr>
      </w:pPr>
    </w:p>
    <w:p w14:paraId="45FBCB0E" w14:textId="77777777" w:rsidR="00847B18" w:rsidRDefault="00847B18" w:rsidP="0069677D">
      <w:pPr>
        <w:rPr>
          <w:sz w:val="24"/>
          <w:szCs w:val="24"/>
        </w:rPr>
      </w:pPr>
    </w:p>
    <w:p w14:paraId="67A9B60B" w14:textId="77777777" w:rsidR="00847B18" w:rsidRDefault="00847B18" w:rsidP="0069677D">
      <w:pPr>
        <w:rPr>
          <w:sz w:val="24"/>
          <w:szCs w:val="24"/>
        </w:rPr>
      </w:pPr>
    </w:p>
    <w:p w14:paraId="74B9BBA7" w14:textId="77777777" w:rsidR="00847B18" w:rsidRDefault="00847B18" w:rsidP="0069677D">
      <w:pPr>
        <w:rPr>
          <w:sz w:val="24"/>
          <w:szCs w:val="24"/>
        </w:rPr>
      </w:pPr>
    </w:p>
    <w:p w14:paraId="1460F8F2" w14:textId="77777777" w:rsidR="00847B18" w:rsidRDefault="00847B18" w:rsidP="0069677D">
      <w:pPr>
        <w:rPr>
          <w:sz w:val="24"/>
          <w:szCs w:val="24"/>
        </w:rPr>
      </w:pPr>
    </w:p>
    <w:p w14:paraId="673B1861" w14:textId="77777777" w:rsidR="00847B18" w:rsidRDefault="00847B18" w:rsidP="0069677D">
      <w:pPr>
        <w:rPr>
          <w:sz w:val="24"/>
          <w:szCs w:val="24"/>
        </w:rPr>
      </w:pPr>
    </w:p>
    <w:p w14:paraId="6123317B" w14:textId="77777777" w:rsidR="00847B18" w:rsidRDefault="00847B18" w:rsidP="0069677D">
      <w:pPr>
        <w:rPr>
          <w:sz w:val="24"/>
          <w:szCs w:val="24"/>
        </w:rPr>
      </w:pPr>
    </w:p>
    <w:p w14:paraId="1E2E1945" w14:textId="77777777" w:rsidR="00847B18" w:rsidRDefault="00847B18" w:rsidP="0069677D">
      <w:pPr>
        <w:rPr>
          <w:sz w:val="24"/>
          <w:szCs w:val="24"/>
        </w:rPr>
      </w:pPr>
    </w:p>
    <w:p w14:paraId="698C40E2" w14:textId="77777777" w:rsidR="00847B18" w:rsidRDefault="00847B18" w:rsidP="0069677D">
      <w:pPr>
        <w:rPr>
          <w:sz w:val="24"/>
          <w:szCs w:val="24"/>
        </w:rPr>
      </w:pPr>
    </w:p>
    <w:p w14:paraId="44A20F9E" w14:textId="77777777" w:rsidR="00847B18" w:rsidRDefault="00847B18" w:rsidP="0069677D">
      <w:pPr>
        <w:rPr>
          <w:sz w:val="24"/>
          <w:szCs w:val="24"/>
        </w:rPr>
      </w:pPr>
    </w:p>
    <w:p w14:paraId="183E015C" w14:textId="77777777" w:rsidR="00847B18" w:rsidRDefault="00847B18" w:rsidP="0069677D">
      <w:pPr>
        <w:rPr>
          <w:sz w:val="24"/>
          <w:szCs w:val="24"/>
        </w:rPr>
      </w:pPr>
    </w:p>
    <w:p w14:paraId="1DC6DB8C" w14:textId="77777777" w:rsidR="00847B18" w:rsidRDefault="00847B18" w:rsidP="0069677D">
      <w:pPr>
        <w:rPr>
          <w:sz w:val="24"/>
          <w:szCs w:val="24"/>
        </w:rPr>
      </w:pPr>
    </w:p>
    <w:p w14:paraId="70E15B61" w14:textId="77777777" w:rsidR="00847B18" w:rsidRDefault="00847B18" w:rsidP="0069677D">
      <w:pPr>
        <w:rPr>
          <w:sz w:val="24"/>
          <w:szCs w:val="24"/>
        </w:rPr>
      </w:pPr>
    </w:p>
    <w:p w14:paraId="107B8A0F" w14:textId="77777777" w:rsidR="00847B18" w:rsidRDefault="00847B18" w:rsidP="0069677D">
      <w:pPr>
        <w:rPr>
          <w:sz w:val="24"/>
          <w:szCs w:val="24"/>
        </w:rPr>
      </w:pPr>
    </w:p>
    <w:p w14:paraId="6E6C11A0" w14:textId="77777777" w:rsidR="00847B18" w:rsidRDefault="00847B18" w:rsidP="0069677D">
      <w:pPr>
        <w:rPr>
          <w:sz w:val="24"/>
          <w:szCs w:val="24"/>
        </w:rPr>
      </w:pPr>
    </w:p>
    <w:p w14:paraId="42ED1F76" w14:textId="77777777" w:rsidR="00B84555" w:rsidRDefault="00B84555" w:rsidP="007670F2">
      <w:pPr>
        <w:tabs>
          <w:tab w:val="left" w:pos="1890"/>
        </w:tabs>
      </w:pPr>
    </w:p>
    <w:p w14:paraId="1DDCC0EB" w14:textId="77777777" w:rsidR="00B84555" w:rsidRDefault="00B84555" w:rsidP="007670F2">
      <w:pPr>
        <w:tabs>
          <w:tab w:val="left" w:pos="1890"/>
        </w:tabs>
      </w:pPr>
    </w:p>
    <w:p w14:paraId="38E1C30D" w14:textId="77777777" w:rsidR="00B84555" w:rsidRPr="00B84555" w:rsidRDefault="00B84555" w:rsidP="00B84555">
      <w:pPr>
        <w:tabs>
          <w:tab w:val="left" w:pos="1890"/>
        </w:tabs>
        <w:jc w:val="center"/>
        <w:rPr>
          <w:sz w:val="24"/>
          <w:szCs w:val="24"/>
        </w:rPr>
      </w:pPr>
      <w:r w:rsidRPr="00B84555">
        <w:rPr>
          <w:sz w:val="24"/>
          <w:szCs w:val="24"/>
        </w:rPr>
        <w:t>Charpter 3</w:t>
      </w:r>
    </w:p>
    <w:p w14:paraId="48048EBB" w14:textId="77777777" w:rsidR="00B84555" w:rsidRDefault="00B84555" w:rsidP="007670F2">
      <w:pPr>
        <w:tabs>
          <w:tab w:val="left" w:pos="1890"/>
        </w:tabs>
      </w:pPr>
    </w:p>
    <w:p w14:paraId="71E480EF" w14:textId="77777777" w:rsidR="007670F2" w:rsidRPr="00111BC4" w:rsidRDefault="007670F2" w:rsidP="007670F2">
      <w:pPr>
        <w:tabs>
          <w:tab w:val="left" w:pos="1890"/>
        </w:tabs>
        <w:rPr>
          <w:sz w:val="24"/>
          <w:szCs w:val="24"/>
        </w:rPr>
      </w:pPr>
      <w:r w:rsidRPr="00111BC4">
        <w:rPr>
          <w:sz w:val="24"/>
          <w:szCs w:val="24"/>
        </w:rPr>
        <w:t>Psychological impact of COVID-19 vaccination in patients with cancer: The VACCINATE</w:t>
      </w:r>
      <w:r w:rsidR="00111BC4">
        <w:rPr>
          <w:sz w:val="24"/>
          <w:szCs w:val="24"/>
        </w:rPr>
        <w:t xml:space="preserve"> </w:t>
      </w:r>
      <w:r w:rsidRPr="00111BC4">
        <w:rPr>
          <w:sz w:val="24"/>
          <w:szCs w:val="24"/>
        </w:rPr>
        <w:t>Study</w:t>
      </w:r>
    </w:p>
    <w:p w14:paraId="66334B54" w14:textId="77777777" w:rsidR="007670F2" w:rsidRDefault="007670F2" w:rsidP="007670F2">
      <w:pPr>
        <w:tabs>
          <w:tab w:val="left" w:pos="1890"/>
        </w:tabs>
      </w:pPr>
    </w:p>
    <w:p w14:paraId="58DDD51E" w14:textId="77777777" w:rsidR="00B84555" w:rsidRDefault="007670F2" w:rsidP="007670F2">
      <w:pPr>
        <w:tabs>
          <w:tab w:val="left" w:pos="1890"/>
        </w:tabs>
        <w:rPr>
          <w:sz w:val="24"/>
          <w:szCs w:val="24"/>
        </w:rPr>
      </w:pPr>
      <w:r w:rsidRPr="00FE7BAB">
        <w:t xml:space="preserve">          </w:t>
      </w:r>
      <w:r w:rsidRPr="00111BC4">
        <w:rPr>
          <w:sz w:val="24"/>
          <w:szCs w:val="24"/>
        </w:rPr>
        <w:t>3.1 Abstract</w:t>
      </w:r>
    </w:p>
    <w:p w14:paraId="5145C68D" w14:textId="77777777" w:rsidR="00111BC4" w:rsidRPr="00111BC4" w:rsidRDefault="00111BC4" w:rsidP="007670F2">
      <w:pPr>
        <w:tabs>
          <w:tab w:val="left" w:pos="1890"/>
        </w:tabs>
        <w:rPr>
          <w:sz w:val="24"/>
          <w:szCs w:val="24"/>
        </w:rPr>
      </w:pPr>
    </w:p>
    <w:p w14:paraId="7CDEE337" w14:textId="77777777" w:rsidR="00111BC4" w:rsidRPr="00111BC4" w:rsidRDefault="007670F2" w:rsidP="00111BC4">
      <w:pPr>
        <w:spacing w:after="120" w:line="360" w:lineRule="auto"/>
        <w:jc w:val="both"/>
        <w:rPr>
          <w:rFonts w:eastAsiaTheme="minorHAnsi"/>
          <w:sz w:val="24"/>
          <w:szCs w:val="24"/>
          <w:lang w:val="en-US" w:eastAsia="en-US"/>
        </w:rPr>
      </w:pPr>
      <w:r w:rsidRPr="00FE7BAB">
        <w:t xml:space="preserve"> </w:t>
      </w:r>
      <w:r w:rsidR="00111BC4" w:rsidRPr="00111BC4">
        <w:rPr>
          <w:rFonts w:eastAsiaTheme="minorHAnsi"/>
          <w:sz w:val="24"/>
          <w:szCs w:val="24"/>
          <w:lang w:val="en-GB" w:eastAsia="en-US"/>
        </w:rPr>
        <w:t xml:space="preserve">The COVID-19 pandemic has profoundly impacted on cancer patients' psychological well-being and clinical status. We assessed the </w:t>
      </w:r>
      <w:bookmarkStart w:id="65" w:name="_Hlk137218096"/>
      <w:r w:rsidR="00111BC4" w:rsidRPr="00111BC4">
        <w:rPr>
          <w:rFonts w:eastAsiaTheme="minorHAnsi"/>
          <w:sz w:val="24"/>
          <w:szCs w:val="24"/>
          <w:lang w:val="en-GB" w:eastAsia="en-US"/>
        </w:rPr>
        <w:t>levels of anxiety, depression, and distress</w:t>
      </w:r>
      <w:bookmarkEnd w:id="65"/>
      <w:r w:rsidR="00111BC4" w:rsidRPr="00111BC4">
        <w:rPr>
          <w:rFonts w:eastAsiaTheme="minorHAnsi"/>
          <w:sz w:val="24"/>
          <w:szCs w:val="24"/>
          <w:lang w:val="en-GB" w:eastAsia="en-US"/>
        </w:rPr>
        <w:t xml:space="preserve"> and the attitude towards COVID-19 vaccination in cancer patients, accepting vaccination at the Verona University Hospital and Camposampiero Hospital in the Veneto region. Self-reported questionnaires were administered to patients undergoing COVID-19 vaccination between March and May 2021 (first and second dose). Twenty-seven items were investigated: i) demographics/clinical characteristics; ii) anxiety, depression, and distress (Hospital Anxiety and Depression Scale - HADS - and Distress Thermometer - DT); iii) </w:t>
      </w:r>
      <w:r w:rsidR="00111BC4" w:rsidRPr="00111BC4">
        <w:rPr>
          <w:rFonts w:eastAsiaTheme="minorHAnsi"/>
          <w:sz w:val="24"/>
          <w:szCs w:val="24"/>
          <w:lang w:val="en-CA" w:eastAsia="en-US"/>
        </w:rPr>
        <w:t xml:space="preserve">four specific items regarding </w:t>
      </w:r>
      <w:r w:rsidR="00111BC4" w:rsidRPr="00111BC4">
        <w:rPr>
          <w:rFonts w:eastAsiaTheme="minorHAnsi"/>
          <w:sz w:val="24"/>
          <w:szCs w:val="24"/>
          <w:lang w:val="en-GB" w:eastAsia="en-US"/>
        </w:rPr>
        <w:t xml:space="preserve">awareness about infection risks, interference with anticancer treatments, and vaccine side effects. Sixty-two and 57% of the patients who accepted to be vaccinated responded to the survey in the two participating Hospitals, respectively. </w:t>
      </w:r>
      <w:r w:rsidR="00111BC4" w:rsidRPr="00111BC4">
        <w:rPr>
          <w:rFonts w:eastAsiaTheme="minorHAnsi"/>
          <w:sz w:val="24"/>
          <w:szCs w:val="24"/>
          <w:lang w:val="en-US" w:eastAsia="en-US"/>
        </w:rPr>
        <w:t>Mean age was 63 years (SD: 12 years; range 19-94 years), women were slightly more prevalent (57.6%), most participants were married (70%), and either worker or retired (60%).</w:t>
      </w:r>
      <w:r w:rsidR="00111BC4" w:rsidRPr="00111BC4">
        <w:rPr>
          <w:rFonts w:eastAsiaTheme="minorHAnsi"/>
          <w:sz w:val="24"/>
          <w:szCs w:val="24"/>
          <w:lang w:val="en-GB" w:eastAsia="en-US"/>
        </w:rPr>
        <w:t xml:space="preserve"> Borderline and clinical levels of anxiety were recorded in 14% and 10% of respondents; borderline and clinical levels of depression in 14% and 8%; and moderate and severe distress levels in 33% and 9%. </w:t>
      </w:r>
      <w:r w:rsidR="00111BC4" w:rsidRPr="00111BC4">
        <w:rPr>
          <w:rFonts w:eastAsiaTheme="minorHAnsi"/>
          <w:sz w:val="24"/>
          <w:szCs w:val="24"/>
          <w:lang w:val="en-CA" w:eastAsia="en-US"/>
        </w:rPr>
        <w:t xml:space="preserve">Overall, there was high confidence that vaccination would reduce the risk of contracting COVID-19 (70%), which would make patients feel less worried about contracting the infection (60%). Fear that vaccine-related side effects would interfere with anticancer treatment and/or global health status was low (10% and 9% for items 3 and 4, respectively) and significantly associated with baseline </w:t>
      </w:r>
      <w:r w:rsidR="00111BC4" w:rsidRPr="00111BC4">
        <w:rPr>
          <w:rFonts w:eastAsiaTheme="minorHAnsi"/>
          <w:sz w:val="24"/>
          <w:szCs w:val="24"/>
          <w:lang w:val="en-GB" w:eastAsia="en-US"/>
        </w:rPr>
        <w:t xml:space="preserve">levels of anxiety, depression, and distress </w:t>
      </w:r>
      <w:r w:rsidR="00111BC4" w:rsidRPr="00111BC4">
        <w:rPr>
          <w:rFonts w:eastAsiaTheme="minorHAnsi"/>
          <w:sz w:val="24"/>
          <w:szCs w:val="24"/>
          <w:lang w:val="en-CA" w:eastAsia="en-US"/>
        </w:rPr>
        <w:t>at multivariate analysis. Results did not differ between the Verona and Camposampiero cohorts.</w:t>
      </w:r>
      <w:r w:rsidR="00111BC4" w:rsidRPr="00111BC4">
        <w:rPr>
          <w:rFonts w:eastAsiaTheme="minorHAnsi"/>
          <w:b/>
          <w:bCs/>
          <w:sz w:val="24"/>
          <w:szCs w:val="24"/>
          <w:lang w:val="en-GB" w:eastAsia="en-US"/>
        </w:rPr>
        <w:t xml:space="preserve"> </w:t>
      </w:r>
      <w:r w:rsidR="00111BC4" w:rsidRPr="00111BC4">
        <w:rPr>
          <w:rFonts w:eastAsiaTheme="minorHAnsi"/>
          <w:bCs/>
          <w:sz w:val="24"/>
          <w:szCs w:val="24"/>
          <w:lang w:val="en-GB" w:eastAsia="en-US"/>
        </w:rPr>
        <w:t>D</w:t>
      </w:r>
      <w:r w:rsidR="00111BC4" w:rsidRPr="00111BC4">
        <w:rPr>
          <w:rFonts w:eastAsiaTheme="minorHAnsi"/>
          <w:sz w:val="24"/>
          <w:szCs w:val="24"/>
          <w:lang w:val="en-GB" w:eastAsia="en-US"/>
        </w:rPr>
        <w:t>uring the COVID-19 vaccination campaign, adult cancer patients demonstrated high levels of confidence towards vaccination; baseline levels of anxiety, depression, and distress</w:t>
      </w:r>
      <w:r w:rsidR="00111BC4" w:rsidRPr="00111BC4" w:rsidDel="00280E66">
        <w:rPr>
          <w:rFonts w:eastAsiaTheme="minorHAnsi"/>
          <w:sz w:val="24"/>
          <w:szCs w:val="24"/>
          <w:lang w:val="en-GB" w:eastAsia="en-US"/>
        </w:rPr>
        <w:t xml:space="preserve"> </w:t>
      </w:r>
      <w:r w:rsidR="00111BC4" w:rsidRPr="00111BC4">
        <w:rPr>
          <w:rFonts w:eastAsiaTheme="minorHAnsi"/>
          <w:sz w:val="24"/>
          <w:szCs w:val="24"/>
          <w:lang w:val="en-GB" w:eastAsia="en-US"/>
        </w:rPr>
        <w:t>were the only significant predictors of reduced confidence.</w:t>
      </w:r>
    </w:p>
    <w:p w14:paraId="0DBFA693" w14:textId="77777777" w:rsidR="007670F2" w:rsidRDefault="007670F2" w:rsidP="007670F2">
      <w:pPr>
        <w:tabs>
          <w:tab w:val="left" w:pos="1890"/>
        </w:tabs>
      </w:pPr>
    </w:p>
    <w:p w14:paraId="0C6616F8" w14:textId="77777777" w:rsidR="00111BC4" w:rsidRDefault="00111BC4" w:rsidP="007670F2">
      <w:pPr>
        <w:tabs>
          <w:tab w:val="left" w:pos="1890"/>
        </w:tabs>
      </w:pPr>
    </w:p>
    <w:p w14:paraId="438BD919" w14:textId="77777777" w:rsidR="00111BC4" w:rsidRDefault="00111BC4" w:rsidP="007670F2">
      <w:pPr>
        <w:tabs>
          <w:tab w:val="left" w:pos="1890"/>
        </w:tabs>
      </w:pPr>
    </w:p>
    <w:p w14:paraId="671465FA" w14:textId="77777777" w:rsidR="00111BC4" w:rsidRDefault="00111BC4" w:rsidP="007670F2">
      <w:pPr>
        <w:tabs>
          <w:tab w:val="left" w:pos="1890"/>
        </w:tabs>
      </w:pPr>
    </w:p>
    <w:p w14:paraId="1499161E" w14:textId="77777777" w:rsidR="00111BC4" w:rsidRDefault="00111BC4" w:rsidP="007670F2">
      <w:pPr>
        <w:tabs>
          <w:tab w:val="left" w:pos="1890"/>
        </w:tabs>
      </w:pPr>
    </w:p>
    <w:p w14:paraId="4FF23EC2" w14:textId="77777777" w:rsidR="00111BC4" w:rsidRDefault="00111BC4" w:rsidP="007670F2">
      <w:pPr>
        <w:tabs>
          <w:tab w:val="left" w:pos="1890"/>
        </w:tabs>
      </w:pPr>
    </w:p>
    <w:p w14:paraId="1B5E8BB8" w14:textId="77777777" w:rsidR="00111BC4" w:rsidRDefault="00111BC4" w:rsidP="007670F2">
      <w:pPr>
        <w:tabs>
          <w:tab w:val="left" w:pos="1890"/>
        </w:tabs>
      </w:pPr>
    </w:p>
    <w:p w14:paraId="1522D342" w14:textId="77777777" w:rsidR="00111BC4" w:rsidRPr="00FE7BAB" w:rsidRDefault="00111BC4" w:rsidP="007670F2">
      <w:pPr>
        <w:tabs>
          <w:tab w:val="left" w:pos="1890"/>
        </w:tabs>
      </w:pPr>
    </w:p>
    <w:p w14:paraId="740F5467" w14:textId="77777777" w:rsidR="007670F2" w:rsidRDefault="007670F2" w:rsidP="007670F2">
      <w:pPr>
        <w:tabs>
          <w:tab w:val="left" w:pos="1890"/>
        </w:tabs>
        <w:rPr>
          <w:sz w:val="24"/>
          <w:szCs w:val="24"/>
        </w:rPr>
      </w:pPr>
      <w:r w:rsidRPr="00111BC4">
        <w:rPr>
          <w:sz w:val="24"/>
          <w:szCs w:val="24"/>
        </w:rPr>
        <w:lastRenderedPageBreak/>
        <w:t xml:space="preserve">          3.2 Introduction </w:t>
      </w:r>
    </w:p>
    <w:p w14:paraId="0B25F3EC" w14:textId="77777777" w:rsidR="00A76DAB" w:rsidRDefault="00A76DAB" w:rsidP="007670F2">
      <w:pPr>
        <w:tabs>
          <w:tab w:val="left" w:pos="1890"/>
        </w:tabs>
        <w:rPr>
          <w:sz w:val="24"/>
          <w:szCs w:val="24"/>
        </w:rPr>
      </w:pPr>
    </w:p>
    <w:p w14:paraId="4A0B6BFE" w14:textId="77777777" w:rsidR="00111BC4" w:rsidRDefault="00A76DAB" w:rsidP="00A76DAB">
      <w:pPr>
        <w:tabs>
          <w:tab w:val="left" w:pos="1890"/>
        </w:tabs>
        <w:spacing w:line="360" w:lineRule="auto"/>
        <w:rPr>
          <w:sz w:val="24"/>
          <w:szCs w:val="24"/>
        </w:rPr>
      </w:pPr>
      <w:r w:rsidRPr="00A76DAB">
        <w:rPr>
          <w:sz w:val="24"/>
          <w:szCs w:val="24"/>
        </w:rPr>
        <w:t xml:space="preserve">All the contents of this Chapter refer to the same-titled article, PLoS </w:t>
      </w:r>
      <w:r w:rsidRPr="004B692D">
        <w:rPr>
          <w:sz w:val="24"/>
          <w:szCs w:val="24"/>
        </w:rPr>
        <w:t xml:space="preserve">One </w:t>
      </w:r>
      <w:r w:rsidR="009948C5">
        <w:rPr>
          <w:sz w:val="24"/>
          <w:szCs w:val="24"/>
        </w:rPr>
        <w:t>journal</w:t>
      </w:r>
      <w:r w:rsidR="004B692D" w:rsidRPr="004B692D">
        <w:rPr>
          <w:sz w:val="24"/>
          <w:szCs w:val="24"/>
          <w:lang w:val="en-US"/>
        </w:rPr>
        <w:t xml:space="preserve"> </w:t>
      </w:r>
      <w:r w:rsidR="004B692D" w:rsidRPr="004B692D">
        <w:rPr>
          <w:sz w:val="24"/>
          <w:szCs w:val="24"/>
          <w:lang w:val="en-US"/>
        </w:rPr>
        <w:fldChar w:fldCharType="begin">
          <w:fldData xml:space="preserve">PEVuZE5vdGU+PENpdGU+PEF1dGhvcj5HaWFubmFrb3VsaXM8L0F1dGhvcj48WWVhcj4yMDIwPC9Z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</w:fldData>
        </w:fldChar>
      </w:r>
      <w:r w:rsidR="004B692D" w:rsidRPr="004B692D">
        <w:rPr>
          <w:sz w:val="24"/>
          <w:szCs w:val="24"/>
          <w:lang w:val="en-US"/>
        </w:rPr>
        <w:instrText xml:space="preserve"> ADDIN EN.CITE </w:instrText>
      </w:r>
      <w:r w:rsidR="004B692D" w:rsidRPr="004B692D">
        <w:rPr>
          <w:sz w:val="24"/>
          <w:szCs w:val="24"/>
          <w:lang w:val="en-US"/>
        </w:rPr>
        <w:fldChar w:fldCharType="begin">
          <w:fldData xml:space="preserve">PEVuZE5vdGU+PENpdGU+PEF1dGhvcj5HaWFubmFrb3VsaXM8L0F1dGhvcj48WWVhcj4yMDIwPC9Z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</w:fldData>
        </w:fldChar>
      </w:r>
      <w:r w:rsidR="004B692D" w:rsidRPr="004B692D">
        <w:rPr>
          <w:sz w:val="24"/>
          <w:szCs w:val="24"/>
          <w:lang w:val="en-US"/>
        </w:rPr>
        <w:instrText xml:space="preserve"> ADDIN EN.CITE.DATA </w:instrText>
      </w:r>
      <w:r w:rsidR="004B692D" w:rsidRPr="004B692D">
        <w:rPr>
          <w:sz w:val="24"/>
          <w:szCs w:val="24"/>
        </w:rPr>
      </w:r>
      <w:r w:rsidR="004B692D" w:rsidRPr="004B692D">
        <w:rPr>
          <w:sz w:val="24"/>
          <w:szCs w:val="24"/>
        </w:rPr>
        <w:fldChar w:fldCharType="end"/>
      </w:r>
      <w:r w:rsidR="004B692D" w:rsidRPr="004B692D">
        <w:rPr>
          <w:sz w:val="24"/>
          <w:szCs w:val="24"/>
          <w:lang w:val="en-US"/>
        </w:rPr>
      </w:r>
      <w:r w:rsidR="004B692D" w:rsidRPr="004B692D">
        <w:rPr>
          <w:sz w:val="24"/>
          <w:szCs w:val="24"/>
          <w:lang w:val="en-US"/>
        </w:rPr>
        <w:fldChar w:fldCharType="separate"/>
      </w:r>
      <w:r w:rsidR="004B692D" w:rsidRPr="004B692D">
        <w:rPr>
          <w:sz w:val="24"/>
          <w:szCs w:val="24"/>
          <w:lang w:val="en-US"/>
        </w:rPr>
        <w:t>[114]</w:t>
      </w:r>
      <w:r w:rsidR="004B692D" w:rsidRPr="004B692D">
        <w:rPr>
          <w:sz w:val="24"/>
          <w:szCs w:val="24"/>
        </w:rPr>
        <w:fldChar w:fldCharType="end"/>
      </w:r>
      <w:r w:rsidR="004B692D" w:rsidRPr="004B692D">
        <w:rPr>
          <w:sz w:val="24"/>
          <w:szCs w:val="24"/>
        </w:rPr>
        <w:t>.</w:t>
      </w:r>
    </w:p>
    <w:p w14:paraId="333ABF26" w14:textId="77777777" w:rsidR="00111BC4" w:rsidRPr="00111BC4" w:rsidRDefault="00111BC4" w:rsidP="00111BC4">
      <w:pPr>
        <w:spacing w:after="120" w:line="360" w:lineRule="auto"/>
        <w:jc w:val="both"/>
        <w:rPr>
          <w:rFonts w:eastAsiaTheme="minorHAnsi"/>
          <w:sz w:val="24"/>
          <w:szCs w:val="24"/>
          <w:lang w:val="en-US" w:eastAsia="en-US"/>
        </w:rPr>
      </w:pPr>
      <w:r w:rsidRPr="00111BC4">
        <w:rPr>
          <w:rFonts w:eastAsiaTheme="minorHAnsi"/>
          <w:sz w:val="24"/>
          <w:szCs w:val="24"/>
          <w:lang w:val="en-US" w:eastAsia="en-US"/>
        </w:rPr>
        <w:t xml:space="preserve">Availability of vaccines against severe acute respiratory syndrome coronavirus-2 (SARS-CoV-2) represents a turning point in the war against the COVID-19 pandemic. This has been even more crucial for vulnerable populations, particularly for patients with cancer, where the infection has hit stronger, in terms of both severity and mortality </w:t>
      </w:r>
      <w:r w:rsidRPr="00111BC4">
        <w:rPr>
          <w:rFonts w:eastAsiaTheme="minorHAnsi"/>
          <w:sz w:val="24"/>
          <w:szCs w:val="24"/>
          <w:lang w:val="en-US" w:eastAsia="en-US"/>
        </w:rPr>
        <w:fldChar w:fldCharType="begin">
          <w:fldData xml:space="preserve">PEVuZE5vdGU+PENpdGU+PEF1dGhvcj5HaWFubmFrb3VsaXM8L0F1dGhvcj48WWVhcj4yMDIwPC9Z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</w:fldData>
        </w:fldChar>
      </w:r>
      <w:r w:rsidRPr="00111BC4">
        <w:rPr>
          <w:rFonts w:eastAsiaTheme="minorHAnsi"/>
          <w:sz w:val="24"/>
          <w:szCs w:val="24"/>
          <w:lang w:val="en-US" w:eastAsia="en-US"/>
        </w:rPr>
        <w:instrText xml:space="preserve"> ADDIN EN.CITE </w:instrText>
      </w:r>
      <w:r w:rsidRPr="00111BC4">
        <w:rPr>
          <w:rFonts w:eastAsiaTheme="minorHAnsi"/>
          <w:sz w:val="24"/>
          <w:szCs w:val="24"/>
          <w:lang w:val="en-US" w:eastAsia="en-US"/>
        </w:rPr>
        <w:fldChar w:fldCharType="begin">
          <w:fldData xml:space="preserve">PEVuZE5vdGU+PENpdGU+PEF1dGhvcj5HaWFubmFrb3VsaXM8L0F1dGhvcj48WWVhcj4yMDIwPC9Z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</w:fldData>
        </w:fldChar>
      </w:r>
      <w:r w:rsidRPr="00111BC4">
        <w:rPr>
          <w:rFonts w:eastAsiaTheme="minorHAnsi"/>
          <w:sz w:val="24"/>
          <w:szCs w:val="24"/>
          <w:lang w:val="en-US" w:eastAsia="en-US"/>
        </w:rPr>
        <w:instrText xml:space="preserve"> ADDIN EN.CITE.DATA </w:instrText>
      </w:r>
      <w:r w:rsidRPr="00111BC4">
        <w:rPr>
          <w:rFonts w:eastAsiaTheme="minorHAnsi"/>
          <w:sz w:val="24"/>
          <w:szCs w:val="24"/>
          <w:lang w:val="en-US" w:eastAsia="en-US"/>
        </w:rPr>
      </w:r>
      <w:r w:rsidRPr="00111BC4">
        <w:rPr>
          <w:rFonts w:eastAsiaTheme="minorHAnsi"/>
          <w:sz w:val="24"/>
          <w:szCs w:val="24"/>
          <w:lang w:val="en-US" w:eastAsia="en-US"/>
        </w:rPr>
        <w:fldChar w:fldCharType="end"/>
      </w:r>
      <w:r w:rsidRPr="00111BC4">
        <w:rPr>
          <w:rFonts w:eastAsiaTheme="minorHAnsi"/>
          <w:sz w:val="24"/>
          <w:szCs w:val="24"/>
          <w:lang w:val="en-US" w:eastAsia="en-US"/>
        </w:rPr>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[1</w:t>
      </w:r>
      <w:r w:rsidR="008D6502">
        <w:rPr>
          <w:rFonts w:eastAsiaTheme="minorHAnsi"/>
          <w:noProof/>
          <w:sz w:val="24"/>
          <w:szCs w:val="24"/>
          <w:lang w:val="en-US" w:eastAsia="en-US"/>
        </w:rPr>
        <w:t>15</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 COVID-19 vaccination recommendations were initially released from national and international Oncology scientific societies on theoretical grounds and based on consensus among peers</w:t>
      </w:r>
      <w:bookmarkStart w:id="66" w:name="_Hlk140491297"/>
      <w:r w:rsidRPr="00111BC4">
        <w:rPr>
          <w:rFonts w:eastAsiaTheme="minorHAnsi"/>
          <w:sz w:val="24"/>
          <w:szCs w:val="24"/>
          <w:lang w:val="en-US" w:eastAsia="en-US"/>
        </w:rPr>
        <w:t xml:space="preserve"> </w:t>
      </w:r>
      <w:r w:rsidRPr="00111BC4">
        <w:rPr>
          <w:rFonts w:eastAsiaTheme="minorHAnsi"/>
          <w:sz w:val="24"/>
          <w:szCs w:val="24"/>
          <w:lang w:val="en-US" w:eastAsia="en-US"/>
        </w:rPr>
        <w:fldChar w:fldCharType="begin"/>
      </w:r>
      <w:r w:rsidRPr="00111BC4">
        <w:rPr>
          <w:rFonts w:eastAsiaTheme="minorHAnsi"/>
          <w:sz w:val="24"/>
          <w:szCs w:val="24"/>
          <w:lang w:val="en-US" w:eastAsia="en-US"/>
        </w:rPr>
        <w:instrText xml:space="preserve"> ADDIN EN.CITE &lt;EndNote&gt;&lt;Cite&gt;&lt;Author&gt;ESMO&lt;/Author&gt;&lt;Year&gt;2022&lt;/Year&gt;&lt;RecNum&gt;2&lt;/RecNum&gt;&lt;IDText&gt;ESMO STATEMENTS ON VACCINATION AGAINST COVID-19 IN PEOPLE WITH CANCER&lt;/IDText&gt;&lt;DisplayText&gt;[2]&lt;/DisplayText&gt;&lt;record&gt;&lt;rec-number&gt;2&lt;/rec-number&gt;&lt;foreign-keys&gt;&lt;key app="EN" db-id="at5zxtz5m0pavteza0rpswtv2ax0z0p9fwza" timestamp="1675757203"&gt;2&lt;/key&gt;&lt;/foreign-keys&gt;&lt;ref-type name="Web Page"&gt;12&lt;/ref-type&gt;&lt;contributors&gt;&lt;authors&gt;&lt;author&gt;ESMO&lt;/author&gt;&lt;/authors&gt;&lt;/contributors&gt;&lt;titles&gt;&lt;title&gt;ESMO STATEMENTS ON VACCINATION AGAINST COVID-19 IN PEOPLE WITH CANCER&lt;/title&gt;&lt;/titles&gt;&lt;dates&gt;&lt;year&gt;2022&lt;/year&gt;&lt;/dates&gt;&lt;urls&gt;&lt;related-urls&gt;&lt;url&gt;https://www.esmo.org/covid-19-and-cancer/covid-19-vaccination&lt;/url&gt;&lt;/related-urls&gt;&lt;/urls&gt;&lt;/record&gt;&lt;/Cite&gt;&lt;/EndNote&gt;</w:instrText>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w:t>
      </w:r>
      <w:r w:rsidR="008D6502">
        <w:rPr>
          <w:rFonts w:eastAsiaTheme="minorHAnsi"/>
          <w:noProof/>
          <w:sz w:val="24"/>
          <w:szCs w:val="24"/>
          <w:lang w:val="en-US" w:eastAsia="en-US"/>
        </w:rPr>
        <w:t>116</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bookmarkEnd w:id="66"/>
      <w:r w:rsidRPr="00111BC4">
        <w:rPr>
          <w:rFonts w:eastAsiaTheme="minorHAnsi"/>
          <w:sz w:val="24"/>
          <w:szCs w:val="24"/>
          <w:lang w:val="en-US" w:eastAsia="en-US"/>
        </w:rPr>
        <w:t>. Subsequent studies have shown that vaccination is safe and effective in protecting cancer patients from hospitalization and death deriving from COVID-19 infection</w:t>
      </w:r>
      <w:r w:rsidRPr="00111BC4">
        <w:rPr>
          <w:rFonts w:eastAsiaTheme="minorHAnsi"/>
          <w:noProof/>
          <w:sz w:val="24"/>
          <w:szCs w:val="24"/>
          <w:lang w:val="en-US" w:eastAsia="en-US"/>
        </w:rPr>
        <w:t xml:space="preserve"> </w:t>
      </w:r>
      <w:r w:rsidRPr="00111BC4">
        <w:rPr>
          <w:rFonts w:eastAsiaTheme="minorHAnsi"/>
          <w:noProof/>
          <w:sz w:val="24"/>
          <w:szCs w:val="24"/>
          <w:lang w:val="en-US" w:eastAsia="en-US"/>
        </w:rPr>
        <w:fldChar w:fldCharType="begin"/>
      </w:r>
      <w:r w:rsidRPr="00111BC4">
        <w:rPr>
          <w:rFonts w:eastAsiaTheme="minorHAnsi"/>
          <w:noProof/>
          <w:sz w:val="24"/>
          <w:szCs w:val="24"/>
          <w:lang w:val="en-US" w:eastAsia="en-US"/>
        </w:rPr>
        <w:instrText xml:space="preserve"> ADDIN EN.CITE &lt;EndNote&gt;&lt;Cite&gt;&lt;Author&gt;ESMO&lt;/Author&gt;&lt;Year&gt;2022&lt;/Year&gt;&lt;RecNum&gt;2&lt;/RecNum&gt;&lt;IDText&gt;ESMO STATEMENTS ON VACCINATION AGAINST COVID-19 IN PEOPLE WITH CANCER&lt;/IDText&gt;&lt;DisplayText&gt;[2]&lt;/DisplayText&gt;&lt;record&gt;&lt;rec-number&gt;2&lt;/rec-number&gt;&lt;foreign-keys&gt;&lt;key app="EN" db-id="at5zxtz5m0pavteza0rpswtv2ax0z0p9fwza" timestamp="1675757203"&gt;2&lt;/key&gt;&lt;/foreign-keys&gt;&lt;ref-type name="Web Page"&gt;12&lt;/ref-type&gt;&lt;contributors&gt;&lt;authors&gt;&lt;author&gt;ESMO&lt;/author&gt;&lt;/authors&gt;&lt;/contributors&gt;&lt;titles&gt;&lt;title&gt;ESMO STATEMENTS ON VACCINATION AGAINST COVID-19 IN PEOPLE WITH CANCER&lt;/title&gt;&lt;/titles&gt;&lt;dates&gt;&lt;year&gt;2022&lt;/year&gt;&lt;/dates&gt;&lt;urls&gt;&lt;related-urls&gt;&lt;url&gt;https://www.esmo.org/covid-19-and-cancer/covid-19-vaccination&lt;/url&gt;&lt;/related-urls&gt;&lt;/urls&gt;&lt;/record&gt;&lt;/Cite&gt;&lt;/EndNote&gt;</w:instrText>
      </w:r>
      <w:r w:rsidRPr="00111BC4">
        <w:rPr>
          <w:rFonts w:eastAsiaTheme="minorHAnsi"/>
          <w:noProof/>
          <w:sz w:val="24"/>
          <w:szCs w:val="24"/>
          <w:lang w:val="en-US" w:eastAsia="en-US"/>
        </w:rPr>
        <w:fldChar w:fldCharType="separate"/>
      </w:r>
      <w:r w:rsidRPr="00111BC4">
        <w:rPr>
          <w:rFonts w:eastAsiaTheme="minorHAnsi"/>
          <w:noProof/>
          <w:sz w:val="24"/>
          <w:szCs w:val="24"/>
          <w:lang w:val="en-US" w:eastAsia="en-US"/>
        </w:rPr>
        <w:t>[</w:t>
      </w:r>
      <w:r w:rsidR="008D6502">
        <w:rPr>
          <w:rFonts w:eastAsiaTheme="minorHAnsi"/>
          <w:noProof/>
          <w:sz w:val="24"/>
          <w:szCs w:val="24"/>
          <w:lang w:val="en-US" w:eastAsia="en-US"/>
        </w:rPr>
        <w:t>117-119</w:t>
      </w:r>
      <w:r w:rsidRPr="00111BC4">
        <w:rPr>
          <w:rFonts w:eastAsiaTheme="minorHAnsi"/>
          <w:noProof/>
          <w:sz w:val="24"/>
          <w:szCs w:val="24"/>
          <w:lang w:val="en-US" w:eastAsia="en-US"/>
        </w:rPr>
        <w:t>]</w:t>
      </w:r>
      <w:r w:rsidRPr="00111BC4">
        <w:rPr>
          <w:rFonts w:eastAsiaTheme="minorHAnsi"/>
          <w:noProof/>
          <w:sz w:val="24"/>
          <w:szCs w:val="24"/>
          <w:lang w:val="en-US" w:eastAsia="en-US"/>
        </w:rPr>
        <w:fldChar w:fldCharType="end"/>
      </w:r>
      <w:r w:rsidRPr="00111BC4">
        <w:rPr>
          <w:rFonts w:eastAsiaTheme="minorHAnsi"/>
          <w:sz w:val="24"/>
          <w:szCs w:val="24"/>
          <w:lang w:val="en-US" w:eastAsia="en-US"/>
        </w:rPr>
        <w:t xml:space="preserve">. In Italy, population studies conducted in the Friuli-Venezia Giulia region and Reggio Emilia province show that the risk of death of cancer patients who did not undergo anti-SARS-CoV-2 vaccination is 2-3 fold higher than that of their vaccinated counterpart </w:t>
      </w:r>
      <w:r w:rsidRPr="00111BC4">
        <w:rPr>
          <w:rFonts w:eastAsiaTheme="minorHAnsi"/>
          <w:sz w:val="24"/>
          <w:szCs w:val="24"/>
          <w:lang w:val="en-US" w:eastAsia="en-US"/>
        </w:rPr>
        <w:fldChar w:fldCharType="begin"/>
      </w:r>
      <w:r w:rsidRPr="00111BC4">
        <w:rPr>
          <w:rFonts w:eastAsiaTheme="minorHAnsi"/>
          <w:sz w:val="24"/>
          <w:szCs w:val="24"/>
          <w:lang w:val="en-US" w:eastAsia="en-US"/>
        </w:rPr>
        <w:instrText xml:space="preserve"> ADDIN EN.CITE &lt;EndNote&gt;&lt;Cite&gt;&lt;RecNum&gt;28&lt;/RecNum&gt;&lt;DisplayText&gt;[6]&lt;/DisplayText&gt;&lt;record&gt;&lt;rec-number&gt;28&lt;/rec-number&gt;&lt;foreign-keys&gt;&lt;key app="EN" db-id="at5zxtz5m0pavteza0rpswtv2ax0z0p9fwza" timestamp="1675758056"&gt;28&lt;/key&gt;&lt;/foreign-keys&gt;&lt;ref-type name="Web Page"&gt;12&lt;/ref-type&gt;&lt;contributors&gt;&lt;/contributors&gt;&lt;titles&gt;&lt;title&gt;I Numeri del Cancro in Italia 2022&lt;/title&gt;&lt;/titles&gt;&lt;dates&gt;&lt;/dates&gt;&lt;publisher&gt;https://www.aiom.it/wp-content/uploads/2022/12/2022_AIOM_NDC-web.pdf&lt;/publisher&gt;&lt;urls&gt;&lt;/urls&gt;&lt;/record&gt;&lt;/Cite&gt;&lt;/EndNote&gt;</w:instrText>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w:t>
      </w:r>
      <w:r w:rsidR="008D6502">
        <w:rPr>
          <w:rFonts w:eastAsiaTheme="minorHAnsi"/>
          <w:noProof/>
          <w:sz w:val="24"/>
          <w:szCs w:val="24"/>
          <w:lang w:val="en-US" w:eastAsia="en-US"/>
        </w:rPr>
        <w:t>120</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 xml:space="preserve">, in line with European data from the OnCovid registry study </w:t>
      </w:r>
      <w:r w:rsidRPr="00111BC4">
        <w:rPr>
          <w:rFonts w:eastAsiaTheme="minorHAnsi"/>
          <w:sz w:val="24"/>
          <w:szCs w:val="24"/>
          <w:lang w:val="en-US" w:eastAsia="en-US"/>
        </w:rPr>
        <w:fldChar w:fldCharType="begin">
          <w:fldData xml:space="preserve">PEVuZE5vdGU+PENpdGU+PEF1dGhvcj5QaW5hdG88L0F1dGhvcj48WWVhcj4yMDIyPC9ZZWFyPjxS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</w:fldData>
        </w:fldChar>
      </w:r>
      <w:r w:rsidRPr="00111BC4">
        <w:rPr>
          <w:rFonts w:eastAsiaTheme="minorHAnsi"/>
          <w:sz w:val="24"/>
          <w:szCs w:val="24"/>
          <w:lang w:val="en-US" w:eastAsia="en-US"/>
        </w:rPr>
        <w:instrText xml:space="preserve"> ADDIN EN.CITE </w:instrText>
      </w:r>
      <w:r w:rsidRPr="00111BC4">
        <w:rPr>
          <w:rFonts w:eastAsiaTheme="minorHAnsi"/>
          <w:sz w:val="24"/>
          <w:szCs w:val="24"/>
          <w:lang w:val="en-US" w:eastAsia="en-US"/>
        </w:rPr>
        <w:fldChar w:fldCharType="begin">
          <w:fldData xml:space="preserve">PEVuZE5vdGU+PENpdGU+PEF1dGhvcj5QaW5hdG88L0F1dGhvcj48WWVhcj4yMDIyPC9ZZWFyPjxS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</w:fldData>
        </w:fldChar>
      </w:r>
      <w:r w:rsidRPr="00111BC4">
        <w:rPr>
          <w:rFonts w:eastAsiaTheme="minorHAnsi"/>
          <w:sz w:val="24"/>
          <w:szCs w:val="24"/>
          <w:lang w:val="en-US" w:eastAsia="en-US"/>
        </w:rPr>
        <w:instrText xml:space="preserve"> ADDIN EN.CITE.DATA </w:instrText>
      </w:r>
      <w:r w:rsidRPr="00111BC4">
        <w:rPr>
          <w:rFonts w:eastAsiaTheme="minorHAnsi"/>
          <w:sz w:val="24"/>
          <w:szCs w:val="24"/>
          <w:lang w:val="en-US" w:eastAsia="en-US"/>
        </w:rPr>
      </w:r>
      <w:r w:rsidRPr="00111BC4">
        <w:rPr>
          <w:rFonts w:eastAsiaTheme="minorHAnsi"/>
          <w:sz w:val="24"/>
          <w:szCs w:val="24"/>
          <w:lang w:val="en-US" w:eastAsia="en-US"/>
        </w:rPr>
        <w:fldChar w:fldCharType="end"/>
      </w:r>
      <w:r w:rsidRPr="00111BC4">
        <w:rPr>
          <w:rFonts w:eastAsiaTheme="minorHAnsi"/>
          <w:sz w:val="24"/>
          <w:szCs w:val="24"/>
          <w:lang w:val="en-US" w:eastAsia="en-US"/>
        </w:rPr>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w:t>
      </w:r>
      <w:r w:rsidR="008D6502">
        <w:rPr>
          <w:rFonts w:eastAsiaTheme="minorHAnsi"/>
          <w:noProof/>
          <w:sz w:val="24"/>
          <w:szCs w:val="24"/>
          <w:lang w:val="en-US" w:eastAsia="en-US"/>
        </w:rPr>
        <w:t>121</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w:t>
      </w:r>
    </w:p>
    <w:p w14:paraId="6FC3E068" w14:textId="77777777" w:rsidR="00111BC4" w:rsidRPr="00111BC4" w:rsidRDefault="00111BC4" w:rsidP="00111BC4">
      <w:pPr>
        <w:spacing w:after="120" w:line="360" w:lineRule="auto"/>
        <w:jc w:val="both"/>
        <w:rPr>
          <w:rFonts w:eastAsiaTheme="minorHAnsi"/>
          <w:sz w:val="24"/>
          <w:szCs w:val="24"/>
          <w:lang w:val="en-US" w:eastAsia="en-US"/>
        </w:rPr>
      </w:pPr>
      <w:r w:rsidRPr="00111BC4">
        <w:rPr>
          <w:rFonts w:eastAsiaTheme="minorHAnsi"/>
          <w:sz w:val="24"/>
          <w:szCs w:val="24"/>
          <w:lang w:val="en-US" w:eastAsia="en-US"/>
        </w:rPr>
        <w:tab/>
        <w:t xml:space="preserve">While the highly favorable risk/benefit profile is nowadays taken for granted, at the time of vaccination campaigns initiation mistrust in efficacy data, concerns about side effects, and lack of sufficient information led to substantial vaccine hesitancy among cancer patients and the general population alike </w:t>
      </w:r>
      <w:r w:rsidRPr="00111BC4">
        <w:rPr>
          <w:rFonts w:eastAsiaTheme="minorHAnsi"/>
          <w:sz w:val="24"/>
          <w:szCs w:val="24"/>
          <w:lang w:val="en-US" w:eastAsia="en-US"/>
        </w:rPr>
        <w:fldChar w:fldCharType="begin">
          <w:fldData xml:space="preserve">PEVuZE5vdGU+PENpdGU+PEF1dGhvcj5NZWpyaTwvQXV0aG9yPjxZZWFyPjIwMjI8L1llYXI+PFJl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=
</w:fldData>
        </w:fldChar>
      </w:r>
      <w:r w:rsidRPr="00111BC4">
        <w:rPr>
          <w:rFonts w:eastAsiaTheme="minorHAnsi"/>
          <w:sz w:val="24"/>
          <w:szCs w:val="24"/>
          <w:lang w:val="en-US" w:eastAsia="en-US"/>
        </w:rPr>
        <w:instrText xml:space="preserve"> ADDIN EN.CITE </w:instrText>
      </w:r>
      <w:r w:rsidRPr="00111BC4">
        <w:rPr>
          <w:rFonts w:eastAsiaTheme="minorHAnsi"/>
          <w:sz w:val="24"/>
          <w:szCs w:val="24"/>
          <w:lang w:val="en-US" w:eastAsia="en-US"/>
        </w:rPr>
        <w:fldChar w:fldCharType="begin">
          <w:fldData xml:space="preserve">PEVuZE5vdGU+PENpdGU+PEF1dGhvcj5NZWpyaTwvQXV0aG9yPjxZZWFyPjIwMjI8L1llYXI+PFJl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=
</w:fldData>
        </w:fldChar>
      </w:r>
      <w:r w:rsidRPr="00111BC4">
        <w:rPr>
          <w:rFonts w:eastAsiaTheme="minorHAnsi"/>
          <w:sz w:val="24"/>
          <w:szCs w:val="24"/>
          <w:lang w:val="en-US" w:eastAsia="en-US"/>
        </w:rPr>
        <w:instrText xml:space="preserve"> ADDIN EN.CITE.DATA </w:instrText>
      </w:r>
      <w:r w:rsidRPr="00111BC4">
        <w:rPr>
          <w:rFonts w:eastAsiaTheme="minorHAnsi"/>
          <w:sz w:val="24"/>
          <w:szCs w:val="24"/>
          <w:lang w:val="en-US" w:eastAsia="en-US"/>
        </w:rPr>
      </w:r>
      <w:r w:rsidRPr="00111BC4">
        <w:rPr>
          <w:rFonts w:eastAsiaTheme="minorHAnsi"/>
          <w:sz w:val="24"/>
          <w:szCs w:val="24"/>
          <w:lang w:val="en-US" w:eastAsia="en-US"/>
        </w:rPr>
        <w:fldChar w:fldCharType="end"/>
      </w:r>
      <w:r w:rsidRPr="00111BC4">
        <w:rPr>
          <w:rFonts w:eastAsiaTheme="minorHAnsi"/>
          <w:sz w:val="24"/>
          <w:szCs w:val="24"/>
          <w:lang w:val="en-US" w:eastAsia="en-US"/>
        </w:rPr>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w:t>
      </w:r>
      <w:r w:rsidR="008D6502">
        <w:rPr>
          <w:rFonts w:eastAsiaTheme="minorHAnsi"/>
          <w:noProof/>
          <w:sz w:val="24"/>
          <w:szCs w:val="24"/>
          <w:lang w:val="en-US" w:eastAsia="en-US"/>
        </w:rPr>
        <w:t>121</w:t>
      </w:r>
      <w:r w:rsidRPr="00111BC4">
        <w:rPr>
          <w:rFonts w:eastAsiaTheme="minorHAnsi"/>
          <w:noProof/>
          <w:sz w:val="24"/>
          <w:szCs w:val="24"/>
          <w:lang w:val="en-US" w:eastAsia="en-US"/>
        </w:rPr>
        <w:t>-1</w:t>
      </w:r>
      <w:r w:rsidR="008D6502">
        <w:rPr>
          <w:rFonts w:eastAsiaTheme="minorHAnsi"/>
          <w:noProof/>
          <w:sz w:val="24"/>
          <w:szCs w:val="24"/>
          <w:lang w:val="en-US" w:eastAsia="en-US"/>
        </w:rPr>
        <w:t>29</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 Even among subjects who felt accepting vaccination was somehow inevitable, reluctance</w:t>
      </w:r>
      <w:r w:rsidRPr="00111BC4" w:rsidDel="002624CF">
        <w:rPr>
          <w:rFonts w:eastAsiaTheme="minorHAnsi"/>
          <w:sz w:val="24"/>
          <w:szCs w:val="24"/>
          <w:lang w:val="en-US" w:eastAsia="en-US"/>
        </w:rPr>
        <w:t xml:space="preserve"> </w:t>
      </w:r>
      <w:r w:rsidRPr="00111BC4">
        <w:rPr>
          <w:rFonts w:eastAsiaTheme="minorHAnsi"/>
          <w:sz w:val="24"/>
          <w:szCs w:val="24"/>
          <w:lang w:val="en-US" w:eastAsia="en-US"/>
        </w:rPr>
        <w:t xml:space="preserve">and erroneous perceptions could develop, concurring to increase the psychological burden, particularly in cancer patients in whom the already high level of emotional vulnerability was further impacted by the pandemic </w:t>
      </w:r>
      <w:r w:rsidRPr="00111BC4">
        <w:rPr>
          <w:rFonts w:eastAsiaTheme="minorHAnsi"/>
          <w:sz w:val="24"/>
          <w:szCs w:val="24"/>
          <w:lang w:val="en-US" w:eastAsia="en-US"/>
        </w:rPr>
        <w:fldChar w:fldCharType="begin">
          <w:fldData xml:space="preserve">PEVuZE5vdGU+PENpdGU+PEF1dGhvcj5QaWdvenppPC9BdXRob3I+PFllYXI+MjAyMTwvWWVhcj48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==
</w:fldData>
        </w:fldChar>
      </w:r>
      <w:r w:rsidRPr="00111BC4">
        <w:rPr>
          <w:rFonts w:eastAsiaTheme="minorHAnsi"/>
          <w:sz w:val="24"/>
          <w:szCs w:val="24"/>
          <w:lang w:val="en-US" w:eastAsia="en-US"/>
        </w:rPr>
        <w:instrText xml:space="preserve"> ADDIN EN.CITE </w:instrText>
      </w:r>
      <w:r w:rsidRPr="00111BC4">
        <w:rPr>
          <w:rFonts w:eastAsiaTheme="minorHAnsi"/>
          <w:sz w:val="24"/>
          <w:szCs w:val="24"/>
          <w:lang w:val="en-US" w:eastAsia="en-US"/>
        </w:rPr>
        <w:fldChar w:fldCharType="begin">
          <w:fldData xml:space="preserve">PEVuZE5vdGU+PENpdGU+PEF1dGhvcj5QaWdvenppPC9BdXRob3I+PFllYXI+MjAyMTwvWWVhcj48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==
</w:fldData>
        </w:fldChar>
      </w:r>
      <w:r w:rsidRPr="00111BC4">
        <w:rPr>
          <w:rFonts w:eastAsiaTheme="minorHAnsi"/>
          <w:sz w:val="24"/>
          <w:szCs w:val="24"/>
          <w:lang w:val="en-US" w:eastAsia="en-US"/>
        </w:rPr>
        <w:instrText xml:space="preserve"> ADDIN EN.CITE.DATA </w:instrText>
      </w:r>
      <w:r w:rsidRPr="00111BC4">
        <w:rPr>
          <w:rFonts w:eastAsiaTheme="minorHAnsi"/>
          <w:sz w:val="24"/>
          <w:szCs w:val="24"/>
          <w:lang w:val="en-US" w:eastAsia="en-US"/>
        </w:rPr>
      </w:r>
      <w:r w:rsidRPr="00111BC4">
        <w:rPr>
          <w:rFonts w:eastAsiaTheme="minorHAnsi"/>
          <w:sz w:val="24"/>
          <w:szCs w:val="24"/>
          <w:lang w:val="en-US" w:eastAsia="en-US"/>
        </w:rPr>
        <w:fldChar w:fldCharType="end"/>
      </w:r>
      <w:r w:rsidRPr="00111BC4">
        <w:rPr>
          <w:rFonts w:eastAsiaTheme="minorHAnsi"/>
          <w:sz w:val="24"/>
          <w:szCs w:val="24"/>
          <w:lang w:val="en-US" w:eastAsia="en-US"/>
        </w:rPr>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[1</w:t>
      </w:r>
      <w:r w:rsidR="008D6502">
        <w:rPr>
          <w:rFonts w:eastAsiaTheme="minorHAnsi"/>
          <w:noProof/>
          <w:sz w:val="24"/>
          <w:szCs w:val="24"/>
          <w:lang w:val="en-US" w:eastAsia="en-US"/>
        </w:rPr>
        <w:t>30</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 xml:space="preserve">. In this context, it is crucial that organizational and protective measures adopted to contain the infection do not worsen patients' mental well-being and that related information is conveyed in a way that reassures patients and elicits their convinced and spontaneous adherence </w:t>
      </w:r>
      <w:bookmarkStart w:id="67" w:name="_Hlk140495439"/>
      <w:r w:rsidRPr="00111BC4">
        <w:rPr>
          <w:rFonts w:eastAsiaTheme="minorHAnsi"/>
          <w:sz w:val="24"/>
          <w:szCs w:val="24"/>
          <w:lang w:val="en-US" w:eastAsia="en-US"/>
        </w:rPr>
        <w:fldChar w:fldCharType="begin">
          <w:fldData xml:space="preserve">PEVuZE5vdGU+PENpdGU+PEF1dGhvcj5adWxpYW5pPC9BdXRob3I+PFllYXI+MjAyMDwvWWVhcj48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</w:fldData>
        </w:fldChar>
      </w:r>
      <w:r w:rsidRPr="00111BC4">
        <w:rPr>
          <w:rFonts w:eastAsiaTheme="minorHAnsi"/>
          <w:sz w:val="24"/>
          <w:szCs w:val="24"/>
          <w:lang w:val="en-US" w:eastAsia="en-US"/>
        </w:rPr>
        <w:instrText xml:space="preserve"> ADDIN EN.CITE </w:instrText>
      </w:r>
      <w:r w:rsidRPr="00111BC4">
        <w:rPr>
          <w:rFonts w:eastAsiaTheme="minorHAnsi"/>
          <w:sz w:val="24"/>
          <w:szCs w:val="24"/>
          <w:lang w:val="en-US" w:eastAsia="en-US"/>
        </w:rPr>
        <w:fldChar w:fldCharType="begin">
          <w:fldData xml:space="preserve">PEVuZE5vdGU+PENpdGU+PEF1dGhvcj5adWxpYW5pPC9BdXRob3I+PFllYXI+MjAyMDwvWWVhcj48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</w:fldData>
        </w:fldChar>
      </w:r>
      <w:r w:rsidRPr="00111BC4">
        <w:rPr>
          <w:rFonts w:eastAsiaTheme="minorHAnsi"/>
          <w:sz w:val="24"/>
          <w:szCs w:val="24"/>
          <w:lang w:val="en-US" w:eastAsia="en-US"/>
        </w:rPr>
        <w:instrText xml:space="preserve"> ADDIN EN.CITE.DATA </w:instrText>
      </w:r>
      <w:r w:rsidRPr="00111BC4">
        <w:rPr>
          <w:rFonts w:eastAsiaTheme="minorHAnsi"/>
          <w:sz w:val="24"/>
          <w:szCs w:val="24"/>
          <w:lang w:val="en-US" w:eastAsia="en-US"/>
        </w:rPr>
      </w:r>
      <w:r w:rsidRPr="00111BC4">
        <w:rPr>
          <w:rFonts w:eastAsiaTheme="minorHAnsi"/>
          <w:sz w:val="24"/>
          <w:szCs w:val="24"/>
          <w:lang w:val="en-US" w:eastAsia="en-US"/>
        </w:rPr>
        <w:fldChar w:fldCharType="end"/>
      </w:r>
      <w:r w:rsidRPr="00111BC4">
        <w:rPr>
          <w:rFonts w:eastAsiaTheme="minorHAnsi"/>
          <w:sz w:val="24"/>
          <w:szCs w:val="24"/>
          <w:lang w:val="en-US" w:eastAsia="en-US"/>
        </w:rPr>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[1</w:t>
      </w:r>
      <w:r w:rsidR="008D6502">
        <w:rPr>
          <w:rFonts w:eastAsiaTheme="minorHAnsi"/>
          <w:noProof/>
          <w:sz w:val="24"/>
          <w:szCs w:val="24"/>
          <w:lang w:val="en-US" w:eastAsia="en-US"/>
        </w:rPr>
        <w:t>31</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bookmarkEnd w:id="67"/>
      <w:r w:rsidRPr="00111BC4">
        <w:rPr>
          <w:rFonts w:eastAsiaTheme="minorHAnsi"/>
          <w:sz w:val="24"/>
          <w:szCs w:val="24"/>
          <w:lang w:val="en-US" w:eastAsia="en-US"/>
        </w:rPr>
        <w:t xml:space="preserve">. While the reasons for vaccination refusal have been extensively investigated </w:t>
      </w:r>
      <w:bookmarkStart w:id="68" w:name="_Hlk140496965"/>
      <w:r w:rsidRPr="00111BC4">
        <w:rPr>
          <w:rFonts w:eastAsiaTheme="minorHAnsi"/>
          <w:sz w:val="24"/>
          <w:szCs w:val="24"/>
          <w:lang w:val="en-US" w:eastAsia="en-US"/>
        </w:rPr>
        <w:fldChar w:fldCharType="begin"/>
      </w:r>
      <w:r w:rsidRPr="00111BC4">
        <w:rPr>
          <w:rFonts w:eastAsiaTheme="minorHAnsi"/>
          <w:sz w:val="24"/>
          <w:szCs w:val="24"/>
          <w:lang w:val="en-US" w:eastAsia="en-US"/>
        </w:rPr>
        <w:instrText xml:space="preserve"> ADDIN EN.CITE &lt;EndNote&gt;&lt;Cite&gt;&lt;Author&gt;Di Noia&lt;/Author&gt;&lt;Year&gt;2021&lt;/Year&gt;&lt;RecNum&gt;29&lt;/RecNum&gt;&lt;DisplayText&gt;[18]&lt;/DisplayText&gt;&lt;record&gt;&lt;rec-number&gt;29&lt;/rec-number&gt;&lt;foreign-keys&gt;&lt;key app="EN" db-id="at5zxtz5m0pavteza0rpswtv2ax0z0p9fwza" timestamp="1675758578"&gt;29&lt;/key&gt;&lt;/foreign-keys&gt;&lt;ref-type name="Journal Article"&gt;17&lt;/ref-type&gt;&lt;contributors&gt;&lt;authors&gt;&lt;author&gt;Di Noia, Vincenzo&lt;/author&gt;&lt;author&gt;Renna, Davide&lt;/author&gt;&lt;author&gt;Barberi, Vittoria&lt;/author&gt;&lt;author&gt;Di Civita, Mattia&lt;/author&gt;&lt;author&gt;Riva, Federica&lt;/author&gt;&lt;author&gt;Costantini, Giulia&lt;/author&gt;&lt;author&gt;Aquila, Emanuela Dell’&lt;/author&gt;&lt;author&gt;Russillo, Michelangelo&lt;/author&gt;&lt;author&gt;Bracco, Domenico&lt;/author&gt;&lt;author&gt;La Malfa, Antonia Marina&lt;/author&gt;&lt;author&gt;Giannarelli, Diana&lt;/author&gt;&lt;author&gt;Cognetti, Francesco&lt;/author&gt;&lt;/authors&gt;&lt;/contributors&gt;&lt;titles&gt;&lt;title&gt;The first report on coronavirus disease 2019 (COVID-19) vaccine refusal by patients with solid cancer in Italy: Early data from a single-institute survey&lt;/title&gt;&lt;secondary-title&gt;European Journal of Cancer&lt;/secondary-title&gt;&lt;/titles&gt;&lt;periodical&gt;&lt;full-title&gt;European Journal of Cancer&lt;/full-title&gt;&lt;/periodical&gt;&lt;pages&gt;260-264&lt;/pages&gt;&lt;volume&gt;153&lt;/volume&gt;&lt;keywords&gt;&lt;keyword&gt;Cancer patients&lt;/keyword&gt;&lt;keyword&gt;COVID-19&lt;/keyword&gt;&lt;keyword&gt;Vaccine&lt;/keyword&gt;&lt;keyword&gt;BNT162b2&lt;/keyword&gt;&lt;keyword&gt;Refusal&lt;/keyword&gt;&lt;keyword&gt;SARS-CoV-2&lt;/keyword&gt;&lt;keyword&gt;Public health&lt;/keyword&gt;&lt;/keywords&gt;&lt;dates&gt;&lt;year&gt;2021&lt;/year&gt;&lt;pub-dates&gt;&lt;date&gt;2021/08/01/&lt;/date&gt;&lt;/pub-dates&gt;&lt;/dates&gt;&lt;isbn&gt;0959-8049&lt;/isbn&gt;&lt;urls&gt;&lt;related-urls&gt;&lt;url&gt;https://www.sciencedirect.com/science/article/pii/S0959804921003105&lt;/url&gt;&lt;/related-urls&gt;&lt;/urls&gt;&lt;electronic-resource-num&gt;https://doi.org/10.1016/j.ejca.2021.05.006&lt;/electronic-resource-num&gt;&lt;/record&gt;&lt;/Cite&gt;&lt;/EndNote&gt;</w:instrText>
      </w:r>
      <w:r w:rsidRPr="00111BC4">
        <w:rPr>
          <w:rFonts w:eastAsiaTheme="minorHAnsi"/>
          <w:sz w:val="24"/>
          <w:szCs w:val="24"/>
          <w:lang w:val="en-US" w:eastAsia="en-US"/>
        </w:rPr>
        <w:fldChar w:fldCharType="separate"/>
      </w:r>
      <w:r w:rsidRPr="00111BC4">
        <w:rPr>
          <w:rFonts w:eastAsiaTheme="minorHAnsi"/>
          <w:noProof/>
          <w:sz w:val="24"/>
          <w:szCs w:val="24"/>
          <w:lang w:val="en-US" w:eastAsia="en-US"/>
        </w:rPr>
        <w:t>[1</w:t>
      </w:r>
      <w:r w:rsidR="008D6502">
        <w:rPr>
          <w:rFonts w:eastAsiaTheme="minorHAnsi"/>
          <w:noProof/>
          <w:sz w:val="24"/>
          <w:szCs w:val="24"/>
          <w:lang w:val="en-US" w:eastAsia="en-US"/>
        </w:rPr>
        <w:t>32</w:t>
      </w:r>
      <w:r w:rsidRPr="00111BC4">
        <w:rPr>
          <w:rFonts w:eastAsiaTheme="minorHAnsi"/>
          <w:noProof/>
          <w:sz w:val="24"/>
          <w:szCs w:val="24"/>
          <w:lang w:val="en-US" w:eastAsia="en-US"/>
        </w:rPr>
        <w:t>-</w:t>
      </w:r>
      <w:r w:rsidR="005C0B2A">
        <w:rPr>
          <w:rFonts w:eastAsiaTheme="minorHAnsi"/>
          <w:noProof/>
          <w:sz w:val="24"/>
          <w:szCs w:val="24"/>
          <w:lang w:val="en-US" w:eastAsia="en-US"/>
        </w:rPr>
        <w:t>134</w:t>
      </w:r>
      <w:r w:rsidRPr="00111BC4">
        <w:rPr>
          <w:rFonts w:eastAsiaTheme="minorHAnsi"/>
          <w:noProof/>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 xml:space="preserve">, </w:t>
      </w:r>
      <w:bookmarkEnd w:id="68"/>
      <w:r w:rsidRPr="00111BC4">
        <w:rPr>
          <w:rFonts w:eastAsiaTheme="minorHAnsi"/>
          <w:sz w:val="24"/>
          <w:szCs w:val="24"/>
          <w:lang w:val="en-US" w:eastAsia="en-US"/>
        </w:rPr>
        <w:t xml:space="preserve">the psychological impact of COVID-19 vaccination in cancer patients who, more or less reluctantly, accepted vaccination has been explored to a much lesser extent </w:t>
      </w:r>
      <w:r w:rsidRPr="00111BC4">
        <w:rPr>
          <w:rFonts w:eastAsiaTheme="minorHAnsi"/>
          <w:sz w:val="24"/>
          <w:szCs w:val="24"/>
          <w:lang w:val="en-US" w:eastAsia="en-US"/>
        </w:rPr>
        <w:fldChar w:fldCharType="begin">
          <w:fldData xml:space="preserve">PEVuZE5vdGU+PENpdGU+PEF1dGhvcj5adWxpYW5pPC9BdXRob3I+PFllYXI+MjAyMDwvWWVhcj48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</w:fldData>
        </w:fldChar>
      </w:r>
      <w:r w:rsidRPr="00111BC4">
        <w:rPr>
          <w:rFonts w:eastAsiaTheme="minorHAnsi"/>
          <w:sz w:val="24"/>
          <w:szCs w:val="24"/>
          <w:lang w:val="en-US" w:eastAsia="en-US"/>
        </w:rPr>
        <w:instrText xml:space="preserve"> ADDIN EN.CITE </w:instrText>
      </w:r>
      <w:r w:rsidRPr="00111BC4">
        <w:rPr>
          <w:rFonts w:eastAsiaTheme="minorHAnsi"/>
          <w:sz w:val="24"/>
          <w:szCs w:val="24"/>
          <w:lang w:val="en-US" w:eastAsia="en-US"/>
        </w:rPr>
        <w:fldChar w:fldCharType="begin">
          <w:fldData xml:space="preserve">PEVuZE5vdGU+PENpdGU+PEF1dGhvcj5adWxpYW5pPC9BdXRob3I+PFllYXI+MjAyMDwvWWVhcj48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</w:fldData>
        </w:fldChar>
      </w:r>
      <w:r w:rsidRPr="00111BC4">
        <w:rPr>
          <w:rFonts w:eastAsiaTheme="minorHAnsi"/>
          <w:sz w:val="24"/>
          <w:szCs w:val="24"/>
          <w:lang w:val="en-US" w:eastAsia="en-US"/>
        </w:rPr>
        <w:instrText xml:space="preserve"> ADDIN EN.CITE.DATA </w:instrText>
      </w:r>
      <w:r w:rsidRPr="00111BC4">
        <w:rPr>
          <w:rFonts w:eastAsiaTheme="minorHAnsi"/>
          <w:sz w:val="24"/>
          <w:szCs w:val="24"/>
          <w:lang w:val="en-US" w:eastAsia="en-US"/>
        </w:rPr>
      </w:r>
      <w:r w:rsidRPr="00111BC4">
        <w:rPr>
          <w:rFonts w:eastAsiaTheme="minorHAnsi"/>
          <w:sz w:val="24"/>
          <w:szCs w:val="24"/>
          <w:lang w:val="en-US" w:eastAsia="en-US"/>
        </w:rPr>
        <w:fldChar w:fldCharType="end"/>
      </w:r>
      <w:r w:rsidRPr="00111BC4">
        <w:rPr>
          <w:rFonts w:eastAsiaTheme="minorHAnsi"/>
          <w:sz w:val="24"/>
          <w:szCs w:val="24"/>
          <w:lang w:val="en-US" w:eastAsia="en-US"/>
        </w:rPr>
      </w:r>
      <w:r w:rsidRPr="00111BC4">
        <w:rPr>
          <w:rFonts w:eastAsiaTheme="minorHAnsi"/>
          <w:sz w:val="24"/>
          <w:szCs w:val="24"/>
          <w:lang w:val="en-US" w:eastAsia="en-US"/>
        </w:rPr>
        <w:fldChar w:fldCharType="separate"/>
      </w:r>
      <w:r w:rsidRPr="00111BC4">
        <w:rPr>
          <w:rFonts w:eastAsiaTheme="minorHAnsi"/>
          <w:sz w:val="24"/>
          <w:szCs w:val="24"/>
          <w:lang w:val="en-US" w:eastAsia="en-US"/>
        </w:rPr>
        <w:t>[</w:t>
      </w:r>
      <w:r w:rsidR="005C0B2A">
        <w:rPr>
          <w:rFonts w:eastAsiaTheme="minorHAnsi"/>
          <w:sz w:val="24"/>
          <w:szCs w:val="24"/>
          <w:lang w:val="en-US" w:eastAsia="en-US"/>
        </w:rPr>
        <w:t>135</w:t>
      </w:r>
      <w:r w:rsidRPr="00111BC4">
        <w:rPr>
          <w:rFonts w:eastAsiaTheme="minorHAnsi"/>
          <w:sz w:val="24"/>
          <w:szCs w:val="24"/>
          <w:lang w:val="en-US" w:eastAsia="en-US"/>
        </w:rPr>
        <w:t>]</w:t>
      </w:r>
      <w:r w:rsidRPr="00111BC4">
        <w:rPr>
          <w:rFonts w:eastAsiaTheme="minorHAnsi"/>
          <w:sz w:val="24"/>
          <w:szCs w:val="24"/>
          <w:lang w:val="en-US" w:eastAsia="en-US"/>
        </w:rPr>
        <w:fldChar w:fldCharType="end"/>
      </w:r>
      <w:r w:rsidRPr="00111BC4">
        <w:rPr>
          <w:rFonts w:eastAsiaTheme="minorHAnsi"/>
          <w:sz w:val="24"/>
          <w:szCs w:val="24"/>
          <w:lang w:val="en-US" w:eastAsia="en-US"/>
        </w:rPr>
        <w:t xml:space="preserve">. </w:t>
      </w:r>
      <w:bookmarkStart w:id="69" w:name="_Hlk189424350"/>
      <w:r w:rsidRPr="00111BC4">
        <w:rPr>
          <w:rFonts w:eastAsiaTheme="minorHAnsi"/>
          <w:sz w:val="24"/>
          <w:szCs w:val="24"/>
          <w:lang w:val="en-US" w:eastAsia="en-US"/>
        </w:rPr>
        <w:t>The aim of our study was indeed to investigate</w:t>
      </w:r>
      <w:r w:rsidRPr="00111BC4">
        <w:rPr>
          <w:rFonts w:eastAsiaTheme="minorHAnsi"/>
          <w:sz w:val="24"/>
          <w:szCs w:val="24"/>
          <w:lang w:val="en" w:eastAsia="en-US"/>
        </w:rPr>
        <w:t xml:space="preserve"> </w:t>
      </w:r>
      <w:r w:rsidRPr="00111BC4">
        <w:rPr>
          <w:rFonts w:eastAsiaTheme="minorHAnsi"/>
          <w:sz w:val="24"/>
          <w:szCs w:val="24"/>
          <w:lang w:val="en-US" w:eastAsia="en-US"/>
        </w:rPr>
        <w:t>the levels of anxiety, depression, and distress, on the one hand,</w:t>
      </w:r>
      <w:r w:rsidRPr="00111BC4">
        <w:rPr>
          <w:rFonts w:eastAsiaTheme="minorHAnsi"/>
          <w:sz w:val="24"/>
          <w:szCs w:val="24"/>
          <w:lang w:val="en" w:eastAsia="en-US"/>
        </w:rPr>
        <w:t xml:space="preserve"> and the subjective perception of the protective effects of the vaccination and its potential interference with anticancer treatment and overall health status, on the other, in cancer patients undergoing COVID-19 vaccination in</w:t>
      </w:r>
      <w:r w:rsidRPr="00111BC4">
        <w:rPr>
          <w:rFonts w:eastAsiaTheme="minorHAnsi"/>
          <w:sz w:val="24"/>
          <w:szCs w:val="24"/>
          <w:lang w:val="en-US" w:eastAsia="en-US"/>
        </w:rPr>
        <w:t xml:space="preserve"> the context </w:t>
      </w:r>
      <w:r w:rsidRPr="00111BC4">
        <w:rPr>
          <w:rFonts w:eastAsiaTheme="minorHAnsi"/>
          <w:sz w:val="24"/>
          <w:szCs w:val="24"/>
          <w:lang w:val="en-GB" w:eastAsia="en-US"/>
        </w:rPr>
        <w:t xml:space="preserve">of the campaign </w:t>
      </w:r>
      <w:bookmarkEnd w:id="69"/>
      <w:r w:rsidRPr="00111BC4">
        <w:rPr>
          <w:rFonts w:eastAsiaTheme="minorHAnsi"/>
          <w:sz w:val="24"/>
          <w:szCs w:val="24"/>
          <w:lang w:val="en-GB" w:eastAsia="en-US"/>
        </w:rPr>
        <w:t>promoted by the Veneto Oncology Network (Rete Oncologica Veneta - ROV) between March and May 2021 (the VACCINATE study);</w:t>
      </w:r>
      <w:r w:rsidRPr="00111BC4">
        <w:rPr>
          <w:rFonts w:eastAsiaTheme="minorHAnsi"/>
          <w:sz w:val="24"/>
          <w:szCs w:val="24"/>
          <w:lang w:val="en-US" w:eastAsia="en-US"/>
        </w:rPr>
        <w:t xml:space="preserve"> here we report the results obtained in two independent </w:t>
      </w:r>
      <w:r w:rsidRPr="00111BC4">
        <w:rPr>
          <w:rFonts w:eastAsiaTheme="minorHAnsi"/>
          <w:sz w:val="24"/>
          <w:szCs w:val="24"/>
          <w:lang w:val="en-US" w:eastAsia="en-US"/>
        </w:rPr>
        <w:lastRenderedPageBreak/>
        <w:t>cohorts of patients with active cancer vaccinated at a larger academic hub (</w:t>
      </w:r>
      <w:r w:rsidRPr="00111BC4">
        <w:rPr>
          <w:rFonts w:eastAsiaTheme="minorHAnsi"/>
          <w:sz w:val="24"/>
          <w:szCs w:val="24"/>
          <w:lang w:val="en-CA" w:eastAsia="en-US"/>
        </w:rPr>
        <w:t>Verona University and Hospital Trust) and at a smaller local spoke (Camposampiero Hospital)</w:t>
      </w:r>
      <w:r w:rsidRPr="00111BC4">
        <w:rPr>
          <w:rFonts w:eastAsiaTheme="minorHAnsi"/>
          <w:sz w:val="24"/>
          <w:szCs w:val="24"/>
          <w:lang w:val="en-US" w:eastAsia="en-US"/>
        </w:rPr>
        <w:t>.</w:t>
      </w:r>
    </w:p>
    <w:p w14:paraId="4884DA2F" w14:textId="77777777" w:rsidR="00111BC4" w:rsidRDefault="00111BC4" w:rsidP="007670F2">
      <w:pPr>
        <w:tabs>
          <w:tab w:val="left" w:pos="1890"/>
        </w:tabs>
        <w:rPr>
          <w:sz w:val="24"/>
          <w:szCs w:val="24"/>
        </w:rPr>
      </w:pPr>
    </w:p>
    <w:p w14:paraId="2BB32633" w14:textId="77777777" w:rsidR="005C0B2A" w:rsidRPr="00111BC4" w:rsidRDefault="005C0B2A" w:rsidP="007670F2">
      <w:pPr>
        <w:tabs>
          <w:tab w:val="left" w:pos="1890"/>
        </w:tabs>
        <w:rPr>
          <w:sz w:val="24"/>
          <w:szCs w:val="24"/>
        </w:rPr>
      </w:pPr>
    </w:p>
    <w:p w14:paraId="12CD464D" w14:textId="77777777" w:rsidR="00B84555" w:rsidRPr="005C0B2A" w:rsidRDefault="007670F2" w:rsidP="005C0B2A">
      <w:pPr>
        <w:pStyle w:val="Paragrafoelenco"/>
        <w:numPr>
          <w:ilvl w:val="1"/>
          <w:numId w:val="36"/>
        </w:numPr>
        <w:tabs>
          <w:tab w:val="left" w:pos="1890"/>
        </w:tabs>
        <w:rPr>
          <w:sz w:val="24"/>
          <w:szCs w:val="24"/>
        </w:rPr>
      </w:pPr>
      <w:r w:rsidRPr="005C0B2A">
        <w:rPr>
          <w:sz w:val="24"/>
          <w:szCs w:val="24"/>
        </w:rPr>
        <w:t xml:space="preserve">Materials and methods </w:t>
      </w:r>
    </w:p>
    <w:p w14:paraId="680EAE4B" w14:textId="77777777" w:rsidR="005C0B2A" w:rsidRPr="005C0B2A" w:rsidRDefault="005C0B2A" w:rsidP="005C0B2A">
      <w:pPr>
        <w:pStyle w:val="Paragrafoelenco"/>
        <w:tabs>
          <w:tab w:val="left" w:pos="1890"/>
        </w:tabs>
        <w:ind w:left="960"/>
        <w:rPr>
          <w:sz w:val="24"/>
          <w:szCs w:val="24"/>
        </w:rPr>
      </w:pPr>
    </w:p>
    <w:p w14:paraId="1641678A" w14:textId="77777777" w:rsidR="00B84555" w:rsidRDefault="007670F2" w:rsidP="007670F2">
      <w:pPr>
        <w:tabs>
          <w:tab w:val="left" w:pos="1890"/>
        </w:tabs>
        <w:rPr>
          <w:sz w:val="24"/>
          <w:szCs w:val="24"/>
        </w:rPr>
      </w:pPr>
      <w:r w:rsidRPr="00111BC4">
        <w:rPr>
          <w:sz w:val="24"/>
          <w:szCs w:val="24"/>
        </w:rPr>
        <w:t xml:space="preserve">          3.3.1 </w:t>
      </w:r>
      <w:r w:rsidR="00111BC4" w:rsidRPr="00111BC4">
        <w:rPr>
          <w:sz w:val="24"/>
          <w:szCs w:val="24"/>
        </w:rPr>
        <w:t>Study design and participants</w:t>
      </w:r>
    </w:p>
    <w:p w14:paraId="662DC903" w14:textId="77777777" w:rsidR="00D43CD3" w:rsidRDefault="00D43CD3" w:rsidP="007670F2">
      <w:pPr>
        <w:tabs>
          <w:tab w:val="left" w:pos="1890"/>
        </w:tabs>
        <w:rPr>
          <w:sz w:val="24"/>
          <w:szCs w:val="24"/>
        </w:rPr>
      </w:pPr>
    </w:p>
    <w:p w14:paraId="0585548E" w14:textId="77777777" w:rsidR="00111BC4" w:rsidRPr="00111BC4" w:rsidRDefault="00111BC4" w:rsidP="00111BC4">
      <w:pPr>
        <w:spacing w:after="120" w:line="360" w:lineRule="auto"/>
        <w:jc w:val="both"/>
        <w:rPr>
          <w:rFonts w:eastAsiaTheme="minorHAnsi"/>
          <w:sz w:val="24"/>
          <w:szCs w:val="24"/>
          <w:lang w:val="en-CA" w:eastAsia="en-US"/>
        </w:rPr>
      </w:pPr>
      <w:r w:rsidRPr="00111BC4">
        <w:rPr>
          <w:rFonts w:eastAsiaTheme="minorHAnsi"/>
          <w:sz w:val="24"/>
          <w:szCs w:val="24"/>
          <w:lang w:val="en-CA" w:eastAsia="en-US"/>
        </w:rPr>
        <w:t xml:space="preserve">A cross-sectional study design was utilized. Data were collected during the COVID-19 vaccination campaign </w:t>
      </w:r>
      <w:bookmarkStart w:id="70" w:name="_Hlk94472045"/>
      <w:r w:rsidRPr="00111BC4">
        <w:rPr>
          <w:rFonts w:eastAsiaTheme="minorHAnsi"/>
          <w:sz w:val="24"/>
          <w:szCs w:val="24"/>
          <w:lang w:val="en-CA" w:eastAsia="en-US"/>
        </w:rPr>
        <w:t>promoted by ROV between March and May 2021, which was directed to adult (</w:t>
      </w:r>
      <w:r w:rsidRPr="00111BC4">
        <w:rPr>
          <w:rFonts w:eastAsiaTheme="minorHAnsi"/>
          <w:sz w:val="24"/>
          <w:szCs w:val="24"/>
          <w:u w:val="single"/>
          <w:lang w:val="en-CA" w:eastAsia="en-US"/>
        </w:rPr>
        <w:t>&gt;</w:t>
      </w:r>
      <w:r w:rsidRPr="00111BC4">
        <w:rPr>
          <w:rFonts w:eastAsiaTheme="minorHAnsi"/>
          <w:sz w:val="24"/>
          <w:szCs w:val="24"/>
          <w:lang w:val="en-CA" w:eastAsia="en-US"/>
        </w:rPr>
        <w:t xml:space="preserve">18 years) patients with active cancer, defined as: </w:t>
      </w:r>
      <w:r w:rsidRPr="00111BC4">
        <w:rPr>
          <w:rFonts w:eastAsiaTheme="minorHAnsi"/>
          <w:i/>
          <w:iCs/>
          <w:sz w:val="24"/>
          <w:szCs w:val="24"/>
          <w:lang w:val="en-CA" w:eastAsia="en-US"/>
        </w:rPr>
        <w:t>i)</w:t>
      </w:r>
      <w:r w:rsidRPr="00111BC4">
        <w:rPr>
          <w:rFonts w:eastAsiaTheme="minorHAnsi"/>
          <w:sz w:val="24"/>
          <w:szCs w:val="24"/>
          <w:lang w:val="en-CA" w:eastAsia="en-US"/>
        </w:rPr>
        <w:t xml:space="preserve"> patients with a new cancer diagnosis, scheduled to receive any systemic anticancer treatment; </w:t>
      </w:r>
      <w:r w:rsidRPr="00111BC4">
        <w:rPr>
          <w:rFonts w:eastAsiaTheme="minorHAnsi"/>
          <w:i/>
          <w:iCs/>
          <w:sz w:val="24"/>
          <w:szCs w:val="24"/>
          <w:lang w:val="en-CA" w:eastAsia="en-US"/>
        </w:rPr>
        <w:t>ii)</w:t>
      </w:r>
      <w:r w:rsidRPr="00111BC4">
        <w:rPr>
          <w:rFonts w:eastAsiaTheme="minorHAnsi"/>
          <w:sz w:val="24"/>
          <w:szCs w:val="24"/>
          <w:lang w:val="en-CA" w:eastAsia="en-US"/>
        </w:rPr>
        <w:t xml:space="preserve"> patients on ongoing systemic cancer treatment or who had completed systemic treatment within 6 months from the vaccination proposal. </w:t>
      </w:r>
      <w:bookmarkEnd w:id="70"/>
      <w:r w:rsidRPr="00111BC4">
        <w:rPr>
          <w:rFonts w:eastAsiaTheme="minorHAnsi"/>
          <w:sz w:val="24"/>
          <w:szCs w:val="24"/>
          <w:lang w:val="en-CA" w:eastAsia="en-US"/>
        </w:rPr>
        <w:t xml:space="preserve">The only mandatory inclusion criteria to participate in the VACCINATE study were: 1) </w:t>
      </w:r>
      <w:r w:rsidRPr="00111BC4">
        <w:rPr>
          <w:rFonts w:eastAsiaTheme="minorHAnsi"/>
          <w:sz w:val="24"/>
          <w:szCs w:val="24"/>
          <w:lang w:val="en-US" w:eastAsia="en-US"/>
        </w:rPr>
        <w:t>accepting the vaccination proposal, and 2) signing the study-specific informed consent form.</w:t>
      </w:r>
      <w:r w:rsidRPr="00111BC4">
        <w:rPr>
          <w:rFonts w:eastAsiaTheme="minorHAnsi"/>
          <w:sz w:val="24"/>
          <w:szCs w:val="24"/>
          <w:lang w:val="en-CA" w:eastAsia="en-US"/>
        </w:rPr>
        <w:t xml:space="preserve"> Immediately after the Pfizer-BioNTech COVID-19 mRNA vaccine BNT162b2 administration (dose 1 and dose 2), patients were asked whether they would be willing to participate in an anonymous survey investigating their </w:t>
      </w:r>
      <w:r w:rsidRPr="00111BC4">
        <w:rPr>
          <w:rFonts w:eastAsiaTheme="minorHAnsi"/>
          <w:sz w:val="24"/>
          <w:szCs w:val="24"/>
          <w:lang w:val="en-GB" w:eastAsia="en-US"/>
        </w:rPr>
        <w:t>level of anxiety, depression, distress,</w:t>
      </w:r>
      <w:r w:rsidRPr="00111BC4">
        <w:rPr>
          <w:rFonts w:eastAsiaTheme="minorHAnsi"/>
          <w:sz w:val="24"/>
          <w:szCs w:val="24"/>
          <w:lang w:val="en-CA" w:eastAsia="en-US"/>
        </w:rPr>
        <w:t xml:space="preserve"> and perceptions about COVID-19 vaccination and received a copy of the questionnaire to be returned after its completion. </w:t>
      </w:r>
    </w:p>
    <w:p w14:paraId="6709849B" w14:textId="77777777" w:rsidR="00111BC4" w:rsidRPr="00111BC4" w:rsidRDefault="00111BC4" w:rsidP="00111BC4">
      <w:pPr>
        <w:spacing w:after="120" w:line="360" w:lineRule="auto"/>
        <w:jc w:val="both"/>
        <w:rPr>
          <w:rFonts w:eastAsiaTheme="minorHAnsi"/>
          <w:sz w:val="24"/>
          <w:szCs w:val="24"/>
          <w:lang w:val="en-CA" w:eastAsia="en-US"/>
        </w:rPr>
      </w:pPr>
      <w:r w:rsidRPr="00111BC4">
        <w:rPr>
          <w:rFonts w:eastAsiaTheme="minorHAnsi"/>
          <w:sz w:val="24"/>
          <w:szCs w:val="24"/>
          <w:lang w:val="en-CA" w:eastAsia="en-US"/>
        </w:rPr>
        <w:tab/>
        <w:t xml:space="preserve">Ethics committee approval was obtained (Prot. No. 80222). Declaration of Helsinki, declaration of Oviedo, as well as the Good Clinical Practice, were followed to conduct the study and design the protocol. STrengthening the Reporting of OBservational studies in Epidemiology (STROBE) statement was followed to report findings </w:t>
      </w:r>
      <w:r w:rsidRPr="00111BC4">
        <w:rPr>
          <w:rFonts w:eastAsiaTheme="minorHAnsi"/>
          <w:sz w:val="24"/>
          <w:szCs w:val="24"/>
          <w:lang w:val="en-CA" w:eastAsia="en-US"/>
        </w:rPr>
        <w:fldChar w:fldCharType="begin"/>
      </w:r>
      <w:r w:rsidRPr="00111BC4">
        <w:rPr>
          <w:rFonts w:eastAsiaTheme="minorHAnsi"/>
          <w:sz w:val="24"/>
          <w:szCs w:val="24"/>
          <w:lang w:val="en-CA" w:eastAsia="en-US"/>
        </w:rPr>
        <w:instrText xml:space="preserve"> ADDIN EN.CITE &lt;EndNote&gt;&lt;Cite&gt;&lt;Author&gt;Cuschieri&lt;/Author&gt;&lt;Year&gt;2019&lt;/Year&gt;&lt;RecNum&gt;13&lt;/RecNum&gt;&lt;IDText&gt;The STROBE guidelines&lt;/IDText&gt;&lt;DisplayText&gt;[19]&lt;/DisplayText&gt;&lt;record&gt;&lt;rec-number&gt;13&lt;/rec-number&gt;&lt;foreign-keys&gt;&lt;key app="EN" db-id="at5zxtz5m0pavteza0rpswtv2ax0z0p9fwza" timestamp="1675757203"&gt;13&lt;/key&gt;&lt;/foreign-keys&gt;&lt;ref-type name="Journal Article"&gt;17&lt;/ref-type&gt;&lt;contributors&gt;&lt;authors&gt;&lt;author&gt;Cuschieri, S.&lt;/author&gt;&lt;/authors&gt;&lt;/contributors&gt;&lt;auth-address&gt;Department of Anatomy, Faculty of Medicine and Surgery, Biomedical Building, University of Malta, Msida, Malta.&lt;/auth-address&gt;&lt;titles&gt;&lt;title&gt;The STROBE guidelines&lt;/title&gt;&lt;secondary-title&gt;Saudi J Anaesth&lt;/secondary-title&gt;&lt;/titles&gt;&lt;periodical&gt;&lt;full-title&gt;Saudi J Anaesth&lt;/full-title&gt;&lt;/periodical&gt;&lt;pages&gt;S31-S34&lt;/pages&gt;&lt;volume&gt;13&lt;/volume&gt;&lt;number&gt;Suppl 1&lt;/number&gt;&lt;keywords&gt;&lt;keyword&gt;Data reporting&lt;/keyword&gt;&lt;keyword&gt;epidemiology&lt;/keyword&gt;&lt;keyword&gt;observational studies&lt;/keyword&gt;&lt;keyword&gt;publishing&lt;/keyword&gt;&lt;keyword&gt;research design&lt;/keyword&gt;&lt;/keywords&gt;&lt;dates&gt;&lt;year&gt;2019&lt;/year&gt;&lt;pub-dates&gt;&lt;date&gt;Apr&lt;/date&gt;&lt;/pub-dates&gt;&lt;/dates&gt;&lt;isbn&gt;1658-354X&lt;/isbn&gt;&lt;accession-num&gt;30930717&lt;/accession-num&gt;&lt;urls&gt;&lt;related-urls&gt;&lt;url&gt;https://www.ncbi.nlm.nih.gov/pubmed/30930717&lt;/url&gt;&lt;/related-urls&gt;&lt;/urls&gt;&lt;custom1&gt;There are no conflicts of interest.&lt;/custom1&gt;&lt;custom2&gt;PMC6398292&lt;/custom2&gt;&lt;electronic-resource-num&gt;10.4103/sja.SJA_543_18&lt;/electronic-resource-num&gt;&lt;language&gt;eng&lt;/language&gt;&lt;/record&gt;&lt;/Cite&gt;&lt;/EndNote&gt;</w:instrText>
      </w:r>
      <w:r w:rsidRPr="00111BC4">
        <w:rPr>
          <w:rFonts w:eastAsiaTheme="minorHAnsi"/>
          <w:sz w:val="24"/>
          <w:szCs w:val="24"/>
          <w:lang w:val="en-CA" w:eastAsia="en-US"/>
        </w:rPr>
        <w:fldChar w:fldCharType="separate"/>
      </w:r>
      <w:r w:rsidRPr="00111BC4">
        <w:rPr>
          <w:rFonts w:eastAsiaTheme="minorHAnsi"/>
          <w:noProof/>
          <w:sz w:val="24"/>
          <w:szCs w:val="24"/>
          <w:lang w:val="en-CA" w:eastAsia="en-US"/>
        </w:rPr>
        <w:t>[</w:t>
      </w:r>
      <w:r w:rsidR="005C0B2A">
        <w:rPr>
          <w:rFonts w:eastAsiaTheme="minorHAnsi"/>
          <w:noProof/>
          <w:sz w:val="24"/>
          <w:szCs w:val="24"/>
          <w:lang w:val="en-CA" w:eastAsia="en-US"/>
        </w:rPr>
        <w:t>136</w:t>
      </w:r>
      <w:r w:rsidRPr="00111BC4">
        <w:rPr>
          <w:rFonts w:eastAsiaTheme="minorHAnsi"/>
          <w:noProof/>
          <w:sz w:val="24"/>
          <w:szCs w:val="24"/>
          <w:lang w:val="en-CA" w:eastAsia="en-US"/>
        </w:rPr>
        <w:t>]</w:t>
      </w:r>
      <w:r w:rsidRPr="00111BC4">
        <w:rPr>
          <w:rFonts w:eastAsiaTheme="minorHAnsi"/>
          <w:sz w:val="24"/>
          <w:szCs w:val="24"/>
          <w:lang w:val="en-CA" w:eastAsia="en-US"/>
        </w:rPr>
        <w:fldChar w:fldCharType="end"/>
      </w:r>
      <w:r w:rsidRPr="00111BC4">
        <w:rPr>
          <w:rFonts w:eastAsiaTheme="minorHAnsi"/>
          <w:sz w:val="24"/>
          <w:szCs w:val="24"/>
          <w:lang w:val="en-CA" w:eastAsia="en-US"/>
        </w:rPr>
        <w:t>.</w:t>
      </w:r>
    </w:p>
    <w:p w14:paraId="733110E9" w14:textId="77777777" w:rsidR="00111BC4" w:rsidRPr="00111BC4" w:rsidRDefault="00111BC4" w:rsidP="007670F2">
      <w:pPr>
        <w:tabs>
          <w:tab w:val="left" w:pos="1890"/>
        </w:tabs>
        <w:rPr>
          <w:sz w:val="24"/>
          <w:szCs w:val="24"/>
        </w:rPr>
      </w:pPr>
    </w:p>
    <w:p w14:paraId="3C62BC59" w14:textId="77777777" w:rsidR="00111BC4" w:rsidRDefault="007670F2" w:rsidP="007670F2">
      <w:pPr>
        <w:tabs>
          <w:tab w:val="left" w:pos="1890"/>
        </w:tabs>
        <w:rPr>
          <w:sz w:val="24"/>
          <w:szCs w:val="24"/>
        </w:rPr>
      </w:pPr>
      <w:r w:rsidRPr="00111BC4">
        <w:rPr>
          <w:sz w:val="24"/>
          <w:szCs w:val="24"/>
        </w:rPr>
        <w:t xml:space="preserve">          3.3.2 Questionnaires  </w:t>
      </w:r>
    </w:p>
    <w:p w14:paraId="32E065FE" w14:textId="77777777" w:rsidR="00111BC4" w:rsidRDefault="00111BC4" w:rsidP="007670F2">
      <w:pPr>
        <w:tabs>
          <w:tab w:val="left" w:pos="1890"/>
        </w:tabs>
        <w:rPr>
          <w:sz w:val="24"/>
          <w:szCs w:val="24"/>
        </w:rPr>
      </w:pPr>
    </w:p>
    <w:p w14:paraId="65B59BEF" w14:textId="77777777" w:rsidR="00111BC4" w:rsidRPr="00111BC4" w:rsidRDefault="00111BC4" w:rsidP="00111BC4">
      <w:pPr>
        <w:autoSpaceDE w:val="0"/>
        <w:autoSpaceDN w:val="0"/>
        <w:adjustRightInd w:val="0"/>
        <w:spacing w:after="120" w:line="360" w:lineRule="auto"/>
        <w:jc w:val="both"/>
        <w:rPr>
          <w:rFonts w:eastAsiaTheme="minorHAnsi"/>
          <w:sz w:val="24"/>
          <w:szCs w:val="24"/>
          <w:lang w:val="en-CA" w:eastAsia="en-US"/>
        </w:rPr>
      </w:pPr>
      <w:r w:rsidRPr="00111BC4">
        <w:rPr>
          <w:rFonts w:eastAsiaTheme="minorHAnsi"/>
          <w:sz w:val="24"/>
          <w:szCs w:val="24"/>
          <w:lang w:val="en-CA" w:eastAsia="en-US"/>
        </w:rPr>
        <w:t xml:space="preserve">An anonymous questionnaire </w:t>
      </w:r>
      <w:bookmarkStart w:id="71" w:name="_Hlk97389719"/>
      <w:r w:rsidRPr="00111BC4">
        <w:rPr>
          <w:rFonts w:eastAsiaTheme="minorHAnsi"/>
          <w:sz w:val="24"/>
          <w:szCs w:val="24"/>
          <w:lang w:val="en-CA" w:eastAsia="en-US"/>
        </w:rPr>
        <w:t>containing 27 items</w:t>
      </w:r>
      <w:bookmarkEnd w:id="71"/>
      <w:r w:rsidRPr="00111BC4">
        <w:rPr>
          <w:rFonts w:eastAsiaTheme="minorHAnsi"/>
          <w:sz w:val="24"/>
          <w:szCs w:val="24"/>
          <w:lang w:val="en-CA" w:eastAsia="en-US"/>
        </w:rPr>
        <w:t xml:space="preserve">, was drawn after a literature review. </w:t>
      </w:r>
      <w:bookmarkStart w:id="72" w:name="_Hlk97389660"/>
      <w:r w:rsidRPr="00111BC4">
        <w:rPr>
          <w:rFonts w:eastAsiaTheme="minorHAnsi"/>
          <w:sz w:val="24"/>
          <w:szCs w:val="24"/>
          <w:lang w:val="en-CA" w:eastAsia="en-US"/>
        </w:rPr>
        <w:t>The questionnaire was divided into three sections. The first investigated patients’ demographics and clinical characteristics</w:t>
      </w:r>
      <w:bookmarkEnd w:id="72"/>
      <w:r w:rsidRPr="00111BC4">
        <w:rPr>
          <w:rFonts w:eastAsiaTheme="minorHAnsi"/>
          <w:sz w:val="24"/>
          <w:szCs w:val="24"/>
          <w:lang w:val="en-CA" w:eastAsia="en-US"/>
        </w:rPr>
        <w:t xml:space="preserve">, in particular: birth date (open-ended question), sex (male/ female), education level (elementary/up to age 10-11 years; secondary/up to 14 years; secondary/up to 18-19 years; college/university), marital status (single, married, widowed, other), occupational status (worker, retired, student, unemployed, other) tumor site (gastro-intestinal, breast, genito-urinary, lung, melanoma, head/neck, haematological, rare tumor, other) and date of diagnosis (open-ended question). The second section was dedicated to the evaluation of the patient’s </w:t>
      </w:r>
      <w:r w:rsidRPr="00111BC4">
        <w:rPr>
          <w:rFonts w:eastAsiaTheme="minorHAnsi"/>
          <w:sz w:val="24"/>
          <w:szCs w:val="24"/>
          <w:lang w:val="en-GB" w:eastAsia="en-US"/>
        </w:rPr>
        <w:t>level of anxiety, depression and distress</w:t>
      </w:r>
      <w:r w:rsidRPr="00111BC4">
        <w:rPr>
          <w:rFonts w:eastAsiaTheme="minorHAnsi"/>
          <w:sz w:val="24"/>
          <w:szCs w:val="24"/>
          <w:lang w:val="en-CA" w:eastAsia="en-US"/>
        </w:rPr>
        <w:t xml:space="preserve">, using the Hospital Anxiety and Depression Scale (HADS) and the Distress </w:t>
      </w:r>
      <w:r w:rsidRPr="00111BC4">
        <w:rPr>
          <w:rFonts w:eastAsiaTheme="minorHAnsi"/>
          <w:sz w:val="24"/>
          <w:szCs w:val="24"/>
          <w:lang w:val="en-CA" w:eastAsia="en-US"/>
        </w:rPr>
        <w:lastRenderedPageBreak/>
        <w:t xml:space="preserve">Thermometer (DT). HADS is composed of a total of 14 items (7 items regarding anxiety and 7 items regarding depression) with a 4-point ordinal response format and reports how patients felt in the previous week. Scores for each subscale range from 0 to 10, with scores of 8-10 indicating borderline symptoms, while scoring ≥ 10 denotes the presence of clinically relevant levels of anxiety and depression </w:t>
      </w:r>
      <w:r w:rsidRPr="00111BC4">
        <w:rPr>
          <w:rFonts w:eastAsiaTheme="minorHAnsi"/>
          <w:sz w:val="24"/>
          <w:szCs w:val="24"/>
          <w:lang w:val="en-CA" w:eastAsia="en-US"/>
        </w:rPr>
        <w:fldChar w:fldCharType="begin"/>
      </w:r>
      <w:r w:rsidRPr="00111BC4">
        <w:rPr>
          <w:rFonts w:eastAsiaTheme="minorHAnsi"/>
          <w:sz w:val="24"/>
          <w:szCs w:val="24"/>
          <w:lang w:val="en-CA" w:eastAsia="en-US"/>
        </w:rPr>
        <w:instrText xml:space="preserve"> ADDIN EN.CITE &lt;EndNote&gt;&lt;Cite&gt;&lt;Author&gt;Bjelland&lt;/Author&gt;&lt;Year&gt;2002&lt;/Year&gt;&lt;IDText&gt;The validity of the Hospital Anxiety and Depression Scale. An updated literature review&lt;/IDText&gt;&lt;DisplayText&gt;[20]&lt;/DisplayText&gt;&lt;record&gt;&lt;dates&gt;&lt;pub-dates&gt;&lt;date&gt;Feb&lt;/date&gt;&lt;/pub-dates&gt;&lt;year&gt;2002&lt;/year&gt;&lt;/dates&gt;&lt;keywords&gt;&lt;keyword&gt;Anxiety Disorders&lt;/keyword&gt;&lt;keyword&gt;Depressive Disorder&lt;/keyword&gt;&lt;keyword&gt;Humans&lt;/keyword&gt;&lt;keyword&gt;Primary Health Care&lt;/keyword&gt;&lt;keyword&gt;Psychiatric Status Rating Scales&lt;/keyword&gt;&lt;keyword&gt;Psychometrics&lt;/keyword&gt;&lt;keyword&gt;Reproducibility of Results&lt;/keyword&gt;&lt;keyword&gt;Sensitivity and Specificity&lt;/keyword&gt;&lt;keyword&gt;Surveys and Questionnaires&lt;/keyword&gt;&lt;/keywords&gt;&lt;urls&gt;&lt;related-urls&gt;&lt;url&gt;https://www.ncbi.nlm.nih.gov/pubmed/11832252&lt;/url&gt;&lt;/related-urls&gt;&lt;/urls&gt;&lt;isbn&gt;0022-3999&lt;/isbn&gt;&lt;titles&gt;&lt;title&gt;The validity of the Hospital Anxiety and Depression Scale. An updated literature review&lt;/title&gt;&lt;secondary-title&gt;J Psychosom Res&lt;/secondary-title&gt;&lt;/titles&gt;&lt;pages&gt;69-77&lt;/pages&gt;&lt;number&gt;2&lt;/number&gt;&lt;contributors&gt;&lt;authors&gt;&lt;author&gt;Bjelland, I.&lt;/author&gt;&lt;author&gt;Dahl, A. A.&lt;/author&gt;&lt;author&gt;Haug, T. T.&lt;/author&gt;&lt;author&gt;Neckelmann, D.&lt;/author&gt;&lt;/authors&gt;&lt;/contributors&gt;&lt;language&gt;eng&lt;/language&gt;&lt;added-date format="utc"&gt;1583517298&lt;/added-date&gt;&lt;ref-type name="Journal Article"&gt;17&lt;/ref-type&gt;&lt;rec-number&gt;275&lt;/rec-number&gt;&lt;last-updated-date format="utc"&gt;1583517298&lt;/last-updated-date&gt;&lt;accession-num&gt;11832252&lt;/accession-num&gt;&lt;electronic-resource-num&gt;10.1016/s0022-3999(01)00296-3&lt;/electronic-resource-num&gt;&lt;volume&gt;52&lt;/volume&gt;&lt;/record&gt;&lt;/Cite&gt;&lt;/EndNote&gt;</w:instrText>
      </w:r>
      <w:r w:rsidRPr="00111BC4">
        <w:rPr>
          <w:rFonts w:eastAsiaTheme="minorHAnsi"/>
          <w:sz w:val="24"/>
          <w:szCs w:val="24"/>
          <w:lang w:val="en-CA" w:eastAsia="en-US"/>
        </w:rPr>
        <w:fldChar w:fldCharType="separate"/>
      </w:r>
      <w:r w:rsidRPr="00111BC4">
        <w:rPr>
          <w:rFonts w:eastAsiaTheme="minorHAnsi"/>
          <w:noProof/>
          <w:sz w:val="24"/>
          <w:szCs w:val="24"/>
          <w:lang w:val="en-CA" w:eastAsia="en-US"/>
        </w:rPr>
        <w:t>[</w:t>
      </w:r>
      <w:r w:rsidR="005C0B2A">
        <w:rPr>
          <w:rFonts w:eastAsiaTheme="minorHAnsi"/>
          <w:noProof/>
          <w:sz w:val="24"/>
          <w:szCs w:val="24"/>
          <w:lang w:val="en-CA" w:eastAsia="en-US"/>
        </w:rPr>
        <w:t>137</w:t>
      </w:r>
      <w:r w:rsidRPr="00111BC4">
        <w:rPr>
          <w:rFonts w:eastAsiaTheme="minorHAnsi"/>
          <w:noProof/>
          <w:sz w:val="24"/>
          <w:szCs w:val="24"/>
          <w:lang w:val="en-CA" w:eastAsia="en-US"/>
        </w:rPr>
        <w:t>]</w:t>
      </w:r>
      <w:r w:rsidRPr="00111BC4">
        <w:rPr>
          <w:rFonts w:eastAsiaTheme="minorHAnsi"/>
          <w:sz w:val="24"/>
          <w:szCs w:val="24"/>
          <w:lang w:val="en-CA" w:eastAsia="en-US"/>
        </w:rPr>
        <w:fldChar w:fldCharType="end"/>
      </w:r>
      <w:r w:rsidRPr="00111BC4">
        <w:rPr>
          <w:rFonts w:eastAsiaTheme="minorHAnsi"/>
          <w:sz w:val="24"/>
          <w:szCs w:val="24"/>
          <w:lang w:val="en-CA" w:eastAsia="en-US"/>
        </w:rPr>
        <w:t xml:space="preserve">. DT is an 11-point numerical analogue scale in which the subject quantified her/his distress </w:t>
      </w:r>
      <w:r w:rsidRPr="00111BC4">
        <w:rPr>
          <w:rFonts w:eastAsiaTheme="minorHAnsi"/>
          <w:sz w:val="24"/>
          <w:szCs w:val="24"/>
          <w:lang w:val="en-CA" w:eastAsia="en-US"/>
        </w:rPr>
        <w:fldChar w:fldCharType="begin"/>
      </w:r>
      <w:r w:rsidRPr="00111BC4">
        <w:rPr>
          <w:rFonts w:eastAsiaTheme="minorHAnsi"/>
          <w:sz w:val="24"/>
          <w:szCs w:val="24"/>
          <w:lang w:val="en-CA" w:eastAsia="en-US"/>
        </w:rPr>
        <w:instrText xml:space="preserve"> ADDIN EN.CITE &lt;EndNote&gt;&lt;Cite&gt;&lt;Author&gt;Bjelland&lt;/Author&gt;&lt;Year&gt;2002&lt;/Year&gt;&lt;IDText&gt;The validity of the Hospital Anxiety and Depression Scale. An updated literature review&lt;/IDText&gt;&lt;DisplayText&gt;[20]&lt;/DisplayText&gt;&lt;record&gt;&lt;dates&gt;&lt;pub-dates&gt;&lt;date&gt;Feb&lt;/date&gt;&lt;/pub-dates&gt;&lt;year&gt;2002&lt;/year&gt;&lt;/dates&gt;&lt;keywords&gt;&lt;keyword&gt;Anxiety Disorders&lt;/keyword&gt;&lt;keyword&gt;Depressive Disorder&lt;/keyword&gt;&lt;keyword&gt;Humans&lt;/keyword&gt;&lt;keyword&gt;Primary Health Care&lt;/keyword&gt;&lt;keyword&gt;Psychiatric Status Rating Scales&lt;/keyword&gt;&lt;keyword&gt;Psychometrics&lt;/keyword&gt;&lt;keyword&gt;Reproducibility of Results&lt;/keyword&gt;&lt;keyword&gt;Sensitivity and Specificity&lt;/keyword&gt;&lt;keyword&gt;Surveys and Questionnaires&lt;/keyword&gt;&lt;/keywords&gt;&lt;urls&gt;&lt;related-urls&gt;&lt;url&gt;https://www.ncbi.nlm.nih.gov/pubmed/11832252&lt;/url&gt;&lt;/related-urls&gt;&lt;/urls&gt;&lt;isbn&gt;0022-3999&lt;/isbn&gt;&lt;titles&gt;&lt;title&gt;The validity of the Hospital Anxiety and Depression Scale. An updated literature review&lt;/title&gt;&lt;secondary-title&gt;J Psychosom Res&lt;/secondary-title&gt;&lt;/titles&gt;&lt;pages&gt;69-77&lt;/pages&gt;&lt;number&gt;2&lt;/number&gt;&lt;contributors&gt;&lt;authors&gt;&lt;author&gt;Bjelland, I.&lt;/author&gt;&lt;author&gt;Dahl, A. A.&lt;/author&gt;&lt;author&gt;Haug, T. T.&lt;/author&gt;&lt;author&gt;Neckelmann, D.&lt;/author&gt;&lt;/authors&gt;&lt;/contributors&gt;&lt;language&gt;eng&lt;/language&gt;&lt;added-date format="utc"&gt;1583517298&lt;/added-date&gt;&lt;ref-type name="Journal Article"&gt;17&lt;/ref-type&gt;&lt;rec-number&gt;275&lt;/rec-number&gt;&lt;last-updated-date format="utc"&gt;1583517298&lt;/last-updated-date&gt;&lt;accession-num&gt;11832252&lt;/accession-num&gt;&lt;electronic-resource-num&gt;10.1016/s0022-3999(01)00296-3&lt;/electronic-resource-num&gt;&lt;volume&gt;52&lt;/volume&gt;&lt;/record&gt;&lt;/Cite&gt;&lt;/EndNote&gt;</w:instrText>
      </w:r>
      <w:r w:rsidRPr="00111BC4">
        <w:rPr>
          <w:rFonts w:eastAsiaTheme="minorHAnsi"/>
          <w:sz w:val="24"/>
          <w:szCs w:val="24"/>
          <w:lang w:val="en-CA" w:eastAsia="en-US"/>
        </w:rPr>
        <w:fldChar w:fldCharType="separate"/>
      </w:r>
      <w:r w:rsidRPr="00111BC4">
        <w:rPr>
          <w:rFonts w:eastAsiaTheme="minorHAnsi"/>
          <w:sz w:val="24"/>
          <w:szCs w:val="24"/>
          <w:lang w:val="en-CA" w:eastAsia="en-US"/>
        </w:rPr>
        <w:t>[</w:t>
      </w:r>
      <w:r w:rsidR="005C0B2A">
        <w:rPr>
          <w:rFonts w:eastAsiaTheme="minorHAnsi"/>
          <w:sz w:val="24"/>
          <w:szCs w:val="24"/>
          <w:lang w:val="en-CA" w:eastAsia="en-US"/>
        </w:rPr>
        <w:t>138</w:t>
      </w:r>
      <w:r w:rsidRPr="00111BC4">
        <w:rPr>
          <w:rFonts w:eastAsiaTheme="minorHAnsi"/>
          <w:sz w:val="24"/>
          <w:szCs w:val="24"/>
          <w:lang w:val="en-CA" w:eastAsia="en-US"/>
        </w:rPr>
        <w:t>]</w:t>
      </w:r>
      <w:r w:rsidRPr="00111BC4">
        <w:rPr>
          <w:rFonts w:eastAsiaTheme="minorHAnsi"/>
          <w:sz w:val="24"/>
          <w:szCs w:val="24"/>
          <w:lang w:val="en-CA" w:eastAsia="en-US"/>
        </w:rPr>
        <w:fldChar w:fldCharType="end"/>
      </w:r>
      <w:r w:rsidRPr="00111BC4">
        <w:rPr>
          <w:rFonts w:eastAsiaTheme="minorHAnsi"/>
          <w:sz w:val="24"/>
          <w:szCs w:val="24"/>
          <w:lang w:val="en-CA" w:eastAsia="en-US"/>
        </w:rPr>
        <w:t xml:space="preserve">; as </w:t>
      </w:r>
      <w:r w:rsidRPr="00111BC4">
        <w:rPr>
          <w:rFonts w:eastAsiaTheme="minorHAnsi"/>
          <w:color w:val="212121"/>
          <w:sz w:val="24"/>
          <w:szCs w:val="24"/>
          <w:shd w:val="clear" w:color="auto" w:fill="FFFFFF"/>
          <w:lang w:val="en-US" w:eastAsia="en-US"/>
        </w:rPr>
        <w:t xml:space="preserve">cutoff scores for specific patient populations may vary </w:t>
      </w:r>
      <w:r w:rsidRPr="00111BC4">
        <w:rPr>
          <w:rFonts w:eastAsiaTheme="minorHAnsi"/>
          <w:color w:val="212121"/>
          <w:sz w:val="24"/>
          <w:szCs w:val="24"/>
          <w:shd w:val="clear" w:color="auto" w:fill="FFFFFF"/>
          <w:lang w:val="en-US" w:eastAsia="en-US"/>
        </w:rPr>
        <w:fldChar w:fldCharType="begin"/>
      </w:r>
      <w:r w:rsidRPr="00111BC4">
        <w:rPr>
          <w:rFonts w:eastAsiaTheme="minorHAnsi"/>
          <w:color w:val="212121"/>
          <w:sz w:val="24"/>
          <w:szCs w:val="24"/>
          <w:shd w:val="clear" w:color="auto" w:fill="FFFFFF"/>
          <w:lang w:val="en-US" w:eastAsia="en-US"/>
        </w:rPr>
        <w:instrText xml:space="preserve"> ADDIN EN.CITE &lt;EndNote&gt;&lt;Cite&gt;&lt;Author&gt;Di Noia&lt;/Author&gt;&lt;Year&gt;2021&lt;/Year&gt;&lt;RecNum&gt;29&lt;/RecNum&gt;&lt;DisplayText&gt;[18]&lt;/DisplayText&gt;&lt;record&gt;&lt;rec-number&gt;29&lt;/rec-number&gt;&lt;foreign-keys&gt;&lt;key app="EN" db-id="at5zxtz5m0pavteza0rpswtv2ax0z0p9fwza" timestamp="1675758578"&gt;29&lt;/key&gt;&lt;/foreign-keys&gt;&lt;ref-type name="Journal Article"&gt;17&lt;/ref-type&gt;&lt;contributors&gt;&lt;authors&gt;&lt;author&gt;Di Noia, Vincenzo&lt;/author&gt;&lt;author&gt;Renna, Davide&lt;/author&gt;&lt;author&gt;Barberi, Vittoria&lt;/author&gt;&lt;author&gt;Di Civita, Mattia&lt;/author&gt;&lt;author&gt;Riva, Federica&lt;/author&gt;&lt;author&gt;Costantini, Giulia&lt;/author&gt;&lt;author&gt;Aquila, Emanuela Dell’&lt;/author&gt;&lt;author&gt;Russillo, Michelangelo&lt;/author&gt;&lt;author&gt;Bracco, Domenico&lt;/author&gt;&lt;author&gt;La Malfa, Antonia Marina&lt;/author&gt;&lt;author&gt;Giannarelli, Diana&lt;/author&gt;&lt;author&gt;Cognetti, Francesco&lt;/author&gt;&lt;/authors&gt;&lt;/contributors&gt;&lt;titles&gt;&lt;title&gt;The first report on coronavirus disease 2019 (COVID-19) vaccine refusal by patients with solid cancer in Italy: Early data from a single-institute survey&lt;/title&gt;&lt;secondary-title&gt;European Journal of Cancer&lt;/secondary-title&gt;&lt;/titles&gt;&lt;periodical&gt;&lt;full-title&gt;European Journal of Cancer&lt;/full-title&gt;&lt;/periodical&gt;&lt;pages&gt;260-264&lt;/pages&gt;&lt;volume&gt;153&lt;/volume&gt;&lt;keywords&gt;&lt;keyword&gt;Cancer patients&lt;/keyword&gt;&lt;keyword&gt;COVID-19&lt;/keyword&gt;&lt;keyword&gt;Vaccine&lt;/keyword&gt;&lt;keyword&gt;BNT162b2&lt;/keyword&gt;&lt;keyword&gt;Refusal&lt;/keyword&gt;&lt;keyword&gt;SARS-CoV-2&lt;/keyword&gt;&lt;keyword&gt;Public health&lt;/keyword&gt;&lt;/keywords&gt;&lt;dates&gt;&lt;year&gt;2021&lt;/year&gt;&lt;pub-dates&gt;&lt;date&gt;2021/08/01/&lt;/date&gt;&lt;/pub-dates&gt;&lt;/dates&gt;&lt;isbn&gt;0959-8049&lt;/isbn&gt;&lt;urls&gt;&lt;related-urls&gt;&lt;url&gt;https://www.sciencedirect.com/science/article/pii/S0959804921003105&lt;/url&gt;&lt;/related-urls&gt;&lt;/urls&gt;&lt;electronic-resource-num&gt;https://doi.org/10.1016/j.ejca.2021.05.006&lt;/electronic-resource-num&gt;&lt;/record&gt;&lt;/Cite&gt;&lt;/EndNote&gt;</w:instrText>
      </w:r>
      <w:r w:rsidRPr="00111BC4">
        <w:rPr>
          <w:rFonts w:eastAsiaTheme="minorHAnsi"/>
          <w:color w:val="212121"/>
          <w:sz w:val="24"/>
          <w:szCs w:val="24"/>
          <w:shd w:val="clear" w:color="auto" w:fill="FFFFFF"/>
          <w:lang w:val="en-US" w:eastAsia="en-US"/>
        </w:rPr>
        <w:fldChar w:fldCharType="separate"/>
      </w:r>
      <w:r w:rsidRPr="00111BC4">
        <w:rPr>
          <w:rFonts w:eastAsiaTheme="minorHAnsi"/>
          <w:color w:val="212121"/>
          <w:sz w:val="24"/>
          <w:szCs w:val="24"/>
          <w:shd w:val="clear" w:color="auto" w:fill="FFFFFF"/>
          <w:lang w:val="en-US" w:eastAsia="en-US"/>
        </w:rPr>
        <w:t>[</w:t>
      </w:r>
      <w:r w:rsidR="005C0B2A">
        <w:rPr>
          <w:rFonts w:eastAsiaTheme="minorHAnsi"/>
          <w:color w:val="212121"/>
          <w:sz w:val="24"/>
          <w:szCs w:val="24"/>
          <w:shd w:val="clear" w:color="auto" w:fill="FFFFFF"/>
          <w:lang w:val="en-US" w:eastAsia="en-US"/>
        </w:rPr>
        <w:t>139</w:t>
      </w:r>
      <w:r w:rsidRPr="00111BC4">
        <w:rPr>
          <w:rFonts w:eastAsiaTheme="minorHAnsi"/>
          <w:color w:val="212121"/>
          <w:sz w:val="24"/>
          <w:szCs w:val="24"/>
          <w:shd w:val="clear" w:color="auto" w:fill="FFFFFF"/>
          <w:lang w:val="en-US" w:eastAsia="en-US"/>
        </w:rPr>
        <w:t>-</w:t>
      </w:r>
      <w:r w:rsidR="005C0B2A">
        <w:rPr>
          <w:rFonts w:eastAsiaTheme="minorHAnsi"/>
          <w:color w:val="212121"/>
          <w:sz w:val="24"/>
          <w:szCs w:val="24"/>
          <w:shd w:val="clear" w:color="auto" w:fill="FFFFFF"/>
          <w:lang w:val="en-US" w:eastAsia="en-US"/>
        </w:rPr>
        <w:t>141</w:t>
      </w:r>
      <w:r w:rsidRPr="00111BC4">
        <w:rPr>
          <w:rFonts w:eastAsiaTheme="minorHAnsi"/>
          <w:color w:val="212121"/>
          <w:sz w:val="24"/>
          <w:szCs w:val="24"/>
          <w:shd w:val="clear" w:color="auto" w:fill="FFFFFF"/>
          <w:lang w:val="en-US" w:eastAsia="en-US"/>
        </w:rPr>
        <w:t>]</w:t>
      </w:r>
      <w:r w:rsidRPr="00111BC4">
        <w:rPr>
          <w:rFonts w:eastAsiaTheme="minorHAnsi"/>
          <w:color w:val="212121"/>
          <w:sz w:val="24"/>
          <w:szCs w:val="24"/>
          <w:shd w:val="clear" w:color="auto" w:fill="FFFFFF"/>
          <w:lang w:val="en-US" w:eastAsia="en-US"/>
        </w:rPr>
        <w:fldChar w:fldCharType="end"/>
      </w:r>
      <w:r w:rsidRPr="00111BC4">
        <w:rPr>
          <w:rFonts w:eastAsiaTheme="minorHAnsi"/>
          <w:color w:val="212121"/>
          <w:sz w:val="24"/>
          <w:szCs w:val="24"/>
          <w:shd w:val="clear" w:color="auto" w:fill="FFFFFF"/>
          <w:lang w:val="en-US" w:eastAsia="en-US"/>
        </w:rPr>
        <w:t>, we elected to analyze DT categorically (</w:t>
      </w:r>
      <w:r w:rsidRPr="00111BC4">
        <w:rPr>
          <w:rFonts w:eastAsiaTheme="minorHAnsi"/>
          <w:sz w:val="24"/>
          <w:szCs w:val="24"/>
          <w:lang w:val="en-CA" w:eastAsia="en-US"/>
        </w:rPr>
        <w:t>null: score 0; mild:  scores 1-5; moderate: scores 6-7; or severe: scores ≥8),</w:t>
      </w:r>
      <w:r w:rsidRPr="00111BC4">
        <w:rPr>
          <w:rFonts w:eastAsiaTheme="minorHAnsi"/>
          <w:color w:val="212121"/>
          <w:sz w:val="24"/>
          <w:szCs w:val="24"/>
          <w:shd w:val="clear" w:color="auto" w:fill="FFFFFF"/>
          <w:lang w:val="en-US" w:eastAsia="en-US"/>
        </w:rPr>
        <w:t xml:space="preserve"> </w:t>
      </w:r>
      <w:r w:rsidRPr="00111BC4">
        <w:rPr>
          <w:rFonts w:eastAsiaTheme="minorHAnsi"/>
          <w:sz w:val="24"/>
          <w:szCs w:val="24"/>
          <w:lang w:val="en-US" w:eastAsia="en-US"/>
        </w:rPr>
        <w:t xml:space="preserve">based on the work of Mitchell and coll. </w:t>
      </w:r>
      <w:r w:rsidRPr="00111BC4">
        <w:rPr>
          <w:rFonts w:eastAsiaTheme="minorHAnsi"/>
          <w:sz w:val="24"/>
          <w:szCs w:val="24"/>
          <w:lang w:val="en-CA" w:eastAsia="en-US"/>
        </w:rPr>
        <w:fldChar w:fldCharType="begin"/>
      </w:r>
      <w:r w:rsidRPr="00111BC4">
        <w:rPr>
          <w:rFonts w:eastAsiaTheme="minorHAnsi"/>
          <w:sz w:val="24"/>
          <w:szCs w:val="24"/>
          <w:lang w:val="en-CA" w:eastAsia="en-US"/>
        </w:rPr>
        <w:instrText xml:space="preserve"> ADDIN EN.CITE &lt;EndNote&gt;&lt;Cite&gt;&lt;Author&gt;Bjelland&lt;/Author&gt;&lt;Year&gt;2002&lt;/Year&gt;&lt;IDText&gt;The validity of the Hospital Anxiety and Depression Scale. An updated literature review&lt;/IDText&gt;&lt;DisplayText&gt;[20]&lt;/DisplayText&gt;&lt;record&gt;&lt;dates&gt;&lt;pub-dates&gt;&lt;date&gt;Feb&lt;/date&gt;&lt;/pub-dates&gt;&lt;year&gt;2002&lt;/year&gt;&lt;/dates&gt;&lt;keywords&gt;&lt;keyword&gt;Anxiety Disorders&lt;/keyword&gt;&lt;keyword&gt;Depressive Disorder&lt;/keyword&gt;&lt;keyword&gt;Humans&lt;/keyword&gt;&lt;keyword&gt;Primary Health Care&lt;/keyword&gt;&lt;keyword&gt;Psychiatric Status Rating Scales&lt;/keyword&gt;&lt;keyword&gt;Psychometrics&lt;/keyword&gt;&lt;keyword&gt;Reproducibility of Results&lt;/keyword&gt;&lt;keyword&gt;Sensitivity and Specificity&lt;/keyword&gt;&lt;keyword&gt;Surveys and Questionnaires&lt;/keyword&gt;&lt;/keywords&gt;&lt;urls&gt;&lt;related-urls&gt;&lt;url&gt;https://www.ncbi.nlm.nih.gov/pubmed/11832252&lt;/url&gt;&lt;/related-urls&gt;&lt;/urls&gt;&lt;isbn&gt;0022-3999&lt;/isbn&gt;&lt;titles&gt;&lt;title&gt;The validity of the Hospital Anxiety and Depression Scale. An updated literature review&lt;/title&gt;&lt;secondary-title&gt;J Psychosom Res&lt;/secondary-title&gt;&lt;/titles&gt;&lt;pages&gt;69-77&lt;/pages&gt;&lt;number&gt;2&lt;/number&gt;&lt;contributors&gt;&lt;authors&gt;&lt;author&gt;Bjelland, I.&lt;/author&gt;&lt;author&gt;Dahl, A. A.&lt;/author&gt;&lt;author&gt;Haug, T. T.&lt;/author&gt;&lt;author&gt;Neckelmann, D.&lt;/author&gt;&lt;/authors&gt;&lt;/contributors&gt;&lt;language&gt;eng&lt;/language&gt;&lt;added-date format="utc"&gt;1583517298&lt;/added-date&gt;&lt;ref-type name="Journal Article"&gt;17&lt;/ref-type&gt;&lt;rec-number&gt;275&lt;/rec-number&gt;&lt;last-updated-date format="utc"&gt;1583517298&lt;/last-updated-date&gt;&lt;accession-num&gt;11832252&lt;/accession-num&gt;&lt;electronic-resource-num&gt;10.1016/s0022-3999(01)00296-3&lt;/electronic-resource-num&gt;&lt;volume&gt;52&lt;/volume&gt;&lt;/record&gt;&lt;/Cite&gt;&lt;/EndNote&gt;</w:instrText>
      </w:r>
      <w:r w:rsidRPr="00111BC4">
        <w:rPr>
          <w:rFonts w:eastAsiaTheme="minorHAnsi"/>
          <w:sz w:val="24"/>
          <w:szCs w:val="24"/>
          <w:lang w:val="en-CA" w:eastAsia="en-US"/>
        </w:rPr>
        <w:fldChar w:fldCharType="separate"/>
      </w:r>
      <w:r w:rsidRPr="00111BC4">
        <w:rPr>
          <w:rFonts w:eastAsiaTheme="minorHAnsi"/>
          <w:sz w:val="24"/>
          <w:szCs w:val="24"/>
          <w:lang w:val="en-CA" w:eastAsia="en-US"/>
        </w:rPr>
        <w:t>[</w:t>
      </w:r>
      <w:r w:rsidR="005C0B2A">
        <w:rPr>
          <w:rFonts w:eastAsiaTheme="minorHAnsi"/>
          <w:sz w:val="24"/>
          <w:szCs w:val="24"/>
          <w:lang w:val="en-CA" w:eastAsia="en-US"/>
        </w:rPr>
        <w:t>138</w:t>
      </w:r>
      <w:r w:rsidRPr="00111BC4">
        <w:rPr>
          <w:rFonts w:eastAsiaTheme="minorHAnsi"/>
          <w:sz w:val="24"/>
          <w:szCs w:val="24"/>
          <w:lang w:val="en-CA" w:eastAsia="en-US"/>
        </w:rPr>
        <w:t>]</w:t>
      </w:r>
      <w:r w:rsidRPr="00111BC4">
        <w:rPr>
          <w:rFonts w:eastAsiaTheme="minorHAnsi"/>
          <w:sz w:val="24"/>
          <w:szCs w:val="24"/>
          <w:lang w:val="en-CA" w:eastAsia="en-US"/>
        </w:rPr>
        <w:fldChar w:fldCharType="end"/>
      </w:r>
      <w:r w:rsidRPr="00111BC4">
        <w:rPr>
          <w:rFonts w:eastAsiaTheme="minorHAnsi"/>
          <w:sz w:val="24"/>
          <w:szCs w:val="24"/>
          <w:lang w:val="en-CA" w:eastAsia="en-US"/>
        </w:rPr>
        <w:t xml:space="preserve">. </w:t>
      </w:r>
      <w:bookmarkStart w:id="73" w:name="_Hlk97390111"/>
      <w:r w:rsidRPr="00111BC4">
        <w:rPr>
          <w:rFonts w:eastAsiaTheme="minorHAnsi"/>
          <w:sz w:val="24"/>
          <w:szCs w:val="24"/>
          <w:lang w:val="en-CA" w:eastAsia="en-US"/>
        </w:rPr>
        <w:t xml:space="preserve">In the third section, four specific items assessing: </w:t>
      </w:r>
      <w:r w:rsidRPr="00111BC4">
        <w:rPr>
          <w:rFonts w:eastAsiaTheme="minorHAnsi"/>
          <w:i/>
          <w:iCs/>
          <w:sz w:val="24"/>
          <w:szCs w:val="24"/>
          <w:lang w:val="en-CA" w:eastAsia="en-US"/>
        </w:rPr>
        <w:t>i)</w:t>
      </w:r>
      <w:r w:rsidRPr="00111BC4">
        <w:rPr>
          <w:rFonts w:eastAsiaTheme="minorHAnsi"/>
          <w:sz w:val="24"/>
          <w:szCs w:val="24"/>
          <w:lang w:val="en-CA" w:eastAsia="en-US"/>
        </w:rPr>
        <w:t xml:space="preserve"> the rational perception of vaccination efficacy (item 1: </w:t>
      </w:r>
      <w:r w:rsidRPr="00111BC4">
        <w:rPr>
          <w:rFonts w:eastAsiaTheme="minorHAnsi"/>
          <w:i/>
          <w:iCs/>
          <w:sz w:val="24"/>
          <w:szCs w:val="24"/>
          <w:lang w:val="en-CA" w:eastAsia="en-US"/>
        </w:rPr>
        <w:t>“Do you think vaccine can reduce risk of COVID-19 infection and/or complications?”</w:t>
      </w:r>
      <w:r w:rsidRPr="00111BC4">
        <w:rPr>
          <w:rFonts w:eastAsiaTheme="minorHAnsi"/>
          <w:sz w:val="24"/>
          <w:szCs w:val="24"/>
          <w:lang w:val="en-CA" w:eastAsia="en-US"/>
        </w:rPr>
        <w:t xml:space="preserve">), </w:t>
      </w:r>
      <w:r w:rsidRPr="00111BC4">
        <w:rPr>
          <w:rFonts w:eastAsiaTheme="minorHAnsi"/>
          <w:i/>
          <w:iCs/>
          <w:sz w:val="24"/>
          <w:szCs w:val="24"/>
          <w:lang w:val="en-CA" w:eastAsia="en-US"/>
        </w:rPr>
        <w:t>ii)</w:t>
      </w:r>
      <w:r w:rsidRPr="00111BC4">
        <w:rPr>
          <w:rFonts w:eastAsiaTheme="minorHAnsi"/>
          <w:sz w:val="24"/>
          <w:szCs w:val="24"/>
          <w:lang w:val="en-CA" w:eastAsia="en-US"/>
        </w:rPr>
        <w:t xml:space="preserve"> subjective feelings towards vaccination protective effects (item 2: </w:t>
      </w:r>
      <w:r w:rsidRPr="00111BC4">
        <w:rPr>
          <w:rFonts w:eastAsiaTheme="minorHAnsi"/>
          <w:i/>
          <w:iCs/>
          <w:sz w:val="24"/>
          <w:szCs w:val="24"/>
          <w:lang w:val="en-CA" w:eastAsia="en-US"/>
        </w:rPr>
        <w:t>“Do you think the vaccine would make you feel less worried about contracting COVID-19?”</w:t>
      </w:r>
      <w:r w:rsidRPr="00111BC4">
        <w:rPr>
          <w:rFonts w:eastAsiaTheme="minorHAnsi"/>
          <w:sz w:val="24"/>
          <w:szCs w:val="24"/>
          <w:lang w:val="en-CA" w:eastAsia="en-US"/>
        </w:rPr>
        <w:t xml:space="preserve">), </w:t>
      </w:r>
      <w:r w:rsidRPr="00111BC4">
        <w:rPr>
          <w:rFonts w:eastAsiaTheme="minorHAnsi"/>
          <w:i/>
          <w:iCs/>
          <w:sz w:val="24"/>
          <w:szCs w:val="24"/>
          <w:lang w:val="en-CA" w:eastAsia="en-US"/>
        </w:rPr>
        <w:t>iii)</w:t>
      </w:r>
      <w:r w:rsidRPr="00111BC4">
        <w:rPr>
          <w:rFonts w:eastAsiaTheme="minorHAnsi"/>
          <w:sz w:val="24"/>
          <w:szCs w:val="24"/>
          <w:lang w:val="en-CA" w:eastAsia="en-US"/>
        </w:rPr>
        <w:t xml:space="preserve"> the subjective perception of the possible interference of vaccine side effects with anticancer treatment and global health status, respectively (items 3: </w:t>
      </w:r>
      <w:r w:rsidRPr="00111BC4">
        <w:rPr>
          <w:rFonts w:eastAsiaTheme="minorHAnsi"/>
          <w:i/>
          <w:iCs/>
          <w:sz w:val="24"/>
          <w:szCs w:val="24"/>
          <w:lang w:val="en-CA" w:eastAsia="en-US"/>
        </w:rPr>
        <w:t>“Are you worried that side effects of COVID-19 vaccine could interfere with your anticancer treatment?”</w:t>
      </w:r>
      <w:r w:rsidRPr="00111BC4">
        <w:rPr>
          <w:rFonts w:eastAsiaTheme="minorHAnsi"/>
          <w:sz w:val="24"/>
          <w:szCs w:val="24"/>
          <w:lang w:val="en-CA" w:eastAsia="en-US"/>
        </w:rPr>
        <w:t xml:space="preserve"> and 4: “</w:t>
      </w:r>
      <w:r w:rsidRPr="00111BC4">
        <w:rPr>
          <w:rFonts w:eastAsiaTheme="minorHAnsi"/>
          <w:i/>
          <w:iCs/>
          <w:sz w:val="24"/>
          <w:szCs w:val="24"/>
          <w:lang w:val="en-CA" w:eastAsia="en-US"/>
        </w:rPr>
        <w:t>Are you worried that side effects of COVID-19 vaccine could compromise your health?”</w:t>
      </w:r>
      <w:r w:rsidRPr="00111BC4">
        <w:rPr>
          <w:rFonts w:eastAsiaTheme="minorHAnsi"/>
          <w:sz w:val="24"/>
          <w:szCs w:val="24"/>
          <w:lang w:val="en-CA" w:eastAsia="en-US"/>
        </w:rPr>
        <w:t>), were developed, using a 4-points Likert scale.</w:t>
      </w:r>
      <w:bookmarkEnd w:id="73"/>
      <w:r w:rsidRPr="00111BC4">
        <w:rPr>
          <w:rFonts w:eastAsiaTheme="minorHAnsi"/>
          <w:sz w:val="24"/>
          <w:szCs w:val="24"/>
          <w:lang w:val="en-CA" w:eastAsia="en-US"/>
        </w:rPr>
        <w:t xml:space="preserve"> </w:t>
      </w:r>
    </w:p>
    <w:p w14:paraId="032C17CA" w14:textId="77777777" w:rsidR="00111BC4" w:rsidRDefault="00111BC4" w:rsidP="007670F2">
      <w:pPr>
        <w:tabs>
          <w:tab w:val="left" w:pos="1890"/>
        </w:tabs>
        <w:rPr>
          <w:sz w:val="24"/>
          <w:szCs w:val="24"/>
        </w:rPr>
      </w:pPr>
    </w:p>
    <w:p w14:paraId="4D994C71" w14:textId="77777777" w:rsidR="00B84555" w:rsidRDefault="007670F2" w:rsidP="007670F2">
      <w:pPr>
        <w:tabs>
          <w:tab w:val="left" w:pos="1890"/>
        </w:tabs>
        <w:rPr>
          <w:sz w:val="24"/>
          <w:szCs w:val="24"/>
        </w:rPr>
      </w:pPr>
      <w:r w:rsidRPr="00111BC4">
        <w:rPr>
          <w:sz w:val="24"/>
          <w:szCs w:val="24"/>
        </w:rPr>
        <w:t xml:space="preserve">          3.3.3 Data analysis </w:t>
      </w:r>
    </w:p>
    <w:p w14:paraId="0D165D67" w14:textId="77777777" w:rsidR="002F678F" w:rsidRDefault="002F678F" w:rsidP="007670F2">
      <w:pPr>
        <w:tabs>
          <w:tab w:val="left" w:pos="1890"/>
        </w:tabs>
        <w:rPr>
          <w:sz w:val="24"/>
          <w:szCs w:val="24"/>
        </w:rPr>
      </w:pPr>
    </w:p>
    <w:p w14:paraId="2E09F470" w14:textId="77777777" w:rsidR="002F678F" w:rsidRPr="002F678F" w:rsidRDefault="002F678F" w:rsidP="002F678F">
      <w:pPr>
        <w:autoSpaceDE w:val="0"/>
        <w:autoSpaceDN w:val="0"/>
        <w:adjustRightInd w:val="0"/>
        <w:spacing w:after="120" w:line="360" w:lineRule="auto"/>
        <w:jc w:val="both"/>
        <w:rPr>
          <w:rFonts w:eastAsiaTheme="minorHAnsi"/>
          <w:sz w:val="24"/>
          <w:szCs w:val="24"/>
          <w:lang w:val="en" w:eastAsia="en-US"/>
        </w:rPr>
      </w:pPr>
      <w:r w:rsidRPr="002F678F">
        <w:rPr>
          <w:rFonts w:eastAsiaTheme="minorHAnsi"/>
          <w:sz w:val="24"/>
          <w:szCs w:val="24"/>
          <w:lang w:val="en-CA" w:eastAsia="en-US"/>
        </w:rPr>
        <w:t>In descriptive statistics, general characteristics were summarized as mean and standard deviation (or median and interquartile range, if the distribution was skewed) for quantitative variables and absolute and percent frequencies for categorical variables. The number of patients that refused the vaccination was calculated</w:t>
      </w:r>
      <w:r w:rsidRPr="002F678F">
        <w:rPr>
          <w:rFonts w:eastAsiaTheme="minorHAnsi"/>
          <w:sz w:val="24"/>
          <w:szCs w:val="24"/>
          <w:lang w:val="en" w:eastAsia="en-US"/>
        </w:rPr>
        <w:t>. Statistical analysis then considered:</w:t>
      </w:r>
    </w:p>
    <w:p w14:paraId="4EF3331F" w14:textId="77777777" w:rsidR="002F678F" w:rsidRPr="002F678F" w:rsidRDefault="002F678F" w:rsidP="002F678F">
      <w:pPr>
        <w:numPr>
          <w:ilvl w:val="0"/>
          <w:numId w:val="30"/>
        </w:numPr>
        <w:autoSpaceDE w:val="0"/>
        <w:autoSpaceDN w:val="0"/>
        <w:adjustRightInd w:val="0"/>
        <w:spacing w:after="120" w:line="360" w:lineRule="auto"/>
        <w:contextualSpacing/>
        <w:jc w:val="both"/>
        <w:rPr>
          <w:rFonts w:eastAsiaTheme="minorHAnsi"/>
          <w:sz w:val="24"/>
          <w:szCs w:val="24"/>
          <w:lang w:val="en" w:eastAsia="en-US"/>
        </w:rPr>
      </w:pPr>
      <w:r w:rsidRPr="002F678F">
        <w:rPr>
          <w:rFonts w:eastAsiaTheme="minorHAnsi"/>
          <w:sz w:val="24"/>
          <w:szCs w:val="24"/>
          <w:lang w:val="en" w:eastAsia="en-US"/>
        </w:rPr>
        <w:t>Primary endpoints: assessment of cancer patients' perception of possible interference of vaccination's side effects with their anti-cancer treatment and global health status (represented by items 3 and 4, respectively);</w:t>
      </w:r>
    </w:p>
    <w:p w14:paraId="62FCFC35" w14:textId="77777777" w:rsidR="002F678F" w:rsidRPr="002F678F" w:rsidRDefault="002F678F" w:rsidP="002F678F">
      <w:pPr>
        <w:numPr>
          <w:ilvl w:val="0"/>
          <w:numId w:val="30"/>
        </w:numPr>
        <w:autoSpaceDE w:val="0"/>
        <w:autoSpaceDN w:val="0"/>
        <w:adjustRightInd w:val="0"/>
        <w:spacing w:after="120" w:line="360" w:lineRule="auto"/>
        <w:contextualSpacing/>
        <w:jc w:val="both"/>
        <w:rPr>
          <w:rFonts w:eastAsiaTheme="minorHAnsi"/>
          <w:sz w:val="24"/>
          <w:szCs w:val="24"/>
          <w:lang w:val="en" w:eastAsia="en-US"/>
        </w:rPr>
      </w:pPr>
      <w:r w:rsidRPr="002F678F">
        <w:rPr>
          <w:rFonts w:eastAsiaTheme="minorHAnsi"/>
          <w:sz w:val="24"/>
          <w:szCs w:val="24"/>
          <w:lang w:val="en" w:eastAsia="en-US"/>
        </w:rPr>
        <w:t xml:space="preserve">Secondary endpoint: assessment of patients' </w:t>
      </w:r>
      <w:r w:rsidRPr="002F678F">
        <w:rPr>
          <w:rFonts w:eastAsiaTheme="minorHAnsi"/>
          <w:sz w:val="24"/>
          <w:szCs w:val="24"/>
          <w:lang w:val="en-CA" w:eastAsia="en-US"/>
        </w:rPr>
        <w:t>rational perception of vaccination efficacy in reducing infection risks and</w:t>
      </w:r>
      <w:r w:rsidRPr="002F678F">
        <w:rPr>
          <w:rFonts w:eastAsiaTheme="minorHAnsi"/>
          <w:sz w:val="24"/>
          <w:szCs w:val="24"/>
          <w:lang w:val="en" w:eastAsia="en-US"/>
        </w:rPr>
        <w:t xml:space="preserve"> </w:t>
      </w:r>
      <w:r w:rsidRPr="002F678F">
        <w:rPr>
          <w:rFonts w:eastAsiaTheme="minorHAnsi"/>
          <w:sz w:val="24"/>
          <w:szCs w:val="24"/>
          <w:lang w:val="en-CA" w:eastAsia="en-US"/>
        </w:rPr>
        <w:t>subjective feelings towards vaccination protective effects</w:t>
      </w:r>
      <w:r w:rsidRPr="002F678F" w:rsidDel="00BC1DF1">
        <w:rPr>
          <w:rFonts w:eastAsiaTheme="minorHAnsi"/>
          <w:sz w:val="24"/>
          <w:szCs w:val="24"/>
          <w:lang w:val="en" w:eastAsia="en-US"/>
        </w:rPr>
        <w:t xml:space="preserve"> </w:t>
      </w:r>
      <w:r w:rsidRPr="002F678F">
        <w:rPr>
          <w:rFonts w:eastAsiaTheme="minorHAnsi"/>
          <w:sz w:val="24"/>
          <w:szCs w:val="24"/>
          <w:lang w:val="en" w:eastAsia="en-US"/>
        </w:rPr>
        <w:t xml:space="preserve">(represented by items 1 and 2, respectively). </w:t>
      </w:r>
    </w:p>
    <w:p w14:paraId="1E647631" w14:textId="77777777" w:rsidR="00D43CD3" w:rsidRPr="002F678F" w:rsidRDefault="002F678F" w:rsidP="002F678F">
      <w:pPr>
        <w:autoSpaceDE w:val="0"/>
        <w:autoSpaceDN w:val="0"/>
        <w:adjustRightInd w:val="0"/>
        <w:spacing w:after="120" w:line="360" w:lineRule="auto"/>
        <w:jc w:val="both"/>
        <w:rPr>
          <w:rFonts w:eastAsiaTheme="minorHAnsi"/>
          <w:sz w:val="24"/>
          <w:szCs w:val="24"/>
          <w:shd w:val="clear" w:color="auto" w:fill="FFFFFF"/>
          <w:lang w:val="en-US" w:eastAsia="en-US"/>
        </w:rPr>
      </w:pPr>
      <w:r w:rsidRPr="002F678F">
        <w:rPr>
          <w:rFonts w:eastAsiaTheme="minorHAnsi"/>
          <w:sz w:val="24"/>
          <w:szCs w:val="24"/>
          <w:lang w:val="en" w:eastAsia="en-US"/>
        </w:rPr>
        <w:tab/>
        <w:t>Significance of the associations between primary or secondary endpoints and the levels of anxiety, depression, and distress,</w:t>
      </w:r>
      <w:r w:rsidRPr="002F678F">
        <w:rPr>
          <w:rFonts w:eastAsiaTheme="minorHAnsi"/>
          <w:sz w:val="24"/>
          <w:szCs w:val="24"/>
          <w:lang w:val="en-US" w:eastAsia="en-US"/>
        </w:rPr>
        <w:t xml:space="preserve"> </w:t>
      </w:r>
      <w:r w:rsidRPr="002F678F">
        <w:rPr>
          <w:rFonts w:eastAsiaTheme="minorHAnsi"/>
          <w:sz w:val="24"/>
          <w:szCs w:val="24"/>
          <w:lang w:val="en" w:eastAsia="en-US"/>
        </w:rPr>
        <w:t>was assessed by chi-squared test or Fisher’s exact test.</w:t>
      </w:r>
      <w:r w:rsidRPr="002F678F">
        <w:rPr>
          <w:rFonts w:eastAsiaTheme="minorHAnsi"/>
          <w:sz w:val="24"/>
          <w:szCs w:val="24"/>
          <w:shd w:val="clear" w:color="auto" w:fill="FFFFFF"/>
          <w:lang w:val="en-US" w:eastAsia="en-US"/>
        </w:rPr>
        <w:t xml:space="preserve"> Multivariable analysis was accomplished by ordered logistic regression, where the response to the questions about vaccination was the response variable, while the level </w:t>
      </w:r>
      <w:r w:rsidRPr="002F678F">
        <w:rPr>
          <w:rFonts w:eastAsiaTheme="minorHAnsi"/>
          <w:sz w:val="24"/>
          <w:szCs w:val="24"/>
          <w:shd w:val="clear" w:color="auto" w:fill="FFFFFF"/>
          <w:lang w:val="en-US" w:eastAsia="en-US"/>
        </w:rPr>
        <w:lastRenderedPageBreak/>
        <w:t xml:space="preserve">of anxiety, depression, and distress were the main variables, and gender, age class, education level, type of cancer, and treatment duration were the potential confounders. </w:t>
      </w:r>
    </w:p>
    <w:p w14:paraId="0F16EFB9" w14:textId="77777777" w:rsidR="002F678F" w:rsidRPr="002F678F" w:rsidRDefault="002F678F" w:rsidP="002F678F">
      <w:pPr>
        <w:autoSpaceDE w:val="0"/>
        <w:autoSpaceDN w:val="0"/>
        <w:adjustRightInd w:val="0"/>
        <w:spacing w:after="120" w:line="360" w:lineRule="auto"/>
        <w:jc w:val="both"/>
        <w:rPr>
          <w:rFonts w:eastAsiaTheme="minorHAnsi"/>
          <w:sz w:val="24"/>
          <w:szCs w:val="24"/>
          <w:shd w:val="clear" w:color="auto" w:fill="FFFFFF"/>
          <w:lang w:val="en-US" w:eastAsia="en-US"/>
        </w:rPr>
      </w:pPr>
      <w:r w:rsidRPr="002F678F">
        <w:rPr>
          <w:rFonts w:eastAsiaTheme="minorHAnsi"/>
          <w:sz w:val="24"/>
          <w:szCs w:val="24"/>
          <w:shd w:val="clear" w:color="auto" w:fill="FFFFFF"/>
          <w:lang w:val="en-US" w:eastAsia="en-US"/>
        </w:rPr>
        <w:t>Since VACCINATE was designed as a repeated cross-sectional study, first and second-dose patients were different individuals; therefore, socio-demographic and clinical characteristics, as well as basal levels of anxiety, depression, and distress levels, were assessed separately and compared between the two populations (Tables 1 and 2). Since anxiety, depression, and distress levels, as well as answers to the 4 specific items assessing attitudes towards vaccination were homogeneously distributed between the first- and second-dose cohorts, they were considered globally as a single sample for multivariable analysis (Figure 3A-B).</w:t>
      </w:r>
    </w:p>
    <w:p w14:paraId="7DF74F57" w14:textId="77777777" w:rsidR="002F678F" w:rsidRPr="00111BC4" w:rsidRDefault="002F678F" w:rsidP="007670F2">
      <w:pPr>
        <w:tabs>
          <w:tab w:val="left" w:pos="1890"/>
        </w:tabs>
        <w:rPr>
          <w:sz w:val="24"/>
          <w:szCs w:val="24"/>
        </w:rPr>
      </w:pPr>
    </w:p>
    <w:p w14:paraId="13ABB338" w14:textId="77777777" w:rsidR="007670F2" w:rsidRDefault="007670F2" w:rsidP="007670F2">
      <w:pPr>
        <w:tabs>
          <w:tab w:val="left" w:pos="1890"/>
        </w:tabs>
        <w:rPr>
          <w:sz w:val="24"/>
          <w:szCs w:val="24"/>
        </w:rPr>
      </w:pPr>
      <w:r w:rsidRPr="00111BC4">
        <w:rPr>
          <w:sz w:val="24"/>
          <w:szCs w:val="24"/>
        </w:rPr>
        <w:t xml:space="preserve">          3.4 Results </w:t>
      </w:r>
    </w:p>
    <w:p w14:paraId="3D073380" w14:textId="77777777" w:rsidR="002F678F" w:rsidRDefault="002F678F" w:rsidP="002F678F">
      <w:pPr>
        <w:tabs>
          <w:tab w:val="left" w:pos="1890"/>
        </w:tabs>
        <w:rPr>
          <w:bCs/>
          <w:sz w:val="24"/>
          <w:szCs w:val="24"/>
          <w:lang w:val="en-US"/>
        </w:rPr>
      </w:pPr>
      <w:r>
        <w:rPr>
          <w:sz w:val="24"/>
          <w:szCs w:val="24"/>
        </w:rPr>
        <w:t xml:space="preserve">3.4.1 </w:t>
      </w:r>
      <w:r w:rsidR="00294C95" w:rsidRPr="00294C95">
        <w:rPr>
          <w:bCs/>
          <w:sz w:val="24"/>
          <w:szCs w:val="24"/>
        </w:rPr>
        <w:t>Patients charactheristics</w:t>
      </w:r>
    </w:p>
    <w:p w14:paraId="584F8C44" w14:textId="77777777" w:rsidR="002F678F" w:rsidRDefault="002F678F" w:rsidP="002F678F">
      <w:pPr>
        <w:tabs>
          <w:tab w:val="left" w:pos="1890"/>
        </w:tabs>
        <w:rPr>
          <w:b/>
          <w:bCs/>
          <w:sz w:val="24"/>
          <w:szCs w:val="24"/>
          <w:lang w:val="en-US"/>
        </w:rPr>
      </w:pPr>
    </w:p>
    <w:p w14:paraId="7EC4F393" w14:textId="77777777" w:rsidR="002F678F" w:rsidRDefault="002F678F" w:rsidP="002F678F">
      <w:pPr>
        <w:spacing w:after="120" w:line="360" w:lineRule="auto"/>
        <w:jc w:val="both"/>
        <w:rPr>
          <w:rFonts w:eastAsiaTheme="minorHAnsi"/>
          <w:sz w:val="24"/>
          <w:szCs w:val="24"/>
          <w:shd w:val="clear" w:color="auto" w:fill="FFFFFF"/>
          <w:lang w:val="en-US" w:eastAsia="en-US"/>
        </w:rPr>
      </w:pPr>
      <w:r w:rsidRPr="002F678F">
        <w:rPr>
          <w:rFonts w:eastAsiaTheme="minorHAnsi"/>
          <w:sz w:val="24"/>
          <w:szCs w:val="24"/>
          <w:shd w:val="clear" w:color="auto" w:fill="FFFFFF"/>
          <w:lang w:val="en-US" w:eastAsia="en-US"/>
        </w:rPr>
        <w:t xml:space="preserve">A total of 1,794 patients with cancer were invited to receive COVID-19 vaccination at the Oncology Unit of Verona University and Hospital Trust, 31 of whom (1.7%) declined the vaccination proposal. One thousand and eighty-nine patients (62%) participated in the anonymous survey investigating their </w:t>
      </w:r>
      <w:r w:rsidRPr="002F678F">
        <w:rPr>
          <w:rFonts w:eastAsiaTheme="minorHAnsi"/>
          <w:sz w:val="24"/>
          <w:szCs w:val="24"/>
          <w:shd w:val="clear" w:color="auto" w:fill="FFFFFF"/>
          <w:lang w:val="en-GB" w:eastAsia="en-US"/>
        </w:rPr>
        <w:t>level of anxiety, depression, and distress,</w:t>
      </w:r>
      <w:r w:rsidRPr="002F678F" w:rsidDel="00D250E4">
        <w:rPr>
          <w:rFonts w:eastAsiaTheme="minorHAnsi"/>
          <w:sz w:val="24"/>
          <w:szCs w:val="24"/>
          <w:shd w:val="clear" w:color="auto" w:fill="FFFFFF"/>
          <w:lang w:val="en-US" w:eastAsia="en-US"/>
        </w:rPr>
        <w:t xml:space="preserve"> </w:t>
      </w:r>
      <w:r w:rsidRPr="002F678F">
        <w:rPr>
          <w:rFonts w:eastAsiaTheme="minorHAnsi"/>
          <w:sz w:val="24"/>
          <w:szCs w:val="24"/>
          <w:shd w:val="clear" w:color="auto" w:fill="FFFFFF"/>
          <w:lang w:val="en-US" w:eastAsia="en-US"/>
        </w:rPr>
        <w:t xml:space="preserve">as well as perceptions about COVID-19 vaccination, and returned a completed questionnaire after vaccine administration (764 and 325 patients at the first and second dose, respectively). Patients' characteristics are shown in </w:t>
      </w:r>
      <w:r w:rsidRPr="002F678F">
        <w:rPr>
          <w:rFonts w:eastAsiaTheme="minorHAnsi"/>
          <w:b/>
          <w:bCs/>
          <w:sz w:val="24"/>
          <w:szCs w:val="24"/>
          <w:shd w:val="clear" w:color="auto" w:fill="FFFFFF"/>
          <w:lang w:val="en-US" w:eastAsia="en-US"/>
        </w:rPr>
        <w:t>Table 1</w:t>
      </w:r>
      <w:r w:rsidRPr="002F678F">
        <w:rPr>
          <w:rFonts w:eastAsiaTheme="minorHAnsi"/>
          <w:sz w:val="24"/>
          <w:szCs w:val="24"/>
          <w:shd w:val="clear" w:color="auto" w:fill="FFFFFF"/>
          <w:lang w:val="en-US" w:eastAsia="en-US"/>
        </w:rPr>
        <w:t>; no significant differences in socio-demographic and clinical characteristics were observed between patients enrolled at the first and second dose, respectively, with the exception of a higher prevalence of retired patients at the second dose and a different distribution of cancer diagnoses between the first and second dose administrations. Overall, gastrointestinal (GI, 34.7%), breast (24.6%), and genitourinary (GU, 17.3%) cancers accounted for the majority (77%) of cancer diagnoses among responding patients (</w:t>
      </w:r>
      <w:r w:rsidRPr="002F678F">
        <w:rPr>
          <w:rFonts w:eastAsiaTheme="minorHAnsi"/>
          <w:bCs/>
          <w:sz w:val="24"/>
          <w:szCs w:val="24"/>
          <w:shd w:val="clear" w:color="auto" w:fill="FFFFFF"/>
          <w:lang w:val="en-US" w:eastAsia="en-US"/>
        </w:rPr>
        <w:t>Table 1</w:t>
      </w:r>
      <w:r w:rsidRPr="002F678F">
        <w:rPr>
          <w:rFonts w:eastAsiaTheme="minorHAnsi"/>
          <w:sz w:val="24"/>
          <w:szCs w:val="24"/>
          <w:shd w:val="clear" w:color="auto" w:fill="FFFFFF"/>
          <w:lang w:val="en-US" w:eastAsia="en-US"/>
        </w:rPr>
        <w:t>).</w:t>
      </w:r>
    </w:p>
    <w:p w14:paraId="64C15DAA" w14:textId="77777777" w:rsidR="00D43CD3" w:rsidRDefault="00D43CD3" w:rsidP="002F678F">
      <w:pPr>
        <w:spacing w:after="120" w:line="360" w:lineRule="auto"/>
        <w:jc w:val="both"/>
        <w:rPr>
          <w:rFonts w:eastAsiaTheme="minorHAnsi"/>
          <w:sz w:val="24"/>
          <w:szCs w:val="24"/>
          <w:shd w:val="clear" w:color="auto" w:fill="FFFFFF"/>
          <w:lang w:val="en-US" w:eastAsia="en-US"/>
        </w:rPr>
      </w:pPr>
    </w:p>
    <w:p w14:paraId="693327FC" w14:textId="77777777" w:rsidR="00D43CD3" w:rsidRDefault="00D43CD3" w:rsidP="002F678F">
      <w:pPr>
        <w:spacing w:after="120" w:line="360" w:lineRule="auto"/>
        <w:jc w:val="both"/>
        <w:rPr>
          <w:rFonts w:eastAsiaTheme="minorHAnsi"/>
          <w:sz w:val="24"/>
          <w:szCs w:val="24"/>
          <w:shd w:val="clear" w:color="auto" w:fill="FFFFFF"/>
          <w:lang w:val="en-US" w:eastAsia="en-US"/>
        </w:rPr>
      </w:pPr>
    </w:p>
    <w:p w14:paraId="6A91D798" w14:textId="77777777" w:rsidR="00D43CD3" w:rsidRDefault="00D43CD3" w:rsidP="002F678F">
      <w:pPr>
        <w:spacing w:after="120" w:line="360" w:lineRule="auto"/>
        <w:jc w:val="both"/>
        <w:rPr>
          <w:rFonts w:eastAsiaTheme="minorHAnsi"/>
          <w:sz w:val="24"/>
          <w:szCs w:val="24"/>
          <w:shd w:val="clear" w:color="auto" w:fill="FFFFFF"/>
          <w:lang w:val="en-US" w:eastAsia="en-US"/>
        </w:rPr>
      </w:pPr>
    </w:p>
    <w:p w14:paraId="7808D561" w14:textId="77777777" w:rsidR="00044883" w:rsidRDefault="00044883" w:rsidP="002F678F">
      <w:pPr>
        <w:spacing w:after="120" w:line="360" w:lineRule="auto"/>
        <w:jc w:val="both"/>
        <w:rPr>
          <w:rFonts w:eastAsiaTheme="minorHAnsi"/>
          <w:sz w:val="24"/>
          <w:szCs w:val="24"/>
          <w:shd w:val="clear" w:color="auto" w:fill="FFFFFF"/>
          <w:lang w:val="en-US" w:eastAsia="en-US"/>
        </w:rPr>
      </w:pPr>
    </w:p>
    <w:p w14:paraId="05EEF16A" w14:textId="77777777" w:rsidR="00D43CD3" w:rsidRDefault="00D43CD3" w:rsidP="002F678F">
      <w:pPr>
        <w:spacing w:after="120" w:line="360" w:lineRule="auto"/>
        <w:jc w:val="both"/>
        <w:rPr>
          <w:rFonts w:eastAsiaTheme="minorHAnsi"/>
          <w:sz w:val="24"/>
          <w:szCs w:val="24"/>
          <w:shd w:val="clear" w:color="auto" w:fill="FFFFFF"/>
          <w:lang w:val="en-US" w:eastAsia="en-US"/>
        </w:rPr>
      </w:pPr>
    </w:p>
    <w:p w14:paraId="3AB016B2" w14:textId="77777777" w:rsidR="00D43CD3" w:rsidRDefault="00D43CD3" w:rsidP="002F678F">
      <w:pPr>
        <w:spacing w:after="120" w:line="360" w:lineRule="auto"/>
        <w:jc w:val="both"/>
        <w:rPr>
          <w:rFonts w:eastAsiaTheme="minorHAnsi"/>
          <w:sz w:val="24"/>
          <w:szCs w:val="24"/>
          <w:shd w:val="clear" w:color="auto" w:fill="FFFFFF"/>
          <w:lang w:val="en-US" w:eastAsia="en-US"/>
        </w:rPr>
      </w:pPr>
    </w:p>
    <w:p w14:paraId="1063846E" w14:textId="77777777" w:rsidR="002F678F" w:rsidRPr="0021064F" w:rsidRDefault="002F678F" w:rsidP="002F678F">
      <w:pPr>
        <w:spacing w:after="240" w:line="360" w:lineRule="auto"/>
        <w:jc w:val="both"/>
        <w:rPr>
          <w:b/>
          <w:lang w:val="en-US" w:eastAsia="en-US"/>
        </w:rPr>
      </w:pPr>
      <w:r w:rsidRPr="0021064F">
        <w:rPr>
          <w:b/>
          <w:lang w:val="en-US" w:eastAsia="en-US"/>
        </w:rPr>
        <w:t>Table 1. Sociodemographic and clinical characteristics of the study’ participants in Verona</w:t>
      </w:r>
    </w:p>
    <w:tbl>
      <w:tblPr>
        <w:tblStyle w:val="Grigliatabella4"/>
        <w:tblpPr w:leftFromText="141" w:rightFromText="141" w:vertAnchor="text" w:horzAnchor="page" w:tblpXSpec="center" w:tblpY="-707"/>
        <w:tblW w:w="9069" w:type="dxa"/>
        <w:tblLook w:val="04A0" w:firstRow="1" w:lastRow="0" w:firstColumn="1" w:lastColumn="0" w:noHBand="0" w:noVBand="1"/>
      </w:tblPr>
      <w:tblGrid>
        <w:gridCol w:w="1795"/>
        <w:gridCol w:w="1767"/>
        <w:gridCol w:w="1950"/>
        <w:gridCol w:w="1950"/>
        <w:gridCol w:w="1607"/>
      </w:tblGrid>
      <w:tr w:rsidR="00D43CD3" w:rsidRPr="00D43CD3" w14:paraId="701E2364" w14:textId="77777777" w:rsidTr="00FC38D3">
        <w:trPr>
          <w:trHeight w:val="1127"/>
        </w:trPr>
        <w:tc>
          <w:tcPr>
            <w:tcW w:w="1696" w:type="dxa"/>
            <w:shd w:val="clear" w:color="auto" w:fill="D0CECE" w:themeFill="background2" w:themeFillShade="E6"/>
            <w:vAlign w:val="center"/>
          </w:tcPr>
          <w:p w14:paraId="54DC3AAA"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lastRenderedPageBreak/>
              <w:t>Variable</w:t>
            </w:r>
          </w:p>
        </w:tc>
        <w:tc>
          <w:tcPr>
            <w:tcW w:w="1795" w:type="dxa"/>
            <w:tcBorders>
              <w:right w:val="single" w:sz="18" w:space="0" w:color="auto"/>
            </w:tcBorders>
            <w:shd w:val="clear" w:color="auto" w:fill="D0CECE" w:themeFill="background2" w:themeFillShade="E6"/>
            <w:vAlign w:val="center"/>
          </w:tcPr>
          <w:p w14:paraId="1FC36945"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t>Total (n=1,089)</w:t>
            </w:r>
          </w:p>
          <w:p w14:paraId="26AA49EB" w14:textId="77777777" w:rsidR="00D43CD3" w:rsidRPr="00D43CD3" w:rsidRDefault="00D43CD3" w:rsidP="00C36EA6">
            <w:pPr>
              <w:spacing w:after="120" w:line="276" w:lineRule="auto"/>
              <w:jc w:val="center"/>
              <w:rPr>
                <w:sz w:val="20"/>
                <w:szCs w:val="20"/>
                <w:lang w:val="en-CA"/>
              </w:rPr>
            </w:pPr>
            <w:r w:rsidRPr="00D43CD3">
              <w:rPr>
                <w:b/>
                <w:bCs/>
                <w:sz w:val="20"/>
                <w:szCs w:val="20"/>
                <w:lang w:val="en-CA"/>
              </w:rPr>
              <w:t>N (%)</w:t>
            </w:r>
          </w:p>
        </w:tc>
        <w:tc>
          <w:tcPr>
            <w:tcW w:w="1969" w:type="dxa"/>
            <w:tcBorders>
              <w:left w:val="single" w:sz="18" w:space="0" w:color="auto"/>
            </w:tcBorders>
            <w:shd w:val="clear" w:color="auto" w:fill="D0CECE" w:themeFill="background2" w:themeFillShade="E6"/>
            <w:vAlign w:val="center"/>
          </w:tcPr>
          <w:p w14:paraId="6DE28BA5"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t>First administration (n=764)</w:t>
            </w:r>
          </w:p>
          <w:p w14:paraId="27141987"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t>N (%)</w:t>
            </w:r>
          </w:p>
        </w:tc>
        <w:tc>
          <w:tcPr>
            <w:tcW w:w="1968" w:type="dxa"/>
            <w:shd w:val="clear" w:color="auto" w:fill="D0CECE" w:themeFill="background2" w:themeFillShade="E6"/>
            <w:vAlign w:val="center"/>
          </w:tcPr>
          <w:p w14:paraId="492408C3"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t>Second Administration (n=325)</w:t>
            </w:r>
          </w:p>
          <w:p w14:paraId="06710DF0"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t>N (%)</w:t>
            </w:r>
          </w:p>
        </w:tc>
        <w:tc>
          <w:tcPr>
            <w:tcW w:w="1641" w:type="dxa"/>
            <w:shd w:val="clear" w:color="auto" w:fill="D0CECE" w:themeFill="background2" w:themeFillShade="E6"/>
            <w:vAlign w:val="center"/>
          </w:tcPr>
          <w:p w14:paraId="3A3075A6" w14:textId="77777777" w:rsidR="00D43CD3" w:rsidRPr="00D43CD3" w:rsidRDefault="00D43CD3" w:rsidP="00C36EA6">
            <w:pPr>
              <w:spacing w:after="120" w:line="276" w:lineRule="auto"/>
              <w:jc w:val="center"/>
              <w:rPr>
                <w:b/>
                <w:bCs/>
                <w:sz w:val="20"/>
                <w:szCs w:val="20"/>
                <w:lang w:val="en-CA"/>
              </w:rPr>
            </w:pPr>
            <w:r w:rsidRPr="00D43CD3">
              <w:rPr>
                <w:b/>
                <w:bCs/>
                <w:sz w:val="20"/>
                <w:szCs w:val="20"/>
                <w:lang w:val="en-CA"/>
              </w:rPr>
              <w:t>p-value</w:t>
            </w:r>
          </w:p>
        </w:tc>
      </w:tr>
      <w:tr w:rsidR="00D43CD3" w:rsidRPr="00D43CD3" w14:paraId="02FCC56B" w14:textId="77777777" w:rsidTr="00FC38D3">
        <w:trPr>
          <w:trHeight w:val="408"/>
        </w:trPr>
        <w:tc>
          <w:tcPr>
            <w:tcW w:w="1696" w:type="dxa"/>
            <w:vAlign w:val="center"/>
          </w:tcPr>
          <w:p w14:paraId="4F40951C" w14:textId="77777777" w:rsidR="00D43CD3" w:rsidRPr="00D43CD3" w:rsidRDefault="00D43CD3" w:rsidP="00C36EA6">
            <w:pPr>
              <w:spacing w:after="120" w:line="276" w:lineRule="auto"/>
              <w:rPr>
                <w:b/>
                <w:bCs/>
                <w:sz w:val="20"/>
                <w:szCs w:val="20"/>
                <w:lang w:val="en-US"/>
              </w:rPr>
            </w:pPr>
            <w:r w:rsidRPr="00D43CD3">
              <w:rPr>
                <w:b/>
                <w:bCs/>
                <w:sz w:val="20"/>
                <w:szCs w:val="20"/>
                <w:lang w:val="en-US"/>
              </w:rPr>
              <w:t>Age (years)</w:t>
            </w:r>
          </w:p>
        </w:tc>
        <w:tc>
          <w:tcPr>
            <w:tcW w:w="1795" w:type="dxa"/>
            <w:tcBorders>
              <w:right w:val="single" w:sz="18" w:space="0" w:color="auto"/>
            </w:tcBorders>
            <w:vAlign w:val="center"/>
          </w:tcPr>
          <w:p w14:paraId="7BA52EA8" w14:textId="77777777" w:rsidR="00D43CD3" w:rsidRPr="00D43CD3" w:rsidRDefault="00D43CD3" w:rsidP="00C36EA6">
            <w:pPr>
              <w:spacing w:after="120" w:line="276" w:lineRule="auto"/>
              <w:jc w:val="center"/>
              <w:rPr>
                <w:sz w:val="20"/>
                <w:szCs w:val="20"/>
                <w:lang w:val="en-CA"/>
              </w:rPr>
            </w:pPr>
          </w:p>
        </w:tc>
        <w:tc>
          <w:tcPr>
            <w:tcW w:w="1969" w:type="dxa"/>
            <w:tcBorders>
              <w:left w:val="single" w:sz="18" w:space="0" w:color="auto"/>
            </w:tcBorders>
            <w:vAlign w:val="center"/>
          </w:tcPr>
          <w:p w14:paraId="0AFBDAEC" w14:textId="77777777" w:rsidR="00D43CD3" w:rsidRPr="00D43CD3" w:rsidRDefault="00D43CD3" w:rsidP="00C36EA6">
            <w:pPr>
              <w:spacing w:after="120" w:line="276" w:lineRule="auto"/>
              <w:jc w:val="center"/>
              <w:rPr>
                <w:sz w:val="20"/>
                <w:szCs w:val="20"/>
                <w:lang w:val="en-CA"/>
              </w:rPr>
            </w:pPr>
          </w:p>
        </w:tc>
        <w:tc>
          <w:tcPr>
            <w:tcW w:w="1968" w:type="dxa"/>
            <w:vAlign w:val="center"/>
          </w:tcPr>
          <w:p w14:paraId="7B0A34D2" w14:textId="77777777" w:rsidR="00D43CD3" w:rsidRPr="00D43CD3" w:rsidRDefault="00D43CD3" w:rsidP="00C36EA6">
            <w:pPr>
              <w:spacing w:after="120" w:line="276" w:lineRule="auto"/>
              <w:jc w:val="center"/>
              <w:rPr>
                <w:sz w:val="20"/>
                <w:szCs w:val="20"/>
                <w:lang w:val="en-CA"/>
              </w:rPr>
            </w:pPr>
          </w:p>
        </w:tc>
        <w:tc>
          <w:tcPr>
            <w:tcW w:w="1641" w:type="dxa"/>
            <w:vAlign w:val="center"/>
          </w:tcPr>
          <w:p w14:paraId="5199591E" w14:textId="77777777" w:rsidR="00D43CD3" w:rsidRPr="00D43CD3" w:rsidRDefault="00D43CD3" w:rsidP="00C36EA6">
            <w:pPr>
              <w:spacing w:after="120" w:line="276" w:lineRule="auto"/>
              <w:jc w:val="center"/>
              <w:rPr>
                <w:sz w:val="20"/>
                <w:szCs w:val="20"/>
                <w:lang w:val="en-CA"/>
              </w:rPr>
            </w:pPr>
          </w:p>
        </w:tc>
      </w:tr>
      <w:tr w:rsidR="00D43CD3" w:rsidRPr="00D43CD3" w14:paraId="0501AE81" w14:textId="77777777" w:rsidTr="00FC38D3">
        <w:trPr>
          <w:trHeight w:val="408"/>
        </w:trPr>
        <w:tc>
          <w:tcPr>
            <w:tcW w:w="1696" w:type="dxa"/>
          </w:tcPr>
          <w:p w14:paraId="362E5477" w14:textId="77777777" w:rsidR="00D43CD3" w:rsidRPr="00D43CD3" w:rsidRDefault="00D43CD3" w:rsidP="00C36EA6">
            <w:pPr>
              <w:spacing w:after="120" w:line="276" w:lineRule="auto"/>
              <w:ind w:firstLine="315"/>
              <w:rPr>
                <w:sz w:val="20"/>
                <w:szCs w:val="20"/>
                <w:lang w:val="en-US"/>
              </w:rPr>
            </w:pPr>
            <w:r w:rsidRPr="00D43CD3">
              <w:rPr>
                <w:sz w:val="20"/>
                <w:szCs w:val="20"/>
                <w:lang w:val="en-US"/>
              </w:rPr>
              <w:t>&lt;65 years</w:t>
            </w:r>
          </w:p>
        </w:tc>
        <w:tc>
          <w:tcPr>
            <w:tcW w:w="1795" w:type="dxa"/>
            <w:tcBorders>
              <w:right w:val="single" w:sz="18" w:space="0" w:color="auto"/>
            </w:tcBorders>
          </w:tcPr>
          <w:p w14:paraId="2A6B34B9" w14:textId="77777777" w:rsidR="00D43CD3" w:rsidRPr="00D43CD3" w:rsidRDefault="00D43CD3" w:rsidP="00C36EA6">
            <w:pPr>
              <w:spacing w:after="120" w:line="276" w:lineRule="auto"/>
              <w:jc w:val="right"/>
              <w:rPr>
                <w:sz w:val="20"/>
                <w:szCs w:val="20"/>
                <w:lang w:val="en-CA"/>
              </w:rPr>
            </w:pPr>
            <w:r w:rsidRPr="00D43CD3">
              <w:rPr>
                <w:sz w:val="20"/>
                <w:szCs w:val="20"/>
              </w:rPr>
              <w:t>527 (47.3)</w:t>
            </w:r>
          </w:p>
        </w:tc>
        <w:tc>
          <w:tcPr>
            <w:tcW w:w="1969" w:type="dxa"/>
            <w:tcBorders>
              <w:left w:val="single" w:sz="18" w:space="0" w:color="auto"/>
            </w:tcBorders>
          </w:tcPr>
          <w:p w14:paraId="6DD25F5E" w14:textId="77777777" w:rsidR="00D43CD3" w:rsidRPr="00D43CD3" w:rsidRDefault="00D43CD3" w:rsidP="00C36EA6">
            <w:pPr>
              <w:spacing w:after="120" w:line="276" w:lineRule="auto"/>
              <w:jc w:val="right"/>
              <w:rPr>
                <w:sz w:val="20"/>
                <w:szCs w:val="20"/>
                <w:lang w:val="en-CA"/>
              </w:rPr>
            </w:pPr>
            <w:r w:rsidRPr="00D43CD3">
              <w:rPr>
                <w:sz w:val="20"/>
                <w:szCs w:val="20"/>
              </w:rPr>
              <w:t>367 (46.8)</w:t>
            </w:r>
          </w:p>
        </w:tc>
        <w:tc>
          <w:tcPr>
            <w:tcW w:w="1968" w:type="dxa"/>
          </w:tcPr>
          <w:p w14:paraId="3AA181E6" w14:textId="77777777" w:rsidR="00D43CD3" w:rsidRPr="00D43CD3" w:rsidRDefault="00D43CD3" w:rsidP="00C36EA6">
            <w:pPr>
              <w:spacing w:after="120" w:line="276" w:lineRule="auto"/>
              <w:jc w:val="right"/>
              <w:rPr>
                <w:sz w:val="20"/>
                <w:szCs w:val="20"/>
                <w:lang w:val="en-CA"/>
              </w:rPr>
            </w:pPr>
            <w:r w:rsidRPr="00D43CD3">
              <w:rPr>
                <w:sz w:val="20"/>
                <w:szCs w:val="20"/>
              </w:rPr>
              <w:t>160 (48.5)</w:t>
            </w:r>
          </w:p>
        </w:tc>
        <w:tc>
          <w:tcPr>
            <w:tcW w:w="1641" w:type="dxa"/>
            <w:vMerge w:val="restart"/>
            <w:vAlign w:val="center"/>
          </w:tcPr>
          <w:p w14:paraId="61012BFF" w14:textId="77777777" w:rsidR="00D43CD3" w:rsidRPr="00D43CD3" w:rsidRDefault="00D43CD3" w:rsidP="00C36EA6">
            <w:pPr>
              <w:spacing w:after="120" w:line="276" w:lineRule="auto"/>
              <w:jc w:val="center"/>
              <w:rPr>
                <w:sz w:val="20"/>
                <w:szCs w:val="20"/>
                <w:lang w:val="en-CA"/>
              </w:rPr>
            </w:pPr>
            <w:r w:rsidRPr="00D43CD3">
              <w:rPr>
                <w:sz w:val="20"/>
                <w:szCs w:val="20"/>
                <w:lang w:val="en-CA"/>
              </w:rPr>
              <w:t>.597</w:t>
            </w:r>
          </w:p>
        </w:tc>
      </w:tr>
      <w:tr w:rsidR="00D43CD3" w:rsidRPr="00D43CD3" w14:paraId="29EA48E5" w14:textId="77777777" w:rsidTr="00FC38D3">
        <w:trPr>
          <w:trHeight w:val="414"/>
        </w:trPr>
        <w:tc>
          <w:tcPr>
            <w:tcW w:w="1696" w:type="dxa"/>
          </w:tcPr>
          <w:p w14:paraId="2C904EAD" w14:textId="77777777" w:rsidR="00D43CD3" w:rsidRPr="00D43CD3" w:rsidRDefault="00D43CD3" w:rsidP="00C36EA6">
            <w:pPr>
              <w:spacing w:after="120" w:line="276" w:lineRule="auto"/>
              <w:ind w:firstLine="315"/>
              <w:rPr>
                <w:sz w:val="20"/>
                <w:szCs w:val="20"/>
                <w:lang w:val="en-CA"/>
              </w:rPr>
            </w:pPr>
            <w:r w:rsidRPr="00D43CD3">
              <w:rPr>
                <w:sz w:val="20"/>
                <w:szCs w:val="20"/>
                <w:lang w:val="en-US"/>
              </w:rPr>
              <w:t>≥65 years</w:t>
            </w:r>
          </w:p>
        </w:tc>
        <w:tc>
          <w:tcPr>
            <w:tcW w:w="1795" w:type="dxa"/>
            <w:tcBorders>
              <w:right w:val="single" w:sz="18" w:space="0" w:color="auto"/>
            </w:tcBorders>
          </w:tcPr>
          <w:p w14:paraId="37270516" w14:textId="77777777" w:rsidR="00D43CD3" w:rsidRPr="00D43CD3" w:rsidRDefault="00D43CD3" w:rsidP="00C36EA6">
            <w:pPr>
              <w:spacing w:after="120" w:line="276" w:lineRule="auto"/>
              <w:jc w:val="right"/>
              <w:rPr>
                <w:sz w:val="20"/>
                <w:szCs w:val="20"/>
                <w:lang w:val="en-CA"/>
              </w:rPr>
            </w:pPr>
            <w:r w:rsidRPr="00D43CD3">
              <w:rPr>
                <w:sz w:val="20"/>
                <w:szCs w:val="20"/>
              </w:rPr>
              <w:t>588 (52.7)</w:t>
            </w:r>
          </w:p>
        </w:tc>
        <w:tc>
          <w:tcPr>
            <w:tcW w:w="1969" w:type="dxa"/>
            <w:tcBorders>
              <w:left w:val="single" w:sz="18" w:space="0" w:color="auto"/>
            </w:tcBorders>
          </w:tcPr>
          <w:p w14:paraId="6EFAE658" w14:textId="77777777" w:rsidR="00D43CD3" w:rsidRPr="00D43CD3" w:rsidRDefault="00D43CD3" w:rsidP="00C36EA6">
            <w:pPr>
              <w:spacing w:after="120" w:line="276" w:lineRule="auto"/>
              <w:jc w:val="right"/>
              <w:rPr>
                <w:sz w:val="20"/>
                <w:szCs w:val="20"/>
                <w:lang w:val="en-CA"/>
              </w:rPr>
            </w:pPr>
            <w:r w:rsidRPr="00D43CD3">
              <w:rPr>
                <w:sz w:val="20"/>
                <w:szCs w:val="20"/>
              </w:rPr>
              <w:t>418 (53.2)</w:t>
            </w:r>
          </w:p>
        </w:tc>
        <w:tc>
          <w:tcPr>
            <w:tcW w:w="1968" w:type="dxa"/>
          </w:tcPr>
          <w:p w14:paraId="2A63B781" w14:textId="77777777" w:rsidR="00D43CD3" w:rsidRPr="00D43CD3" w:rsidRDefault="00D43CD3" w:rsidP="00C36EA6">
            <w:pPr>
              <w:spacing w:after="120" w:line="276" w:lineRule="auto"/>
              <w:jc w:val="right"/>
              <w:rPr>
                <w:sz w:val="20"/>
                <w:szCs w:val="20"/>
                <w:lang w:val="en-CA"/>
              </w:rPr>
            </w:pPr>
            <w:r w:rsidRPr="00D43CD3">
              <w:rPr>
                <w:sz w:val="20"/>
                <w:szCs w:val="20"/>
              </w:rPr>
              <w:t>170 (51.5)</w:t>
            </w:r>
          </w:p>
        </w:tc>
        <w:tc>
          <w:tcPr>
            <w:tcW w:w="1641" w:type="dxa"/>
            <w:vMerge/>
            <w:vAlign w:val="center"/>
          </w:tcPr>
          <w:p w14:paraId="4E839B51" w14:textId="77777777" w:rsidR="00D43CD3" w:rsidRPr="00D43CD3" w:rsidRDefault="00D43CD3" w:rsidP="00C36EA6">
            <w:pPr>
              <w:spacing w:after="120" w:line="276" w:lineRule="auto"/>
              <w:jc w:val="center"/>
              <w:rPr>
                <w:sz w:val="20"/>
                <w:szCs w:val="20"/>
                <w:lang w:val="en-CA"/>
              </w:rPr>
            </w:pPr>
          </w:p>
        </w:tc>
      </w:tr>
      <w:tr w:rsidR="00D43CD3" w:rsidRPr="00D43CD3" w14:paraId="4E59F403" w14:textId="77777777" w:rsidTr="00FC38D3">
        <w:trPr>
          <w:trHeight w:val="408"/>
        </w:trPr>
        <w:tc>
          <w:tcPr>
            <w:tcW w:w="1696" w:type="dxa"/>
          </w:tcPr>
          <w:p w14:paraId="1BFB4432" w14:textId="77777777" w:rsidR="00D43CD3" w:rsidRPr="00D43CD3" w:rsidRDefault="00D43CD3" w:rsidP="00C36EA6">
            <w:pPr>
              <w:spacing w:after="120" w:line="276" w:lineRule="auto"/>
              <w:rPr>
                <w:b/>
                <w:bCs/>
                <w:sz w:val="20"/>
                <w:szCs w:val="20"/>
                <w:lang w:val="en-CA"/>
              </w:rPr>
            </w:pPr>
            <w:r w:rsidRPr="00D43CD3">
              <w:rPr>
                <w:b/>
                <w:bCs/>
                <w:sz w:val="20"/>
                <w:szCs w:val="20"/>
              </w:rPr>
              <w:t>Gender</w:t>
            </w:r>
          </w:p>
        </w:tc>
        <w:tc>
          <w:tcPr>
            <w:tcW w:w="1795" w:type="dxa"/>
            <w:tcBorders>
              <w:right w:val="single" w:sz="18" w:space="0" w:color="auto"/>
            </w:tcBorders>
          </w:tcPr>
          <w:p w14:paraId="11740530" w14:textId="77777777" w:rsidR="00D43CD3" w:rsidRPr="00D43CD3" w:rsidRDefault="00D43CD3" w:rsidP="00C36EA6">
            <w:pPr>
              <w:spacing w:after="120" w:line="276" w:lineRule="auto"/>
              <w:jc w:val="right"/>
              <w:rPr>
                <w:sz w:val="20"/>
                <w:szCs w:val="20"/>
                <w:lang w:val="en-CA"/>
              </w:rPr>
            </w:pPr>
          </w:p>
        </w:tc>
        <w:tc>
          <w:tcPr>
            <w:tcW w:w="1969" w:type="dxa"/>
            <w:tcBorders>
              <w:left w:val="single" w:sz="18" w:space="0" w:color="auto"/>
            </w:tcBorders>
          </w:tcPr>
          <w:p w14:paraId="2AF7BFCE" w14:textId="77777777" w:rsidR="00D43CD3" w:rsidRPr="00D43CD3" w:rsidRDefault="00D43CD3" w:rsidP="00C36EA6">
            <w:pPr>
              <w:spacing w:after="120" w:line="276" w:lineRule="auto"/>
              <w:jc w:val="right"/>
              <w:rPr>
                <w:sz w:val="20"/>
                <w:szCs w:val="20"/>
                <w:lang w:val="en-CA"/>
              </w:rPr>
            </w:pPr>
          </w:p>
        </w:tc>
        <w:tc>
          <w:tcPr>
            <w:tcW w:w="1968" w:type="dxa"/>
          </w:tcPr>
          <w:p w14:paraId="7D86129B" w14:textId="77777777" w:rsidR="00D43CD3" w:rsidRPr="00D43CD3" w:rsidRDefault="00D43CD3" w:rsidP="00C36EA6">
            <w:pPr>
              <w:spacing w:after="120" w:line="276" w:lineRule="auto"/>
              <w:jc w:val="right"/>
              <w:rPr>
                <w:sz w:val="20"/>
                <w:szCs w:val="20"/>
                <w:lang w:val="en-CA"/>
              </w:rPr>
            </w:pPr>
          </w:p>
        </w:tc>
        <w:tc>
          <w:tcPr>
            <w:tcW w:w="1641" w:type="dxa"/>
            <w:vAlign w:val="center"/>
          </w:tcPr>
          <w:p w14:paraId="1B84BD2C" w14:textId="77777777" w:rsidR="00D43CD3" w:rsidRPr="00D43CD3" w:rsidRDefault="00D43CD3" w:rsidP="00C36EA6">
            <w:pPr>
              <w:spacing w:after="120" w:line="276" w:lineRule="auto"/>
              <w:ind w:left="745"/>
              <w:jc w:val="center"/>
              <w:rPr>
                <w:sz w:val="20"/>
                <w:szCs w:val="20"/>
                <w:lang w:val="en-CA"/>
              </w:rPr>
            </w:pPr>
          </w:p>
        </w:tc>
      </w:tr>
      <w:tr w:rsidR="00D43CD3" w:rsidRPr="00D43CD3" w14:paraId="1359971F" w14:textId="77777777" w:rsidTr="00FC38D3">
        <w:trPr>
          <w:trHeight w:val="414"/>
        </w:trPr>
        <w:tc>
          <w:tcPr>
            <w:tcW w:w="1696" w:type="dxa"/>
          </w:tcPr>
          <w:p w14:paraId="6BF2E550" w14:textId="77777777" w:rsidR="00D43CD3" w:rsidRPr="00D43CD3" w:rsidRDefault="00D43CD3" w:rsidP="00C36EA6">
            <w:pPr>
              <w:spacing w:after="120" w:line="276" w:lineRule="auto"/>
              <w:ind w:firstLine="313"/>
              <w:rPr>
                <w:sz w:val="20"/>
                <w:szCs w:val="20"/>
                <w:lang w:val="en-CA"/>
              </w:rPr>
            </w:pPr>
            <w:r w:rsidRPr="00D43CD3">
              <w:rPr>
                <w:sz w:val="20"/>
                <w:szCs w:val="20"/>
                <w:lang w:val="en-CA"/>
              </w:rPr>
              <w:t>Male</w:t>
            </w:r>
          </w:p>
        </w:tc>
        <w:tc>
          <w:tcPr>
            <w:tcW w:w="1795" w:type="dxa"/>
            <w:tcBorders>
              <w:right w:val="single" w:sz="18" w:space="0" w:color="auto"/>
            </w:tcBorders>
          </w:tcPr>
          <w:p w14:paraId="6054202D" w14:textId="77777777" w:rsidR="00D43CD3" w:rsidRPr="00D43CD3" w:rsidRDefault="00D43CD3" w:rsidP="00C36EA6">
            <w:pPr>
              <w:spacing w:after="120" w:line="276" w:lineRule="auto"/>
              <w:jc w:val="right"/>
              <w:rPr>
                <w:sz w:val="20"/>
                <w:szCs w:val="20"/>
                <w:lang w:val="en-CA"/>
              </w:rPr>
            </w:pPr>
            <w:r w:rsidRPr="00D43CD3">
              <w:rPr>
                <w:sz w:val="20"/>
                <w:szCs w:val="20"/>
              </w:rPr>
              <w:t>462 (42.4)</w:t>
            </w:r>
          </w:p>
        </w:tc>
        <w:tc>
          <w:tcPr>
            <w:tcW w:w="1969" w:type="dxa"/>
            <w:tcBorders>
              <w:left w:val="single" w:sz="18" w:space="0" w:color="auto"/>
            </w:tcBorders>
          </w:tcPr>
          <w:p w14:paraId="166350C4" w14:textId="77777777" w:rsidR="00D43CD3" w:rsidRPr="00D43CD3" w:rsidRDefault="00D43CD3" w:rsidP="00C36EA6">
            <w:pPr>
              <w:spacing w:after="120" w:line="276" w:lineRule="auto"/>
              <w:jc w:val="right"/>
              <w:rPr>
                <w:sz w:val="20"/>
                <w:szCs w:val="20"/>
                <w:lang w:val="en-CA"/>
              </w:rPr>
            </w:pPr>
            <w:r w:rsidRPr="00D43CD3">
              <w:rPr>
                <w:sz w:val="20"/>
                <w:szCs w:val="20"/>
              </w:rPr>
              <w:t>332 (43.5)</w:t>
            </w:r>
          </w:p>
        </w:tc>
        <w:tc>
          <w:tcPr>
            <w:tcW w:w="1968" w:type="dxa"/>
          </w:tcPr>
          <w:p w14:paraId="7B1E30B0" w14:textId="77777777" w:rsidR="00D43CD3" w:rsidRPr="00D43CD3" w:rsidRDefault="00D43CD3" w:rsidP="00C36EA6">
            <w:pPr>
              <w:spacing w:after="120" w:line="276" w:lineRule="auto"/>
              <w:jc w:val="right"/>
              <w:rPr>
                <w:sz w:val="20"/>
                <w:szCs w:val="20"/>
                <w:lang w:val="en-CA"/>
              </w:rPr>
            </w:pPr>
            <w:r w:rsidRPr="00D43CD3">
              <w:rPr>
                <w:sz w:val="20"/>
                <w:szCs w:val="20"/>
              </w:rPr>
              <w:t>130 (40.0)</w:t>
            </w:r>
          </w:p>
        </w:tc>
        <w:tc>
          <w:tcPr>
            <w:tcW w:w="1641" w:type="dxa"/>
            <w:vMerge w:val="restart"/>
            <w:vAlign w:val="center"/>
          </w:tcPr>
          <w:p w14:paraId="503EC6B3" w14:textId="77777777" w:rsidR="00D43CD3" w:rsidRPr="00D43CD3" w:rsidRDefault="00D43CD3" w:rsidP="00C36EA6">
            <w:pPr>
              <w:spacing w:after="120" w:line="276" w:lineRule="auto"/>
              <w:jc w:val="center"/>
              <w:rPr>
                <w:sz w:val="20"/>
                <w:szCs w:val="20"/>
                <w:lang w:val="en-CA"/>
              </w:rPr>
            </w:pPr>
            <w:r w:rsidRPr="00D43CD3">
              <w:rPr>
                <w:sz w:val="20"/>
                <w:szCs w:val="20"/>
                <w:lang w:val="en-CA"/>
              </w:rPr>
              <w:t>.291</w:t>
            </w:r>
          </w:p>
        </w:tc>
      </w:tr>
      <w:tr w:rsidR="00D43CD3" w:rsidRPr="00D43CD3" w14:paraId="33FC5068" w14:textId="77777777" w:rsidTr="00FC38D3">
        <w:trPr>
          <w:trHeight w:val="408"/>
        </w:trPr>
        <w:tc>
          <w:tcPr>
            <w:tcW w:w="1696" w:type="dxa"/>
          </w:tcPr>
          <w:p w14:paraId="6F074EC9" w14:textId="77777777" w:rsidR="00D43CD3" w:rsidRPr="00D43CD3" w:rsidRDefault="00D43CD3" w:rsidP="00C36EA6">
            <w:pPr>
              <w:spacing w:after="120" w:line="276" w:lineRule="auto"/>
              <w:ind w:firstLine="313"/>
              <w:rPr>
                <w:sz w:val="20"/>
                <w:szCs w:val="20"/>
                <w:lang w:val="en-CA"/>
              </w:rPr>
            </w:pPr>
            <w:r w:rsidRPr="00D43CD3">
              <w:rPr>
                <w:sz w:val="20"/>
                <w:szCs w:val="20"/>
                <w:lang w:val="en-CA"/>
              </w:rPr>
              <w:t>Female</w:t>
            </w:r>
          </w:p>
        </w:tc>
        <w:tc>
          <w:tcPr>
            <w:tcW w:w="1795" w:type="dxa"/>
            <w:tcBorders>
              <w:right w:val="single" w:sz="18" w:space="0" w:color="auto"/>
            </w:tcBorders>
          </w:tcPr>
          <w:p w14:paraId="06665CA6" w14:textId="77777777" w:rsidR="00D43CD3" w:rsidRPr="00D43CD3" w:rsidRDefault="00D43CD3" w:rsidP="00C36EA6">
            <w:pPr>
              <w:spacing w:after="120" w:line="276" w:lineRule="auto"/>
              <w:jc w:val="right"/>
              <w:rPr>
                <w:sz w:val="20"/>
                <w:szCs w:val="20"/>
                <w:lang w:val="en-CA"/>
              </w:rPr>
            </w:pPr>
            <w:r w:rsidRPr="00D43CD3">
              <w:rPr>
                <w:sz w:val="20"/>
                <w:szCs w:val="20"/>
              </w:rPr>
              <w:t>627 (57.6)</w:t>
            </w:r>
          </w:p>
        </w:tc>
        <w:tc>
          <w:tcPr>
            <w:tcW w:w="1969" w:type="dxa"/>
            <w:tcBorders>
              <w:left w:val="single" w:sz="18" w:space="0" w:color="auto"/>
            </w:tcBorders>
          </w:tcPr>
          <w:p w14:paraId="1FFD07E0" w14:textId="77777777" w:rsidR="00D43CD3" w:rsidRPr="00D43CD3" w:rsidRDefault="00D43CD3" w:rsidP="00C36EA6">
            <w:pPr>
              <w:spacing w:after="120" w:line="276" w:lineRule="auto"/>
              <w:jc w:val="right"/>
              <w:rPr>
                <w:sz w:val="20"/>
                <w:szCs w:val="20"/>
                <w:lang w:val="en-CA"/>
              </w:rPr>
            </w:pPr>
            <w:r w:rsidRPr="00D43CD3">
              <w:rPr>
                <w:sz w:val="20"/>
                <w:szCs w:val="20"/>
              </w:rPr>
              <w:t>432 (56.5)</w:t>
            </w:r>
          </w:p>
        </w:tc>
        <w:tc>
          <w:tcPr>
            <w:tcW w:w="1968" w:type="dxa"/>
          </w:tcPr>
          <w:p w14:paraId="4923DF5C" w14:textId="77777777" w:rsidR="00D43CD3" w:rsidRPr="00D43CD3" w:rsidRDefault="00D43CD3" w:rsidP="00C36EA6">
            <w:pPr>
              <w:spacing w:after="120" w:line="276" w:lineRule="auto"/>
              <w:jc w:val="right"/>
              <w:rPr>
                <w:sz w:val="20"/>
                <w:szCs w:val="20"/>
                <w:lang w:val="en-CA"/>
              </w:rPr>
            </w:pPr>
            <w:r w:rsidRPr="00D43CD3">
              <w:rPr>
                <w:sz w:val="20"/>
                <w:szCs w:val="20"/>
              </w:rPr>
              <w:t>195 (60.0)</w:t>
            </w:r>
          </w:p>
        </w:tc>
        <w:tc>
          <w:tcPr>
            <w:tcW w:w="1641" w:type="dxa"/>
            <w:vMerge/>
            <w:vAlign w:val="center"/>
          </w:tcPr>
          <w:p w14:paraId="003CB51A" w14:textId="77777777" w:rsidR="00D43CD3" w:rsidRPr="00D43CD3" w:rsidRDefault="00D43CD3" w:rsidP="00C36EA6">
            <w:pPr>
              <w:spacing w:after="120" w:line="276" w:lineRule="auto"/>
              <w:jc w:val="center"/>
              <w:rPr>
                <w:sz w:val="20"/>
                <w:szCs w:val="20"/>
                <w:lang w:val="en-CA"/>
              </w:rPr>
            </w:pPr>
          </w:p>
        </w:tc>
      </w:tr>
      <w:tr w:rsidR="00D43CD3" w:rsidRPr="00D43CD3" w14:paraId="6E58CDD1" w14:textId="77777777" w:rsidTr="00FC38D3">
        <w:trPr>
          <w:trHeight w:val="414"/>
        </w:trPr>
        <w:tc>
          <w:tcPr>
            <w:tcW w:w="1696" w:type="dxa"/>
          </w:tcPr>
          <w:p w14:paraId="71A574D4" w14:textId="77777777" w:rsidR="00D43CD3" w:rsidRPr="00D43CD3" w:rsidRDefault="00D43CD3" w:rsidP="00C36EA6">
            <w:pPr>
              <w:spacing w:after="120" w:line="276" w:lineRule="auto"/>
              <w:rPr>
                <w:b/>
                <w:bCs/>
                <w:sz w:val="20"/>
                <w:szCs w:val="20"/>
                <w:lang w:val="en-CA"/>
              </w:rPr>
            </w:pPr>
            <w:r w:rsidRPr="00D43CD3">
              <w:rPr>
                <w:b/>
                <w:bCs/>
                <w:sz w:val="20"/>
                <w:szCs w:val="20"/>
                <w:lang w:val="en-CA"/>
              </w:rPr>
              <w:t>Education</w:t>
            </w:r>
          </w:p>
        </w:tc>
        <w:tc>
          <w:tcPr>
            <w:tcW w:w="1795" w:type="dxa"/>
            <w:tcBorders>
              <w:right w:val="single" w:sz="18" w:space="0" w:color="auto"/>
            </w:tcBorders>
          </w:tcPr>
          <w:p w14:paraId="737FE971" w14:textId="77777777" w:rsidR="00D43CD3" w:rsidRPr="00D43CD3" w:rsidRDefault="00D43CD3" w:rsidP="00C36EA6">
            <w:pPr>
              <w:spacing w:after="120" w:line="276" w:lineRule="auto"/>
              <w:jc w:val="right"/>
              <w:rPr>
                <w:sz w:val="20"/>
                <w:szCs w:val="20"/>
                <w:lang w:val="en-CA"/>
              </w:rPr>
            </w:pPr>
          </w:p>
        </w:tc>
        <w:tc>
          <w:tcPr>
            <w:tcW w:w="1969" w:type="dxa"/>
            <w:tcBorders>
              <w:left w:val="single" w:sz="18" w:space="0" w:color="auto"/>
            </w:tcBorders>
          </w:tcPr>
          <w:p w14:paraId="0D2B7AC8" w14:textId="77777777" w:rsidR="00D43CD3" w:rsidRPr="00D43CD3" w:rsidRDefault="00D43CD3" w:rsidP="00C36EA6">
            <w:pPr>
              <w:spacing w:after="120" w:line="276" w:lineRule="auto"/>
              <w:jc w:val="right"/>
              <w:rPr>
                <w:sz w:val="20"/>
                <w:szCs w:val="20"/>
                <w:lang w:val="en-CA"/>
              </w:rPr>
            </w:pPr>
          </w:p>
        </w:tc>
        <w:tc>
          <w:tcPr>
            <w:tcW w:w="1968" w:type="dxa"/>
          </w:tcPr>
          <w:p w14:paraId="5811FF54" w14:textId="77777777" w:rsidR="00D43CD3" w:rsidRPr="00D43CD3" w:rsidRDefault="00D43CD3" w:rsidP="00C36EA6">
            <w:pPr>
              <w:spacing w:after="120" w:line="276" w:lineRule="auto"/>
              <w:jc w:val="right"/>
              <w:rPr>
                <w:sz w:val="20"/>
                <w:szCs w:val="20"/>
                <w:lang w:val="en-CA"/>
              </w:rPr>
            </w:pPr>
          </w:p>
        </w:tc>
        <w:tc>
          <w:tcPr>
            <w:tcW w:w="1641" w:type="dxa"/>
            <w:vAlign w:val="center"/>
          </w:tcPr>
          <w:p w14:paraId="457D2DF4" w14:textId="77777777" w:rsidR="00D43CD3" w:rsidRPr="00D43CD3" w:rsidRDefault="00D43CD3" w:rsidP="00C36EA6">
            <w:pPr>
              <w:spacing w:after="120" w:line="276" w:lineRule="auto"/>
              <w:jc w:val="center"/>
              <w:rPr>
                <w:sz w:val="20"/>
                <w:szCs w:val="20"/>
                <w:lang w:val="en-CA"/>
              </w:rPr>
            </w:pPr>
          </w:p>
        </w:tc>
      </w:tr>
      <w:tr w:rsidR="00D43CD3" w:rsidRPr="00D43CD3" w14:paraId="7D68B2F5" w14:textId="77777777" w:rsidTr="00FC38D3">
        <w:trPr>
          <w:trHeight w:val="408"/>
        </w:trPr>
        <w:tc>
          <w:tcPr>
            <w:tcW w:w="1696" w:type="dxa"/>
          </w:tcPr>
          <w:p w14:paraId="5FDCC582" w14:textId="77777777" w:rsidR="00D43CD3" w:rsidRPr="00D43CD3" w:rsidRDefault="00D43CD3" w:rsidP="00C36EA6">
            <w:pPr>
              <w:spacing w:after="120" w:line="276" w:lineRule="auto"/>
              <w:ind w:left="313"/>
              <w:rPr>
                <w:sz w:val="20"/>
                <w:szCs w:val="20"/>
                <w:lang w:val="en-CA"/>
              </w:rPr>
            </w:pPr>
            <w:r w:rsidRPr="00D43CD3">
              <w:rPr>
                <w:sz w:val="20"/>
                <w:szCs w:val="20"/>
              </w:rPr>
              <w:t>University or higher</w:t>
            </w:r>
          </w:p>
        </w:tc>
        <w:tc>
          <w:tcPr>
            <w:tcW w:w="1795" w:type="dxa"/>
            <w:tcBorders>
              <w:right w:val="single" w:sz="18" w:space="0" w:color="auto"/>
            </w:tcBorders>
          </w:tcPr>
          <w:p w14:paraId="3391EC5C" w14:textId="77777777" w:rsidR="00D43CD3" w:rsidRPr="00D43CD3" w:rsidRDefault="00D43CD3" w:rsidP="00C36EA6">
            <w:pPr>
              <w:spacing w:after="120" w:line="276" w:lineRule="auto"/>
              <w:jc w:val="right"/>
              <w:rPr>
                <w:sz w:val="20"/>
                <w:szCs w:val="20"/>
                <w:lang w:val="en-CA"/>
              </w:rPr>
            </w:pPr>
            <w:r w:rsidRPr="00D43CD3">
              <w:rPr>
                <w:sz w:val="20"/>
                <w:szCs w:val="20"/>
              </w:rPr>
              <w:t>162 (15.2)</w:t>
            </w:r>
          </w:p>
        </w:tc>
        <w:tc>
          <w:tcPr>
            <w:tcW w:w="1969" w:type="dxa"/>
            <w:tcBorders>
              <w:left w:val="single" w:sz="18" w:space="0" w:color="auto"/>
            </w:tcBorders>
          </w:tcPr>
          <w:p w14:paraId="002560FD" w14:textId="77777777" w:rsidR="00D43CD3" w:rsidRPr="00D43CD3" w:rsidRDefault="00D43CD3" w:rsidP="00C36EA6">
            <w:pPr>
              <w:spacing w:after="120" w:line="276" w:lineRule="auto"/>
              <w:jc w:val="right"/>
              <w:rPr>
                <w:sz w:val="20"/>
                <w:szCs w:val="20"/>
                <w:lang w:val="en-CA"/>
              </w:rPr>
            </w:pPr>
            <w:r w:rsidRPr="00D43CD3">
              <w:rPr>
                <w:sz w:val="20"/>
                <w:szCs w:val="20"/>
              </w:rPr>
              <w:t>114 (15.3)</w:t>
            </w:r>
          </w:p>
        </w:tc>
        <w:tc>
          <w:tcPr>
            <w:tcW w:w="1968" w:type="dxa"/>
          </w:tcPr>
          <w:p w14:paraId="35067C0A" w14:textId="77777777" w:rsidR="00D43CD3" w:rsidRPr="00D43CD3" w:rsidRDefault="00D43CD3" w:rsidP="00C36EA6">
            <w:pPr>
              <w:spacing w:after="120" w:line="276" w:lineRule="auto"/>
              <w:jc w:val="right"/>
              <w:rPr>
                <w:sz w:val="20"/>
                <w:szCs w:val="20"/>
                <w:lang w:val="en-CA"/>
              </w:rPr>
            </w:pPr>
            <w:r w:rsidRPr="00D43CD3">
              <w:rPr>
                <w:sz w:val="20"/>
                <w:szCs w:val="20"/>
              </w:rPr>
              <w:t>48 (15.1)</w:t>
            </w:r>
          </w:p>
        </w:tc>
        <w:tc>
          <w:tcPr>
            <w:tcW w:w="1641" w:type="dxa"/>
            <w:vMerge w:val="restart"/>
            <w:vAlign w:val="center"/>
          </w:tcPr>
          <w:p w14:paraId="54D152F7" w14:textId="77777777" w:rsidR="00D43CD3" w:rsidRPr="00D43CD3" w:rsidRDefault="00D43CD3" w:rsidP="00C36EA6">
            <w:pPr>
              <w:spacing w:after="120" w:line="276" w:lineRule="auto"/>
              <w:jc w:val="center"/>
              <w:rPr>
                <w:sz w:val="20"/>
                <w:szCs w:val="20"/>
                <w:lang w:val="en-CA"/>
              </w:rPr>
            </w:pPr>
            <w:r w:rsidRPr="00D43CD3">
              <w:rPr>
                <w:sz w:val="20"/>
                <w:szCs w:val="20"/>
                <w:lang w:val="en-CA"/>
              </w:rPr>
              <w:t>.520</w:t>
            </w:r>
          </w:p>
        </w:tc>
      </w:tr>
      <w:tr w:rsidR="00D43CD3" w:rsidRPr="00D43CD3" w14:paraId="7BA2AB96" w14:textId="77777777" w:rsidTr="00FC38D3">
        <w:trPr>
          <w:trHeight w:val="414"/>
        </w:trPr>
        <w:tc>
          <w:tcPr>
            <w:tcW w:w="1696" w:type="dxa"/>
          </w:tcPr>
          <w:p w14:paraId="34A64A0E" w14:textId="77777777" w:rsidR="00D43CD3" w:rsidRPr="00D43CD3" w:rsidRDefault="00D43CD3" w:rsidP="00C36EA6">
            <w:pPr>
              <w:spacing w:after="120" w:line="276" w:lineRule="auto"/>
              <w:ind w:left="313"/>
              <w:rPr>
                <w:sz w:val="20"/>
                <w:szCs w:val="20"/>
                <w:lang w:val="en-CA"/>
              </w:rPr>
            </w:pPr>
            <w:r w:rsidRPr="00D43CD3">
              <w:rPr>
                <w:sz w:val="20"/>
                <w:szCs w:val="20"/>
                <w:lang w:val="en-CA"/>
              </w:rPr>
              <w:t>High school</w:t>
            </w:r>
          </w:p>
        </w:tc>
        <w:tc>
          <w:tcPr>
            <w:tcW w:w="1795" w:type="dxa"/>
            <w:tcBorders>
              <w:right w:val="single" w:sz="18" w:space="0" w:color="auto"/>
            </w:tcBorders>
          </w:tcPr>
          <w:p w14:paraId="6A73C809" w14:textId="77777777" w:rsidR="00D43CD3" w:rsidRPr="00D43CD3" w:rsidRDefault="00D43CD3" w:rsidP="00C36EA6">
            <w:pPr>
              <w:spacing w:after="120" w:line="276" w:lineRule="auto"/>
              <w:jc w:val="right"/>
              <w:rPr>
                <w:sz w:val="20"/>
                <w:szCs w:val="20"/>
                <w:lang w:val="en-CA"/>
              </w:rPr>
            </w:pPr>
            <w:r w:rsidRPr="00D43CD3">
              <w:rPr>
                <w:sz w:val="20"/>
                <w:szCs w:val="20"/>
              </w:rPr>
              <w:t>482 (45.3)</w:t>
            </w:r>
          </w:p>
        </w:tc>
        <w:tc>
          <w:tcPr>
            <w:tcW w:w="1969" w:type="dxa"/>
            <w:tcBorders>
              <w:left w:val="single" w:sz="18" w:space="0" w:color="auto"/>
            </w:tcBorders>
          </w:tcPr>
          <w:p w14:paraId="76CDF003" w14:textId="77777777" w:rsidR="00D43CD3" w:rsidRPr="00D43CD3" w:rsidRDefault="00D43CD3" w:rsidP="00C36EA6">
            <w:pPr>
              <w:spacing w:after="120" w:line="276" w:lineRule="auto"/>
              <w:jc w:val="right"/>
              <w:rPr>
                <w:sz w:val="20"/>
                <w:szCs w:val="20"/>
                <w:lang w:val="en-CA"/>
              </w:rPr>
            </w:pPr>
            <w:r w:rsidRPr="00D43CD3">
              <w:rPr>
                <w:sz w:val="20"/>
                <w:szCs w:val="20"/>
              </w:rPr>
              <w:t>329 (44.2)</w:t>
            </w:r>
          </w:p>
        </w:tc>
        <w:tc>
          <w:tcPr>
            <w:tcW w:w="1968" w:type="dxa"/>
          </w:tcPr>
          <w:p w14:paraId="557D8EC3" w14:textId="77777777" w:rsidR="00D43CD3" w:rsidRPr="00D43CD3" w:rsidRDefault="00D43CD3" w:rsidP="00C36EA6">
            <w:pPr>
              <w:spacing w:after="120" w:line="276" w:lineRule="auto"/>
              <w:jc w:val="right"/>
              <w:rPr>
                <w:sz w:val="20"/>
                <w:szCs w:val="20"/>
                <w:lang w:val="en-CA"/>
              </w:rPr>
            </w:pPr>
            <w:r w:rsidRPr="00D43CD3">
              <w:rPr>
                <w:sz w:val="20"/>
                <w:szCs w:val="20"/>
              </w:rPr>
              <w:t>153 (48.0)</w:t>
            </w:r>
          </w:p>
        </w:tc>
        <w:tc>
          <w:tcPr>
            <w:tcW w:w="1641" w:type="dxa"/>
            <w:vMerge/>
            <w:vAlign w:val="center"/>
          </w:tcPr>
          <w:p w14:paraId="4CDAA96D" w14:textId="77777777" w:rsidR="00D43CD3" w:rsidRPr="00D43CD3" w:rsidRDefault="00D43CD3" w:rsidP="00C36EA6">
            <w:pPr>
              <w:spacing w:after="120" w:line="276" w:lineRule="auto"/>
              <w:jc w:val="center"/>
              <w:rPr>
                <w:sz w:val="20"/>
                <w:szCs w:val="20"/>
                <w:lang w:val="en-CA"/>
              </w:rPr>
            </w:pPr>
          </w:p>
        </w:tc>
      </w:tr>
      <w:tr w:rsidR="00D43CD3" w:rsidRPr="00D43CD3" w14:paraId="28B82210" w14:textId="77777777" w:rsidTr="00FC38D3">
        <w:trPr>
          <w:trHeight w:val="408"/>
        </w:trPr>
        <w:tc>
          <w:tcPr>
            <w:tcW w:w="1696" w:type="dxa"/>
          </w:tcPr>
          <w:p w14:paraId="2A9D9666" w14:textId="77777777" w:rsidR="00D43CD3" w:rsidRPr="00D43CD3" w:rsidRDefault="00D43CD3" w:rsidP="00C36EA6">
            <w:pPr>
              <w:spacing w:after="120" w:line="276" w:lineRule="auto"/>
              <w:ind w:left="313"/>
              <w:rPr>
                <w:sz w:val="20"/>
                <w:szCs w:val="20"/>
                <w:lang w:val="en-CA"/>
              </w:rPr>
            </w:pPr>
            <w:r w:rsidRPr="00D43CD3">
              <w:rPr>
                <w:sz w:val="20"/>
                <w:szCs w:val="20"/>
                <w:lang w:val="en-CA"/>
              </w:rPr>
              <w:t>Junior high</w:t>
            </w:r>
          </w:p>
        </w:tc>
        <w:tc>
          <w:tcPr>
            <w:tcW w:w="1795" w:type="dxa"/>
            <w:tcBorders>
              <w:right w:val="single" w:sz="18" w:space="0" w:color="auto"/>
            </w:tcBorders>
          </w:tcPr>
          <w:p w14:paraId="7A9F9919" w14:textId="77777777" w:rsidR="00D43CD3" w:rsidRPr="00D43CD3" w:rsidRDefault="00D43CD3" w:rsidP="00C36EA6">
            <w:pPr>
              <w:spacing w:after="120" w:line="276" w:lineRule="auto"/>
              <w:jc w:val="right"/>
              <w:rPr>
                <w:sz w:val="20"/>
                <w:szCs w:val="20"/>
                <w:lang w:val="en-CA"/>
              </w:rPr>
            </w:pPr>
            <w:r w:rsidRPr="00D43CD3">
              <w:rPr>
                <w:sz w:val="20"/>
                <w:szCs w:val="20"/>
              </w:rPr>
              <w:t>318 (29.9)</w:t>
            </w:r>
          </w:p>
        </w:tc>
        <w:tc>
          <w:tcPr>
            <w:tcW w:w="1969" w:type="dxa"/>
            <w:tcBorders>
              <w:left w:val="single" w:sz="18" w:space="0" w:color="auto"/>
            </w:tcBorders>
          </w:tcPr>
          <w:p w14:paraId="57C15050" w14:textId="77777777" w:rsidR="00D43CD3" w:rsidRPr="00D43CD3" w:rsidRDefault="00D43CD3" w:rsidP="00C36EA6">
            <w:pPr>
              <w:spacing w:after="120" w:line="276" w:lineRule="auto"/>
              <w:jc w:val="right"/>
              <w:rPr>
                <w:sz w:val="20"/>
                <w:szCs w:val="20"/>
                <w:lang w:val="en-CA"/>
              </w:rPr>
            </w:pPr>
            <w:r w:rsidRPr="00D43CD3">
              <w:rPr>
                <w:sz w:val="20"/>
                <w:szCs w:val="20"/>
              </w:rPr>
              <w:t>225 (30.2)</w:t>
            </w:r>
          </w:p>
        </w:tc>
        <w:tc>
          <w:tcPr>
            <w:tcW w:w="1968" w:type="dxa"/>
          </w:tcPr>
          <w:p w14:paraId="2E32ED32" w14:textId="77777777" w:rsidR="00D43CD3" w:rsidRPr="00D43CD3" w:rsidRDefault="00D43CD3" w:rsidP="00C36EA6">
            <w:pPr>
              <w:spacing w:after="120" w:line="276" w:lineRule="auto"/>
              <w:jc w:val="right"/>
              <w:rPr>
                <w:sz w:val="20"/>
                <w:szCs w:val="20"/>
                <w:lang w:val="en-CA"/>
              </w:rPr>
            </w:pPr>
            <w:r w:rsidRPr="00D43CD3">
              <w:rPr>
                <w:sz w:val="20"/>
                <w:szCs w:val="20"/>
              </w:rPr>
              <w:t>93 (29.2)</w:t>
            </w:r>
          </w:p>
        </w:tc>
        <w:tc>
          <w:tcPr>
            <w:tcW w:w="1641" w:type="dxa"/>
            <w:vMerge/>
            <w:vAlign w:val="center"/>
          </w:tcPr>
          <w:p w14:paraId="72C272B9" w14:textId="77777777" w:rsidR="00D43CD3" w:rsidRPr="00D43CD3" w:rsidRDefault="00D43CD3" w:rsidP="00C36EA6">
            <w:pPr>
              <w:spacing w:after="120" w:line="276" w:lineRule="auto"/>
              <w:jc w:val="center"/>
              <w:rPr>
                <w:sz w:val="20"/>
                <w:szCs w:val="20"/>
                <w:lang w:val="en-CA"/>
              </w:rPr>
            </w:pPr>
          </w:p>
        </w:tc>
      </w:tr>
      <w:tr w:rsidR="00D43CD3" w:rsidRPr="00D43CD3" w14:paraId="6357F7AA" w14:textId="77777777" w:rsidTr="00FC38D3">
        <w:trPr>
          <w:trHeight w:val="414"/>
        </w:trPr>
        <w:tc>
          <w:tcPr>
            <w:tcW w:w="1696" w:type="dxa"/>
          </w:tcPr>
          <w:p w14:paraId="3AFF8738" w14:textId="77777777" w:rsidR="00D43CD3" w:rsidRPr="00D43CD3" w:rsidRDefault="00D43CD3" w:rsidP="00C36EA6">
            <w:pPr>
              <w:spacing w:after="120" w:line="276" w:lineRule="auto"/>
              <w:ind w:left="313"/>
              <w:rPr>
                <w:sz w:val="20"/>
                <w:szCs w:val="20"/>
                <w:lang w:val="en-CA"/>
              </w:rPr>
            </w:pPr>
            <w:r w:rsidRPr="00D43CD3">
              <w:rPr>
                <w:sz w:val="20"/>
                <w:szCs w:val="20"/>
              </w:rPr>
              <w:t>Primary school or lower</w:t>
            </w:r>
          </w:p>
        </w:tc>
        <w:tc>
          <w:tcPr>
            <w:tcW w:w="1795" w:type="dxa"/>
            <w:tcBorders>
              <w:right w:val="single" w:sz="18" w:space="0" w:color="auto"/>
            </w:tcBorders>
          </w:tcPr>
          <w:p w14:paraId="77F34D27" w14:textId="77777777" w:rsidR="00D43CD3" w:rsidRPr="00D43CD3" w:rsidRDefault="00D43CD3" w:rsidP="00C36EA6">
            <w:pPr>
              <w:spacing w:after="120" w:line="276" w:lineRule="auto"/>
              <w:jc w:val="right"/>
              <w:rPr>
                <w:sz w:val="20"/>
                <w:szCs w:val="20"/>
                <w:lang w:val="en-CA"/>
              </w:rPr>
            </w:pPr>
            <w:r w:rsidRPr="00D43CD3">
              <w:rPr>
                <w:sz w:val="20"/>
                <w:szCs w:val="20"/>
              </w:rPr>
              <w:t>102 (9.6)</w:t>
            </w:r>
          </w:p>
        </w:tc>
        <w:tc>
          <w:tcPr>
            <w:tcW w:w="1969" w:type="dxa"/>
            <w:tcBorders>
              <w:left w:val="single" w:sz="18" w:space="0" w:color="auto"/>
            </w:tcBorders>
          </w:tcPr>
          <w:p w14:paraId="4BE3BAE4" w14:textId="77777777" w:rsidR="00D43CD3" w:rsidRPr="00D43CD3" w:rsidRDefault="00D43CD3" w:rsidP="00C36EA6">
            <w:pPr>
              <w:spacing w:after="120" w:line="276" w:lineRule="auto"/>
              <w:jc w:val="right"/>
              <w:rPr>
                <w:sz w:val="20"/>
                <w:szCs w:val="20"/>
                <w:lang w:val="en-CA"/>
              </w:rPr>
            </w:pPr>
            <w:r w:rsidRPr="00D43CD3">
              <w:rPr>
                <w:sz w:val="20"/>
                <w:szCs w:val="20"/>
              </w:rPr>
              <w:t>77 (10.3)</w:t>
            </w:r>
          </w:p>
        </w:tc>
        <w:tc>
          <w:tcPr>
            <w:tcW w:w="1968" w:type="dxa"/>
          </w:tcPr>
          <w:p w14:paraId="7A85A20E" w14:textId="77777777" w:rsidR="00D43CD3" w:rsidRPr="00D43CD3" w:rsidRDefault="00D43CD3" w:rsidP="00C36EA6">
            <w:pPr>
              <w:spacing w:after="120" w:line="276" w:lineRule="auto"/>
              <w:jc w:val="right"/>
              <w:rPr>
                <w:sz w:val="20"/>
                <w:szCs w:val="20"/>
                <w:lang w:val="en-CA"/>
              </w:rPr>
            </w:pPr>
            <w:r w:rsidRPr="00D43CD3">
              <w:rPr>
                <w:sz w:val="20"/>
                <w:szCs w:val="20"/>
              </w:rPr>
              <w:t>25 (7.8)</w:t>
            </w:r>
          </w:p>
        </w:tc>
        <w:tc>
          <w:tcPr>
            <w:tcW w:w="1641" w:type="dxa"/>
            <w:vMerge/>
            <w:vAlign w:val="center"/>
          </w:tcPr>
          <w:p w14:paraId="73A6DC22" w14:textId="77777777" w:rsidR="00D43CD3" w:rsidRPr="00D43CD3" w:rsidRDefault="00D43CD3" w:rsidP="00C36EA6">
            <w:pPr>
              <w:spacing w:after="120" w:line="276" w:lineRule="auto"/>
              <w:jc w:val="center"/>
              <w:rPr>
                <w:sz w:val="20"/>
                <w:szCs w:val="20"/>
                <w:lang w:val="en-CA"/>
              </w:rPr>
            </w:pPr>
          </w:p>
        </w:tc>
      </w:tr>
      <w:tr w:rsidR="00D43CD3" w:rsidRPr="00D43CD3" w14:paraId="7F5A0273" w14:textId="77777777" w:rsidTr="00FC38D3">
        <w:trPr>
          <w:trHeight w:val="408"/>
        </w:trPr>
        <w:tc>
          <w:tcPr>
            <w:tcW w:w="1696" w:type="dxa"/>
          </w:tcPr>
          <w:p w14:paraId="40C52394" w14:textId="77777777" w:rsidR="00D43CD3" w:rsidRPr="00D43CD3" w:rsidRDefault="00D43CD3" w:rsidP="00C36EA6">
            <w:pPr>
              <w:spacing w:after="120" w:line="276" w:lineRule="auto"/>
              <w:rPr>
                <w:b/>
                <w:bCs/>
                <w:sz w:val="20"/>
                <w:szCs w:val="20"/>
                <w:lang w:val="en-CA"/>
              </w:rPr>
            </w:pPr>
            <w:r w:rsidRPr="00D43CD3">
              <w:rPr>
                <w:b/>
                <w:bCs/>
                <w:sz w:val="20"/>
                <w:szCs w:val="20"/>
              </w:rPr>
              <w:t>Marital status</w:t>
            </w:r>
          </w:p>
        </w:tc>
        <w:tc>
          <w:tcPr>
            <w:tcW w:w="1795" w:type="dxa"/>
            <w:tcBorders>
              <w:right w:val="single" w:sz="18" w:space="0" w:color="auto"/>
            </w:tcBorders>
          </w:tcPr>
          <w:p w14:paraId="65F2B10A" w14:textId="77777777" w:rsidR="00D43CD3" w:rsidRPr="00D43CD3" w:rsidRDefault="00D43CD3" w:rsidP="00C36EA6">
            <w:pPr>
              <w:spacing w:after="120" w:line="276" w:lineRule="auto"/>
              <w:jc w:val="right"/>
              <w:rPr>
                <w:sz w:val="20"/>
                <w:szCs w:val="20"/>
                <w:lang w:val="en-CA"/>
              </w:rPr>
            </w:pPr>
          </w:p>
        </w:tc>
        <w:tc>
          <w:tcPr>
            <w:tcW w:w="1969" w:type="dxa"/>
            <w:tcBorders>
              <w:left w:val="single" w:sz="18" w:space="0" w:color="auto"/>
            </w:tcBorders>
          </w:tcPr>
          <w:p w14:paraId="2A7EC964" w14:textId="77777777" w:rsidR="00D43CD3" w:rsidRPr="00D43CD3" w:rsidRDefault="00D43CD3" w:rsidP="00C36EA6">
            <w:pPr>
              <w:spacing w:after="120" w:line="276" w:lineRule="auto"/>
              <w:jc w:val="right"/>
              <w:rPr>
                <w:sz w:val="20"/>
                <w:szCs w:val="20"/>
                <w:lang w:val="en-CA"/>
              </w:rPr>
            </w:pPr>
          </w:p>
        </w:tc>
        <w:tc>
          <w:tcPr>
            <w:tcW w:w="1968" w:type="dxa"/>
          </w:tcPr>
          <w:p w14:paraId="5D00C55D" w14:textId="77777777" w:rsidR="00D43CD3" w:rsidRPr="00D43CD3" w:rsidRDefault="00D43CD3" w:rsidP="00C36EA6">
            <w:pPr>
              <w:spacing w:after="120" w:line="276" w:lineRule="auto"/>
              <w:jc w:val="right"/>
              <w:rPr>
                <w:sz w:val="20"/>
                <w:szCs w:val="20"/>
                <w:lang w:val="en-CA"/>
              </w:rPr>
            </w:pPr>
          </w:p>
        </w:tc>
        <w:tc>
          <w:tcPr>
            <w:tcW w:w="1641" w:type="dxa"/>
            <w:vAlign w:val="center"/>
          </w:tcPr>
          <w:p w14:paraId="01A057EE" w14:textId="77777777" w:rsidR="00D43CD3" w:rsidRPr="00D43CD3" w:rsidRDefault="00D43CD3" w:rsidP="00C36EA6">
            <w:pPr>
              <w:spacing w:after="120" w:line="276" w:lineRule="auto"/>
              <w:jc w:val="center"/>
              <w:rPr>
                <w:sz w:val="20"/>
                <w:szCs w:val="20"/>
                <w:lang w:val="en-CA"/>
              </w:rPr>
            </w:pPr>
          </w:p>
        </w:tc>
      </w:tr>
      <w:tr w:rsidR="00D43CD3" w:rsidRPr="00D43CD3" w14:paraId="5D3D117E" w14:textId="77777777" w:rsidTr="00FC38D3">
        <w:trPr>
          <w:trHeight w:val="408"/>
        </w:trPr>
        <w:tc>
          <w:tcPr>
            <w:tcW w:w="1696" w:type="dxa"/>
          </w:tcPr>
          <w:p w14:paraId="3B1CF070" w14:textId="77777777" w:rsidR="00D43CD3" w:rsidRPr="00D43CD3" w:rsidRDefault="00D43CD3" w:rsidP="00C36EA6">
            <w:pPr>
              <w:spacing w:after="120" w:line="276" w:lineRule="auto"/>
              <w:ind w:left="313"/>
              <w:rPr>
                <w:sz w:val="20"/>
                <w:szCs w:val="20"/>
                <w:lang w:val="en-CA"/>
              </w:rPr>
            </w:pPr>
            <w:r w:rsidRPr="00D43CD3">
              <w:rPr>
                <w:sz w:val="20"/>
                <w:szCs w:val="20"/>
                <w:lang w:val="en-CA"/>
              </w:rPr>
              <w:t>Single</w:t>
            </w:r>
          </w:p>
        </w:tc>
        <w:tc>
          <w:tcPr>
            <w:tcW w:w="1795" w:type="dxa"/>
            <w:tcBorders>
              <w:right w:val="single" w:sz="18" w:space="0" w:color="auto"/>
            </w:tcBorders>
          </w:tcPr>
          <w:p w14:paraId="6040C50A" w14:textId="77777777" w:rsidR="00D43CD3" w:rsidRPr="00D43CD3" w:rsidRDefault="00D43CD3" w:rsidP="00C36EA6">
            <w:pPr>
              <w:spacing w:after="120" w:line="276" w:lineRule="auto"/>
              <w:jc w:val="right"/>
              <w:rPr>
                <w:sz w:val="20"/>
                <w:szCs w:val="20"/>
                <w:lang w:val="en-CA"/>
              </w:rPr>
            </w:pPr>
            <w:r w:rsidRPr="00D43CD3">
              <w:rPr>
                <w:sz w:val="20"/>
                <w:szCs w:val="20"/>
              </w:rPr>
              <w:t>104 (9.7)</w:t>
            </w:r>
          </w:p>
        </w:tc>
        <w:tc>
          <w:tcPr>
            <w:tcW w:w="1969" w:type="dxa"/>
            <w:tcBorders>
              <w:left w:val="single" w:sz="18" w:space="0" w:color="auto"/>
            </w:tcBorders>
          </w:tcPr>
          <w:p w14:paraId="2FD3EDFF" w14:textId="77777777" w:rsidR="00D43CD3" w:rsidRPr="00D43CD3" w:rsidRDefault="00D43CD3" w:rsidP="00C36EA6">
            <w:pPr>
              <w:spacing w:after="120" w:line="276" w:lineRule="auto"/>
              <w:jc w:val="right"/>
              <w:rPr>
                <w:sz w:val="20"/>
                <w:szCs w:val="20"/>
                <w:lang w:val="en-CA"/>
              </w:rPr>
            </w:pPr>
            <w:r w:rsidRPr="00D43CD3">
              <w:rPr>
                <w:sz w:val="20"/>
                <w:szCs w:val="20"/>
              </w:rPr>
              <w:t>74 (9.8)</w:t>
            </w:r>
          </w:p>
        </w:tc>
        <w:tc>
          <w:tcPr>
            <w:tcW w:w="1968" w:type="dxa"/>
          </w:tcPr>
          <w:p w14:paraId="705E0F8C" w14:textId="77777777" w:rsidR="00D43CD3" w:rsidRPr="00D43CD3" w:rsidRDefault="00D43CD3" w:rsidP="00C36EA6">
            <w:pPr>
              <w:spacing w:after="120" w:line="276" w:lineRule="auto"/>
              <w:jc w:val="right"/>
              <w:rPr>
                <w:sz w:val="20"/>
                <w:szCs w:val="20"/>
                <w:lang w:val="en-CA"/>
              </w:rPr>
            </w:pPr>
            <w:r w:rsidRPr="00D43CD3">
              <w:rPr>
                <w:sz w:val="20"/>
                <w:szCs w:val="20"/>
              </w:rPr>
              <w:t>30 (9.5)</w:t>
            </w:r>
          </w:p>
        </w:tc>
        <w:tc>
          <w:tcPr>
            <w:tcW w:w="1641" w:type="dxa"/>
            <w:vMerge w:val="restart"/>
            <w:vAlign w:val="center"/>
          </w:tcPr>
          <w:p w14:paraId="63876BBD" w14:textId="77777777" w:rsidR="00D43CD3" w:rsidRPr="00D43CD3" w:rsidRDefault="00D43CD3" w:rsidP="00C36EA6">
            <w:pPr>
              <w:spacing w:after="120" w:line="276" w:lineRule="auto"/>
              <w:jc w:val="center"/>
              <w:rPr>
                <w:sz w:val="20"/>
                <w:szCs w:val="20"/>
                <w:lang w:val="en-CA"/>
              </w:rPr>
            </w:pPr>
            <w:r w:rsidRPr="00D43CD3">
              <w:rPr>
                <w:sz w:val="20"/>
                <w:szCs w:val="20"/>
                <w:lang w:val="en-CA"/>
              </w:rPr>
              <w:t>.849</w:t>
            </w:r>
          </w:p>
        </w:tc>
      </w:tr>
      <w:tr w:rsidR="00D43CD3" w:rsidRPr="00D43CD3" w14:paraId="501D341A" w14:textId="77777777" w:rsidTr="00FC38D3">
        <w:trPr>
          <w:trHeight w:val="414"/>
        </w:trPr>
        <w:tc>
          <w:tcPr>
            <w:tcW w:w="1696" w:type="dxa"/>
          </w:tcPr>
          <w:p w14:paraId="0AD4F4D4" w14:textId="77777777" w:rsidR="00D43CD3" w:rsidRPr="00D43CD3" w:rsidRDefault="00D43CD3" w:rsidP="00C36EA6">
            <w:pPr>
              <w:spacing w:after="120" w:line="276" w:lineRule="auto"/>
              <w:ind w:left="313"/>
              <w:rPr>
                <w:sz w:val="20"/>
                <w:szCs w:val="20"/>
                <w:lang w:val="en-CA"/>
              </w:rPr>
            </w:pPr>
            <w:r w:rsidRPr="00D43CD3">
              <w:rPr>
                <w:sz w:val="20"/>
                <w:szCs w:val="20"/>
                <w:lang w:val="en-CA"/>
              </w:rPr>
              <w:t>Married</w:t>
            </w:r>
          </w:p>
        </w:tc>
        <w:tc>
          <w:tcPr>
            <w:tcW w:w="1795" w:type="dxa"/>
            <w:tcBorders>
              <w:right w:val="single" w:sz="18" w:space="0" w:color="auto"/>
            </w:tcBorders>
          </w:tcPr>
          <w:p w14:paraId="26C12BA1" w14:textId="77777777" w:rsidR="00D43CD3" w:rsidRPr="00D43CD3" w:rsidRDefault="00D43CD3" w:rsidP="00C36EA6">
            <w:pPr>
              <w:spacing w:after="120" w:line="276" w:lineRule="auto"/>
              <w:jc w:val="right"/>
              <w:rPr>
                <w:sz w:val="20"/>
                <w:szCs w:val="20"/>
                <w:lang w:val="en-CA"/>
              </w:rPr>
            </w:pPr>
            <w:r w:rsidRPr="00D43CD3">
              <w:rPr>
                <w:sz w:val="20"/>
                <w:szCs w:val="20"/>
              </w:rPr>
              <w:t>752 (70.0)</w:t>
            </w:r>
          </w:p>
        </w:tc>
        <w:tc>
          <w:tcPr>
            <w:tcW w:w="1969" w:type="dxa"/>
            <w:tcBorders>
              <w:left w:val="single" w:sz="18" w:space="0" w:color="auto"/>
            </w:tcBorders>
          </w:tcPr>
          <w:p w14:paraId="5BB38552" w14:textId="77777777" w:rsidR="00D43CD3" w:rsidRPr="00D43CD3" w:rsidRDefault="00D43CD3" w:rsidP="00C36EA6">
            <w:pPr>
              <w:spacing w:after="120" w:line="276" w:lineRule="auto"/>
              <w:jc w:val="right"/>
              <w:rPr>
                <w:sz w:val="20"/>
                <w:szCs w:val="20"/>
                <w:lang w:val="en-CA"/>
              </w:rPr>
            </w:pPr>
            <w:r w:rsidRPr="00D43CD3">
              <w:rPr>
                <w:sz w:val="20"/>
                <w:szCs w:val="20"/>
              </w:rPr>
              <w:t>529 (69.7)</w:t>
            </w:r>
          </w:p>
        </w:tc>
        <w:tc>
          <w:tcPr>
            <w:tcW w:w="1968" w:type="dxa"/>
          </w:tcPr>
          <w:p w14:paraId="110E7FB8" w14:textId="77777777" w:rsidR="00D43CD3" w:rsidRPr="00D43CD3" w:rsidRDefault="00D43CD3" w:rsidP="00C36EA6">
            <w:pPr>
              <w:spacing w:after="120" w:line="276" w:lineRule="auto"/>
              <w:jc w:val="right"/>
              <w:rPr>
                <w:sz w:val="20"/>
                <w:szCs w:val="20"/>
                <w:lang w:val="en-CA"/>
              </w:rPr>
            </w:pPr>
            <w:r w:rsidRPr="00D43CD3">
              <w:rPr>
                <w:sz w:val="20"/>
                <w:szCs w:val="20"/>
              </w:rPr>
              <w:t>223 (70.5)</w:t>
            </w:r>
          </w:p>
        </w:tc>
        <w:tc>
          <w:tcPr>
            <w:tcW w:w="1641" w:type="dxa"/>
            <w:vMerge/>
            <w:vAlign w:val="center"/>
          </w:tcPr>
          <w:p w14:paraId="74468304" w14:textId="77777777" w:rsidR="00D43CD3" w:rsidRPr="00D43CD3" w:rsidRDefault="00D43CD3" w:rsidP="00C36EA6">
            <w:pPr>
              <w:spacing w:after="120" w:line="276" w:lineRule="auto"/>
              <w:jc w:val="center"/>
              <w:rPr>
                <w:sz w:val="20"/>
                <w:szCs w:val="20"/>
                <w:lang w:val="en-CA"/>
              </w:rPr>
            </w:pPr>
          </w:p>
        </w:tc>
      </w:tr>
      <w:tr w:rsidR="00D43CD3" w:rsidRPr="00D43CD3" w14:paraId="439E12AA" w14:textId="77777777" w:rsidTr="00FC38D3">
        <w:trPr>
          <w:trHeight w:val="408"/>
        </w:trPr>
        <w:tc>
          <w:tcPr>
            <w:tcW w:w="1696" w:type="dxa"/>
          </w:tcPr>
          <w:p w14:paraId="0B64A8D5" w14:textId="77777777" w:rsidR="00D43CD3" w:rsidRPr="00D43CD3" w:rsidRDefault="00D43CD3" w:rsidP="00C36EA6">
            <w:pPr>
              <w:spacing w:after="120" w:line="276" w:lineRule="auto"/>
              <w:ind w:left="313"/>
              <w:rPr>
                <w:sz w:val="20"/>
                <w:szCs w:val="20"/>
                <w:lang w:val="en-CA"/>
              </w:rPr>
            </w:pPr>
            <w:r w:rsidRPr="00D43CD3">
              <w:rPr>
                <w:sz w:val="20"/>
                <w:szCs w:val="20"/>
                <w:lang w:val="en-CA"/>
              </w:rPr>
              <w:t>Widowed</w:t>
            </w:r>
          </w:p>
        </w:tc>
        <w:tc>
          <w:tcPr>
            <w:tcW w:w="1795" w:type="dxa"/>
            <w:tcBorders>
              <w:right w:val="single" w:sz="18" w:space="0" w:color="auto"/>
            </w:tcBorders>
          </w:tcPr>
          <w:p w14:paraId="2FADAF9F" w14:textId="77777777" w:rsidR="00D43CD3" w:rsidRPr="00D43CD3" w:rsidRDefault="00D43CD3" w:rsidP="00C36EA6">
            <w:pPr>
              <w:spacing w:after="120" w:line="276" w:lineRule="auto"/>
              <w:jc w:val="right"/>
              <w:rPr>
                <w:sz w:val="20"/>
                <w:szCs w:val="20"/>
                <w:lang w:val="en-CA"/>
              </w:rPr>
            </w:pPr>
            <w:r w:rsidRPr="00D43CD3">
              <w:rPr>
                <w:sz w:val="20"/>
                <w:szCs w:val="20"/>
              </w:rPr>
              <w:t>128 (11.9)</w:t>
            </w:r>
          </w:p>
        </w:tc>
        <w:tc>
          <w:tcPr>
            <w:tcW w:w="1969" w:type="dxa"/>
            <w:tcBorders>
              <w:left w:val="single" w:sz="18" w:space="0" w:color="auto"/>
            </w:tcBorders>
          </w:tcPr>
          <w:p w14:paraId="3537421A" w14:textId="77777777" w:rsidR="00D43CD3" w:rsidRPr="00D43CD3" w:rsidRDefault="00D43CD3" w:rsidP="00C36EA6">
            <w:pPr>
              <w:spacing w:after="120" w:line="276" w:lineRule="auto"/>
              <w:jc w:val="right"/>
              <w:rPr>
                <w:sz w:val="20"/>
                <w:szCs w:val="20"/>
                <w:lang w:val="en-CA"/>
              </w:rPr>
            </w:pPr>
            <w:r w:rsidRPr="00D43CD3">
              <w:rPr>
                <w:sz w:val="20"/>
                <w:szCs w:val="20"/>
              </w:rPr>
              <w:t>94 (12.4)</w:t>
            </w:r>
          </w:p>
        </w:tc>
        <w:tc>
          <w:tcPr>
            <w:tcW w:w="1968" w:type="dxa"/>
          </w:tcPr>
          <w:p w14:paraId="23EFA308" w14:textId="77777777" w:rsidR="00D43CD3" w:rsidRPr="00D43CD3" w:rsidRDefault="00D43CD3" w:rsidP="00C36EA6">
            <w:pPr>
              <w:spacing w:after="120" w:line="276" w:lineRule="auto"/>
              <w:jc w:val="right"/>
              <w:rPr>
                <w:sz w:val="20"/>
                <w:szCs w:val="20"/>
                <w:lang w:val="en-CA"/>
              </w:rPr>
            </w:pPr>
            <w:r w:rsidRPr="00D43CD3">
              <w:rPr>
                <w:sz w:val="20"/>
                <w:szCs w:val="20"/>
              </w:rPr>
              <w:t>34 (10.8)</w:t>
            </w:r>
          </w:p>
        </w:tc>
        <w:tc>
          <w:tcPr>
            <w:tcW w:w="1641" w:type="dxa"/>
            <w:vMerge/>
            <w:vAlign w:val="center"/>
          </w:tcPr>
          <w:p w14:paraId="3B4E3D9A" w14:textId="77777777" w:rsidR="00D43CD3" w:rsidRPr="00D43CD3" w:rsidRDefault="00D43CD3" w:rsidP="00C36EA6">
            <w:pPr>
              <w:spacing w:after="120" w:line="276" w:lineRule="auto"/>
              <w:jc w:val="center"/>
              <w:rPr>
                <w:sz w:val="20"/>
                <w:szCs w:val="20"/>
                <w:lang w:val="en-CA"/>
              </w:rPr>
            </w:pPr>
          </w:p>
        </w:tc>
      </w:tr>
      <w:tr w:rsidR="00D43CD3" w:rsidRPr="00D43CD3" w14:paraId="49BE4961" w14:textId="77777777" w:rsidTr="00FC38D3">
        <w:trPr>
          <w:trHeight w:val="414"/>
        </w:trPr>
        <w:tc>
          <w:tcPr>
            <w:tcW w:w="1696" w:type="dxa"/>
          </w:tcPr>
          <w:p w14:paraId="223ED5CE" w14:textId="77777777" w:rsidR="00D43CD3" w:rsidRPr="00D43CD3" w:rsidRDefault="00D43CD3" w:rsidP="00C36EA6">
            <w:pPr>
              <w:spacing w:after="120" w:line="276" w:lineRule="auto"/>
              <w:ind w:left="-255"/>
              <w:rPr>
                <w:sz w:val="20"/>
                <w:szCs w:val="20"/>
                <w:lang w:val="en-CA"/>
              </w:rPr>
            </w:pPr>
            <w:r w:rsidRPr="00D43CD3">
              <w:rPr>
                <w:sz w:val="20"/>
                <w:szCs w:val="20"/>
              </w:rPr>
              <w:t xml:space="preserve">            Other</w:t>
            </w:r>
          </w:p>
        </w:tc>
        <w:tc>
          <w:tcPr>
            <w:tcW w:w="1795" w:type="dxa"/>
            <w:tcBorders>
              <w:right w:val="single" w:sz="18" w:space="0" w:color="auto"/>
            </w:tcBorders>
          </w:tcPr>
          <w:p w14:paraId="5F9D15B4" w14:textId="77777777" w:rsidR="00D43CD3" w:rsidRPr="00D43CD3" w:rsidRDefault="00D43CD3" w:rsidP="00C36EA6">
            <w:pPr>
              <w:spacing w:after="120" w:line="276" w:lineRule="auto"/>
              <w:jc w:val="right"/>
              <w:rPr>
                <w:sz w:val="20"/>
                <w:szCs w:val="20"/>
                <w:lang w:val="en-CA"/>
              </w:rPr>
            </w:pPr>
            <w:r w:rsidRPr="00D43CD3">
              <w:rPr>
                <w:sz w:val="20"/>
                <w:szCs w:val="20"/>
              </w:rPr>
              <w:t>91 (8.5)</w:t>
            </w:r>
          </w:p>
        </w:tc>
        <w:tc>
          <w:tcPr>
            <w:tcW w:w="1969" w:type="dxa"/>
            <w:tcBorders>
              <w:left w:val="single" w:sz="18" w:space="0" w:color="auto"/>
            </w:tcBorders>
          </w:tcPr>
          <w:p w14:paraId="28567A60" w14:textId="77777777" w:rsidR="00D43CD3" w:rsidRPr="00D43CD3" w:rsidRDefault="00D43CD3" w:rsidP="00C36EA6">
            <w:pPr>
              <w:spacing w:after="120" w:line="276" w:lineRule="auto"/>
              <w:jc w:val="right"/>
              <w:rPr>
                <w:sz w:val="20"/>
                <w:szCs w:val="20"/>
                <w:lang w:val="en-CA"/>
              </w:rPr>
            </w:pPr>
            <w:r w:rsidRPr="00D43CD3">
              <w:rPr>
                <w:sz w:val="20"/>
                <w:szCs w:val="20"/>
              </w:rPr>
              <w:t>62 (8.2)</w:t>
            </w:r>
          </w:p>
        </w:tc>
        <w:tc>
          <w:tcPr>
            <w:tcW w:w="1968" w:type="dxa"/>
          </w:tcPr>
          <w:p w14:paraId="18A18281" w14:textId="77777777" w:rsidR="00D43CD3" w:rsidRPr="00D43CD3" w:rsidRDefault="00D43CD3" w:rsidP="00C36EA6">
            <w:pPr>
              <w:spacing w:after="120" w:line="276" w:lineRule="auto"/>
              <w:jc w:val="right"/>
              <w:rPr>
                <w:sz w:val="20"/>
                <w:szCs w:val="20"/>
                <w:lang w:val="en-CA"/>
              </w:rPr>
            </w:pPr>
            <w:r w:rsidRPr="00D43CD3">
              <w:rPr>
                <w:sz w:val="20"/>
                <w:szCs w:val="20"/>
              </w:rPr>
              <w:t>29 (9.2)</w:t>
            </w:r>
          </w:p>
        </w:tc>
        <w:tc>
          <w:tcPr>
            <w:tcW w:w="1641" w:type="dxa"/>
            <w:vMerge/>
            <w:vAlign w:val="center"/>
          </w:tcPr>
          <w:p w14:paraId="0718493C" w14:textId="77777777" w:rsidR="00D43CD3" w:rsidRPr="00D43CD3" w:rsidRDefault="00D43CD3" w:rsidP="00C36EA6">
            <w:pPr>
              <w:spacing w:after="120" w:line="276" w:lineRule="auto"/>
              <w:jc w:val="center"/>
              <w:rPr>
                <w:sz w:val="20"/>
                <w:szCs w:val="20"/>
                <w:lang w:val="en-CA"/>
              </w:rPr>
            </w:pPr>
          </w:p>
        </w:tc>
      </w:tr>
      <w:tr w:rsidR="00D43CD3" w:rsidRPr="00D43CD3" w14:paraId="7F889C8A" w14:textId="77777777" w:rsidTr="00FC38D3">
        <w:trPr>
          <w:trHeight w:val="408"/>
        </w:trPr>
        <w:tc>
          <w:tcPr>
            <w:tcW w:w="1696" w:type="dxa"/>
          </w:tcPr>
          <w:p w14:paraId="2411EC20" w14:textId="77777777" w:rsidR="00D43CD3" w:rsidRPr="00D43CD3" w:rsidRDefault="00D43CD3" w:rsidP="00C36EA6">
            <w:pPr>
              <w:spacing w:after="120" w:line="276" w:lineRule="auto"/>
              <w:rPr>
                <w:b/>
                <w:bCs/>
                <w:sz w:val="20"/>
                <w:szCs w:val="20"/>
                <w:lang w:val="en-CA"/>
              </w:rPr>
            </w:pPr>
            <w:r w:rsidRPr="00D43CD3">
              <w:rPr>
                <w:b/>
                <w:bCs/>
                <w:sz w:val="20"/>
                <w:szCs w:val="20"/>
              </w:rPr>
              <w:t xml:space="preserve">Occupational status </w:t>
            </w:r>
          </w:p>
        </w:tc>
        <w:tc>
          <w:tcPr>
            <w:tcW w:w="1795" w:type="dxa"/>
            <w:tcBorders>
              <w:right w:val="single" w:sz="18" w:space="0" w:color="auto"/>
            </w:tcBorders>
          </w:tcPr>
          <w:p w14:paraId="5E9C51F4" w14:textId="77777777" w:rsidR="00D43CD3" w:rsidRPr="00D43CD3" w:rsidRDefault="00D43CD3" w:rsidP="00C36EA6">
            <w:pPr>
              <w:spacing w:after="120" w:line="276" w:lineRule="auto"/>
              <w:jc w:val="right"/>
              <w:rPr>
                <w:sz w:val="20"/>
                <w:szCs w:val="20"/>
                <w:lang w:val="en-CA"/>
              </w:rPr>
            </w:pPr>
          </w:p>
        </w:tc>
        <w:tc>
          <w:tcPr>
            <w:tcW w:w="1969" w:type="dxa"/>
            <w:tcBorders>
              <w:left w:val="single" w:sz="18" w:space="0" w:color="auto"/>
            </w:tcBorders>
          </w:tcPr>
          <w:p w14:paraId="2E00DEAD" w14:textId="77777777" w:rsidR="00D43CD3" w:rsidRPr="00D43CD3" w:rsidRDefault="00D43CD3" w:rsidP="00C36EA6">
            <w:pPr>
              <w:spacing w:after="120" w:line="276" w:lineRule="auto"/>
              <w:jc w:val="right"/>
              <w:rPr>
                <w:sz w:val="20"/>
                <w:szCs w:val="20"/>
                <w:lang w:val="en-CA"/>
              </w:rPr>
            </w:pPr>
          </w:p>
        </w:tc>
        <w:tc>
          <w:tcPr>
            <w:tcW w:w="1968" w:type="dxa"/>
          </w:tcPr>
          <w:p w14:paraId="726B4EF0" w14:textId="77777777" w:rsidR="00D43CD3" w:rsidRPr="00D43CD3" w:rsidRDefault="00D43CD3" w:rsidP="00C36EA6">
            <w:pPr>
              <w:spacing w:after="120" w:line="276" w:lineRule="auto"/>
              <w:jc w:val="right"/>
              <w:rPr>
                <w:sz w:val="20"/>
                <w:szCs w:val="20"/>
                <w:lang w:val="en-CA"/>
              </w:rPr>
            </w:pPr>
          </w:p>
        </w:tc>
        <w:tc>
          <w:tcPr>
            <w:tcW w:w="1641" w:type="dxa"/>
            <w:vAlign w:val="center"/>
          </w:tcPr>
          <w:p w14:paraId="19C040F4" w14:textId="77777777" w:rsidR="00D43CD3" w:rsidRPr="00D43CD3" w:rsidRDefault="00D43CD3" w:rsidP="00C36EA6">
            <w:pPr>
              <w:spacing w:after="120" w:line="276" w:lineRule="auto"/>
              <w:jc w:val="center"/>
              <w:rPr>
                <w:sz w:val="20"/>
                <w:szCs w:val="20"/>
                <w:lang w:val="en-CA"/>
              </w:rPr>
            </w:pPr>
          </w:p>
        </w:tc>
      </w:tr>
      <w:tr w:rsidR="00D43CD3" w:rsidRPr="00D43CD3" w14:paraId="5385E179" w14:textId="77777777" w:rsidTr="00FC38D3">
        <w:trPr>
          <w:trHeight w:val="414"/>
        </w:trPr>
        <w:tc>
          <w:tcPr>
            <w:tcW w:w="1696" w:type="dxa"/>
          </w:tcPr>
          <w:p w14:paraId="36EA5A69" w14:textId="77777777" w:rsidR="00D43CD3" w:rsidRPr="00D43CD3" w:rsidRDefault="00D43CD3" w:rsidP="00C36EA6">
            <w:pPr>
              <w:spacing w:after="120" w:line="276" w:lineRule="auto"/>
              <w:ind w:left="313"/>
              <w:rPr>
                <w:sz w:val="20"/>
                <w:szCs w:val="20"/>
                <w:lang w:val="en-CA"/>
              </w:rPr>
            </w:pPr>
            <w:r w:rsidRPr="00D43CD3">
              <w:rPr>
                <w:sz w:val="20"/>
                <w:szCs w:val="20"/>
                <w:lang w:val="en-CA"/>
              </w:rPr>
              <w:t>Worker</w:t>
            </w:r>
          </w:p>
        </w:tc>
        <w:tc>
          <w:tcPr>
            <w:tcW w:w="1795" w:type="dxa"/>
            <w:tcBorders>
              <w:right w:val="single" w:sz="18" w:space="0" w:color="auto"/>
            </w:tcBorders>
          </w:tcPr>
          <w:p w14:paraId="579B46C9" w14:textId="77777777" w:rsidR="00D43CD3" w:rsidRPr="00D43CD3" w:rsidRDefault="00D43CD3" w:rsidP="00C36EA6">
            <w:pPr>
              <w:spacing w:after="120" w:line="276" w:lineRule="auto"/>
              <w:jc w:val="right"/>
              <w:rPr>
                <w:sz w:val="20"/>
                <w:szCs w:val="20"/>
                <w:lang w:val="en-CA"/>
              </w:rPr>
            </w:pPr>
            <w:r w:rsidRPr="00D43CD3">
              <w:rPr>
                <w:sz w:val="20"/>
                <w:szCs w:val="20"/>
              </w:rPr>
              <w:t>329 (31.4)</w:t>
            </w:r>
          </w:p>
        </w:tc>
        <w:tc>
          <w:tcPr>
            <w:tcW w:w="1969" w:type="dxa"/>
            <w:tcBorders>
              <w:left w:val="single" w:sz="18" w:space="0" w:color="auto"/>
            </w:tcBorders>
          </w:tcPr>
          <w:p w14:paraId="7AF76249" w14:textId="77777777" w:rsidR="00D43CD3" w:rsidRPr="00D43CD3" w:rsidRDefault="00D43CD3" w:rsidP="00C36EA6">
            <w:pPr>
              <w:spacing w:after="120" w:line="276" w:lineRule="auto"/>
              <w:jc w:val="right"/>
              <w:rPr>
                <w:sz w:val="20"/>
                <w:szCs w:val="20"/>
                <w:lang w:val="en-CA"/>
              </w:rPr>
            </w:pPr>
            <w:r w:rsidRPr="00D43CD3">
              <w:rPr>
                <w:sz w:val="20"/>
                <w:szCs w:val="20"/>
              </w:rPr>
              <w:t>230 (31.3)</w:t>
            </w:r>
          </w:p>
        </w:tc>
        <w:tc>
          <w:tcPr>
            <w:tcW w:w="1968" w:type="dxa"/>
          </w:tcPr>
          <w:p w14:paraId="7F827F7B" w14:textId="77777777" w:rsidR="00D43CD3" w:rsidRPr="00D43CD3" w:rsidRDefault="00D43CD3" w:rsidP="00C36EA6">
            <w:pPr>
              <w:spacing w:after="120" w:line="276" w:lineRule="auto"/>
              <w:jc w:val="right"/>
              <w:rPr>
                <w:sz w:val="20"/>
                <w:szCs w:val="20"/>
                <w:lang w:val="en-CA"/>
              </w:rPr>
            </w:pPr>
            <w:r w:rsidRPr="00D43CD3">
              <w:rPr>
                <w:sz w:val="20"/>
                <w:szCs w:val="20"/>
              </w:rPr>
              <w:t>99 (31.7)</w:t>
            </w:r>
          </w:p>
        </w:tc>
        <w:tc>
          <w:tcPr>
            <w:tcW w:w="1641" w:type="dxa"/>
            <w:vMerge w:val="restart"/>
            <w:vAlign w:val="center"/>
          </w:tcPr>
          <w:p w14:paraId="4C61805A" w14:textId="77777777" w:rsidR="00D43CD3" w:rsidRPr="00D43CD3" w:rsidRDefault="00D43CD3" w:rsidP="00C36EA6">
            <w:pPr>
              <w:spacing w:after="120" w:line="276" w:lineRule="auto"/>
              <w:jc w:val="center"/>
              <w:rPr>
                <w:sz w:val="20"/>
                <w:szCs w:val="20"/>
                <w:lang w:val="en-CA"/>
              </w:rPr>
            </w:pPr>
            <w:r w:rsidRPr="00D43CD3">
              <w:rPr>
                <w:sz w:val="20"/>
                <w:szCs w:val="20"/>
                <w:lang w:val="en-CA"/>
              </w:rPr>
              <w:t>&lt;.001</w:t>
            </w:r>
          </w:p>
        </w:tc>
      </w:tr>
      <w:tr w:rsidR="00D43CD3" w:rsidRPr="00D43CD3" w14:paraId="6536E22C" w14:textId="77777777" w:rsidTr="00FC38D3">
        <w:trPr>
          <w:trHeight w:val="408"/>
        </w:trPr>
        <w:tc>
          <w:tcPr>
            <w:tcW w:w="1696" w:type="dxa"/>
          </w:tcPr>
          <w:p w14:paraId="5227C48F" w14:textId="77777777" w:rsidR="00D43CD3" w:rsidRPr="00D43CD3" w:rsidRDefault="00D43CD3" w:rsidP="00C36EA6">
            <w:pPr>
              <w:spacing w:after="120" w:line="276" w:lineRule="auto"/>
              <w:ind w:left="313"/>
              <w:rPr>
                <w:sz w:val="20"/>
                <w:szCs w:val="20"/>
                <w:lang w:val="en-CA"/>
              </w:rPr>
            </w:pPr>
            <w:r w:rsidRPr="00D43CD3">
              <w:rPr>
                <w:sz w:val="20"/>
                <w:szCs w:val="20"/>
                <w:lang w:val="en-CA"/>
              </w:rPr>
              <w:t>Retired</w:t>
            </w:r>
          </w:p>
        </w:tc>
        <w:tc>
          <w:tcPr>
            <w:tcW w:w="1795" w:type="dxa"/>
            <w:tcBorders>
              <w:right w:val="single" w:sz="18" w:space="0" w:color="auto"/>
            </w:tcBorders>
          </w:tcPr>
          <w:p w14:paraId="5AAC877A" w14:textId="77777777" w:rsidR="00D43CD3" w:rsidRPr="00D43CD3" w:rsidRDefault="00D43CD3" w:rsidP="00C36EA6">
            <w:pPr>
              <w:spacing w:after="120" w:line="276" w:lineRule="auto"/>
              <w:jc w:val="right"/>
              <w:rPr>
                <w:sz w:val="20"/>
                <w:szCs w:val="20"/>
                <w:lang w:val="en-CA"/>
              </w:rPr>
            </w:pPr>
            <w:r w:rsidRPr="00D43CD3">
              <w:rPr>
                <w:sz w:val="20"/>
                <w:szCs w:val="20"/>
              </w:rPr>
              <w:t>298 (28.4)</w:t>
            </w:r>
          </w:p>
        </w:tc>
        <w:tc>
          <w:tcPr>
            <w:tcW w:w="1969" w:type="dxa"/>
            <w:tcBorders>
              <w:left w:val="single" w:sz="18" w:space="0" w:color="auto"/>
            </w:tcBorders>
          </w:tcPr>
          <w:p w14:paraId="27D631E2" w14:textId="77777777" w:rsidR="00D43CD3" w:rsidRPr="00D43CD3" w:rsidRDefault="00D43CD3" w:rsidP="00C36EA6">
            <w:pPr>
              <w:spacing w:after="120" w:line="276" w:lineRule="auto"/>
              <w:jc w:val="right"/>
              <w:rPr>
                <w:sz w:val="20"/>
                <w:szCs w:val="20"/>
                <w:lang w:val="en-CA"/>
              </w:rPr>
            </w:pPr>
            <w:r w:rsidRPr="00D43CD3">
              <w:rPr>
                <w:sz w:val="20"/>
                <w:szCs w:val="20"/>
              </w:rPr>
              <w:t>165 (22.4)</w:t>
            </w:r>
          </w:p>
        </w:tc>
        <w:tc>
          <w:tcPr>
            <w:tcW w:w="1968" w:type="dxa"/>
          </w:tcPr>
          <w:p w14:paraId="5F44676B" w14:textId="77777777" w:rsidR="00D43CD3" w:rsidRPr="00D43CD3" w:rsidRDefault="00D43CD3" w:rsidP="00C36EA6">
            <w:pPr>
              <w:spacing w:after="120" w:line="276" w:lineRule="auto"/>
              <w:jc w:val="right"/>
              <w:rPr>
                <w:sz w:val="20"/>
                <w:szCs w:val="20"/>
                <w:lang w:val="en-CA"/>
              </w:rPr>
            </w:pPr>
            <w:r w:rsidRPr="00D43CD3">
              <w:rPr>
                <w:sz w:val="20"/>
                <w:szCs w:val="20"/>
              </w:rPr>
              <w:t>133 (42.6)</w:t>
            </w:r>
          </w:p>
        </w:tc>
        <w:tc>
          <w:tcPr>
            <w:tcW w:w="1641" w:type="dxa"/>
            <w:vMerge/>
            <w:vAlign w:val="center"/>
          </w:tcPr>
          <w:p w14:paraId="5E40562D" w14:textId="77777777" w:rsidR="00D43CD3" w:rsidRPr="00D43CD3" w:rsidRDefault="00D43CD3" w:rsidP="00C36EA6">
            <w:pPr>
              <w:spacing w:after="120" w:line="276" w:lineRule="auto"/>
              <w:jc w:val="center"/>
              <w:rPr>
                <w:sz w:val="20"/>
                <w:szCs w:val="20"/>
                <w:lang w:val="en-CA"/>
              </w:rPr>
            </w:pPr>
          </w:p>
        </w:tc>
      </w:tr>
      <w:tr w:rsidR="00D43CD3" w:rsidRPr="00D43CD3" w14:paraId="101D171D" w14:textId="77777777" w:rsidTr="00FC38D3">
        <w:trPr>
          <w:trHeight w:val="414"/>
        </w:trPr>
        <w:tc>
          <w:tcPr>
            <w:tcW w:w="1696" w:type="dxa"/>
          </w:tcPr>
          <w:p w14:paraId="058FAC6C" w14:textId="77777777" w:rsidR="00D43CD3" w:rsidRPr="00D43CD3" w:rsidRDefault="00D43CD3" w:rsidP="00C36EA6">
            <w:pPr>
              <w:spacing w:after="120" w:line="276" w:lineRule="auto"/>
              <w:ind w:left="313"/>
              <w:rPr>
                <w:sz w:val="20"/>
                <w:szCs w:val="20"/>
                <w:lang w:val="en-CA"/>
              </w:rPr>
            </w:pPr>
            <w:r w:rsidRPr="00D43CD3">
              <w:rPr>
                <w:sz w:val="20"/>
                <w:szCs w:val="20"/>
                <w:lang w:val="en-CA"/>
              </w:rPr>
              <w:t>Student</w:t>
            </w:r>
          </w:p>
        </w:tc>
        <w:tc>
          <w:tcPr>
            <w:tcW w:w="1795" w:type="dxa"/>
            <w:tcBorders>
              <w:right w:val="single" w:sz="18" w:space="0" w:color="auto"/>
            </w:tcBorders>
          </w:tcPr>
          <w:p w14:paraId="73D65711" w14:textId="77777777" w:rsidR="00D43CD3" w:rsidRPr="00D43CD3" w:rsidRDefault="00D43CD3" w:rsidP="00C36EA6">
            <w:pPr>
              <w:spacing w:after="120" w:line="276" w:lineRule="auto"/>
              <w:jc w:val="right"/>
              <w:rPr>
                <w:sz w:val="20"/>
                <w:szCs w:val="20"/>
                <w:lang w:val="en-CA"/>
              </w:rPr>
            </w:pPr>
            <w:r w:rsidRPr="00D43CD3">
              <w:rPr>
                <w:sz w:val="20"/>
                <w:szCs w:val="20"/>
              </w:rPr>
              <w:t>6</w:t>
            </w:r>
            <w:proofErr w:type="gramStart"/>
            <w:r w:rsidRPr="00D43CD3">
              <w:rPr>
                <w:sz w:val="20"/>
                <w:szCs w:val="20"/>
              </w:rPr>
              <w:t xml:space="preserve">   (</w:t>
            </w:r>
            <w:proofErr w:type="gramEnd"/>
            <w:r w:rsidRPr="00D43CD3">
              <w:rPr>
                <w:sz w:val="20"/>
                <w:szCs w:val="20"/>
              </w:rPr>
              <w:t>0.6)</w:t>
            </w:r>
          </w:p>
        </w:tc>
        <w:tc>
          <w:tcPr>
            <w:tcW w:w="1969" w:type="dxa"/>
            <w:tcBorders>
              <w:left w:val="single" w:sz="18" w:space="0" w:color="auto"/>
            </w:tcBorders>
          </w:tcPr>
          <w:p w14:paraId="00D70AFC" w14:textId="77777777" w:rsidR="00D43CD3" w:rsidRPr="00D43CD3" w:rsidRDefault="00D43CD3" w:rsidP="00C36EA6">
            <w:pPr>
              <w:spacing w:after="120" w:line="276" w:lineRule="auto"/>
              <w:jc w:val="right"/>
              <w:rPr>
                <w:sz w:val="20"/>
                <w:szCs w:val="20"/>
                <w:lang w:val="en-CA"/>
              </w:rPr>
            </w:pPr>
            <w:r w:rsidRPr="00D43CD3">
              <w:rPr>
                <w:sz w:val="20"/>
                <w:szCs w:val="20"/>
              </w:rPr>
              <w:t>3 (0.4)</w:t>
            </w:r>
          </w:p>
        </w:tc>
        <w:tc>
          <w:tcPr>
            <w:tcW w:w="1968" w:type="dxa"/>
          </w:tcPr>
          <w:p w14:paraId="54CD16EC" w14:textId="77777777" w:rsidR="00D43CD3" w:rsidRPr="00D43CD3" w:rsidRDefault="00D43CD3" w:rsidP="00C36EA6">
            <w:pPr>
              <w:spacing w:after="120" w:line="276" w:lineRule="auto"/>
              <w:jc w:val="right"/>
              <w:rPr>
                <w:sz w:val="20"/>
                <w:szCs w:val="20"/>
                <w:lang w:val="en-CA"/>
              </w:rPr>
            </w:pPr>
            <w:r w:rsidRPr="00D43CD3">
              <w:rPr>
                <w:sz w:val="20"/>
                <w:szCs w:val="20"/>
              </w:rPr>
              <w:t>3 (1)</w:t>
            </w:r>
          </w:p>
        </w:tc>
        <w:tc>
          <w:tcPr>
            <w:tcW w:w="1641" w:type="dxa"/>
            <w:vMerge/>
            <w:vAlign w:val="center"/>
          </w:tcPr>
          <w:p w14:paraId="5AF55079" w14:textId="77777777" w:rsidR="00D43CD3" w:rsidRPr="00D43CD3" w:rsidRDefault="00D43CD3" w:rsidP="00C36EA6">
            <w:pPr>
              <w:spacing w:after="120" w:line="276" w:lineRule="auto"/>
              <w:jc w:val="center"/>
              <w:rPr>
                <w:sz w:val="20"/>
                <w:szCs w:val="20"/>
                <w:lang w:val="en-CA"/>
              </w:rPr>
            </w:pPr>
          </w:p>
        </w:tc>
      </w:tr>
      <w:tr w:rsidR="00D43CD3" w:rsidRPr="00D43CD3" w14:paraId="2278467E" w14:textId="77777777" w:rsidTr="00FC38D3">
        <w:trPr>
          <w:trHeight w:val="408"/>
        </w:trPr>
        <w:tc>
          <w:tcPr>
            <w:tcW w:w="1696" w:type="dxa"/>
          </w:tcPr>
          <w:p w14:paraId="470C6F41" w14:textId="77777777" w:rsidR="00D43CD3" w:rsidRPr="00D43CD3" w:rsidRDefault="00D43CD3" w:rsidP="00C36EA6">
            <w:pPr>
              <w:spacing w:after="120" w:line="276" w:lineRule="auto"/>
              <w:ind w:left="313"/>
              <w:rPr>
                <w:sz w:val="20"/>
                <w:szCs w:val="20"/>
                <w:lang w:val="en-CA"/>
              </w:rPr>
            </w:pPr>
            <w:r w:rsidRPr="00D43CD3">
              <w:rPr>
                <w:sz w:val="20"/>
                <w:szCs w:val="20"/>
                <w:lang w:val="en-CA"/>
              </w:rPr>
              <w:t>Unemployed</w:t>
            </w:r>
          </w:p>
        </w:tc>
        <w:tc>
          <w:tcPr>
            <w:tcW w:w="1795" w:type="dxa"/>
            <w:tcBorders>
              <w:right w:val="single" w:sz="18" w:space="0" w:color="auto"/>
            </w:tcBorders>
          </w:tcPr>
          <w:p w14:paraId="4314E189" w14:textId="77777777" w:rsidR="00D43CD3" w:rsidRPr="00D43CD3" w:rsidRDefault="00D43CD3" w:rsidP="00C36EA6">
            <w:pPr>
              <w:spacing w:after="120" w:line="276" w:lineRule="auto"/>
              <w:jc w:val="right"/>
              <w:rPr>
                <w:sz w:val="20"/>
                <w:szCs w:val="20"/>
                <w:lang w:val="en-CA"/>
              </w:rPr>
            </w:pPr>
            <w:r w:rsidRPr="00D43CD3">
              <w:rPr>
                <w:sz w:val="20"/>
                <w:szCs w:val="20"/>
              </w:rPr>
              <w:t>26</w:t>
            </w:r>
            <w:proofErr w:type="gramStart"/>
            <w:r w:rsidRPr="00D43CD3">
              <w:rPr>
                <w:sz w:val="20"/>
                <w:szCs w:val="20"/>
              </w:rPr>
              <w:t xml:space="preserve">   (</w:t>
            </w:r>
            <w:proofErr w:type="gramEnd"/>
            <w:r w:rsidRPr="00D43CD3">
              <w:rPr>
                <w:sz w:val="20"/>
                <w:szCs w:val="20"/>
              </w:rPr>
              <w:t>2.5)</w:t>
            </w:r>
          </w:p>
        </w:tc>
        <w:tc>
          <w:tcPr>
            <w:tcW w:w="1969" w:type="dxa"/>
            <w:tcBorders>
              <w:left w:val="single" w:sz="18" w:space="0" w:color="auto"/>
            </w:tcBorders>
          </w:tcPr>
          <w:p w14:paraId="131D2535" w14:textId="77777777" w:rsidR="00D43CD3" w:rsidRPr="00D43CD3" w:rsidRDefault="00D43CD3" w:rsidP="00C36EA6">
            <w:pPr>
              <w:spacing w:after="120" w:line="276" w:lineRule="auto"/>
              <w:jc w:val="right"/>
              <w:rPr>
                <w:sz w:val="20"/>
                <w:szCs w:val="20"/>
                <w:lang w:val="en-CA"/>
              </w:rPr>
            </w:pPr>
            <w:r w:rsidRPr="00D43CD3">
              <w:rPr>
                <w:sz w:val="20"/>
                <w:szCs w:val="20"/>
              </w:rPr>
              <w:t>23 (3.1)</w:t>
            </w:r>
          </w:p>
        </w:tc>
        <w:tc>
          <w:tcPr>
            <w:tcW w:w="1968" w:type="dxa"/>
          </w:tcPr>
          <w:p w14:paraId="60290CF6" w14:textId="77777777" w:rsidR="00D43CD3" w:rsidRPr="00D43CD3" w:rsidRDefault="00D43CD3" w:rsidP="00C36EA6">
            <w:pPr>
              <w:spacing w:after="120" w:line="276" w:lineRule="auto"/>
              <w:jc w:val="right"/>
              <w:rPr>
                <w:sz w:val="20"/>
                <w:szCs w:val="20"/>
                <w:lang w:val="en-CA"/>
              </w:rPr>
            </w:pPr>
            <w:r w:rsidRPr="00D43CD3">
              <w:rPr>
                <w:sz w:val="20"/>
                <w:szCs w:val="20"/>
              </w:rPr>
              <w:t>3 (1)</w:t>
            </w:r>
          </w:p>
        </w:tc>
        <w:tc>
          <w:tcPr>
            <w:tcW w:w="1641" w:type="dxa"/>
            <w:vMerge/>
            <w:vAlign w:val="center"/>
          </w:tcPr>
          <w:p w14:paraId="21E327BD" w14:textId="77777777" w:rsidR="00D43CD3" w:rsidRPr="00D43CD3" w:rsidRDefault="00D43CD3" w:rsidP="00C36EA6">
            <w:pPr>
              <w:spacing w:after="120" w:line="276" w:lineRule="auto"/>
              <w:jc w:val="center"/>
              <w:rPr>
                <w:sz w:val="20"/>
                <w:szCs w:val="20"/>
                <w:lang w:val="en-CA"/>
              </w:rPr>
            </w:pPr>
          </w:p>
        </w:tc>
      </w:tr>
      <w:tr w:rsidR="00D43CD3" w:rsidRPr="00D43CD3" w14:paraId="295DD12A" w14:textId="77777777" w:rsidTr="00FC38D3">
        <w:trPr>
          <w:trHeight w:val="408"/>
        </w:trPr>
        <w:tc>
          <w:tcPr>
            <w:tcW w:w="1696" w:type="dxa"/>
          </w:tcPr>
          <w:p w14:paraId="7B351887" w14:textId="77777777" w:rsidR="00D43CD3" w:rsidRPr="00D43CD3" w:rsidRDefault="00D43CD3" w:rsidP="00C36EA6">
            <w:pPr>
              <w:spacing w:after="120" w:line="276" w:lineRule="auto"/>
              <w:ind w:left="-397" w:firstLine="708"/>
              <w:rPr>
                <w:sz w:val="20"/>
                <w:szCs w:val="20"/>
                <w:lang w:val="en-CA"/>
              </w:rPr>
            </w:pPr>
            <w:r w:rsidRPr="00D43CD3">
              <w:rPr>
                <w:sz w:val="20"/>
                <w:szCs w:val="20"/>
                <w:lang w:val="en-CA"/>
              </w:rPr>
              <w:t>Other</w:t>
            </w:r>
          </w:p>
        </w:tc>
        <w:tc>
          <w:tcPr>
            <w:tcW w:w="1795" w:type="dxa"/>
            <w:tcBorders>
              <w:right w:val="single" w:sz="18" w:space="0" w:color="auto"/>
            </w:tcBorders>
          </w:tcPr>
          <w:p w14:paraId="3EFADB32" w14:textId="77777777" w:rsidR="00D43CD3" w:rsidRPr="00D43CD3" w:rsidRDefault="00D43CD3" w:rsidP="00C36EA6">
            <w:pPr>
              <w:spacing w:after="120" w:line="276" w:lineRule="auto"/>
              <w:jc w:val="right"/>
              <w:rPr>
                <w:sz w:val="20"/>
                <w:szCs w:val="20"/>
                <w:lang w:val="en-CA"/>
              </w:rPr>
            </w:pPr>
            <w:r w:rsidRPr="00D43CD3">
              <w:rPr>
                <w:sz w:val="20"/>
                <w:szCs w:val="20"/>
              </w:rPr>
              <w:t>389 (37.1)</w:t>
            </w:r>
          </w:p>
        </w:tc>
        <w:tc>
          <w:tcPr>
            <w:tcW w:w="1969" w:type="dxa"/>
            <w:tcBorders>
              <w:left w:val="single" w:sz="18" w:space="0" w:color="auto"/>
            </w:tcBorders>
          </w:tcPr>
          <w:p w14:paraId="38B7D339" w14:textId="77777777" w:rsidR="00D43CD3" w:rsidRPr="00D43CD3" w:rsidRDefault="00D43CD3" w:rsidP="00C36EA6">
            <w:pPr>
              <w:spacing w:after="120" w:line="276" w:lineRule="auto"/>
              <w:jc w:val="right"/>
              <w:rPr>
                <w:sz w:val="20"/>
                <w:szCs w:val="20"/>
                <w:lang w:val="en-CA"/>
              </w:rPr>
            </w:pPr>
            <w:r w:rsidRPr="00D43CD3">
              <w:rPr>
                <w:sz w:val="20"/>
                <w:szCs w:val="20"/>
              </w:rPr>
              <w:t>315 (42.8)</w:t>
            </w:r>
          </w:p>
        </w:tc>
        <w:tc>
          <w:tcPr>
            <w:tcW w:w="1968" w:type="dxa"/>
          </w:tcPr>
          <w:p w14:paraId="7F2F052C" w14:textId="77777777" w:rsidR="00D43CD3" w:rsidRPr="00D43CD3" w:rsidRDefault="00D43CD3" w:rsidP="00C36EA6">
            <w:pPr>
              <w:spacing w:after="120" w:line="276" w:lineRule="auto"/>
              <w:jc w:val="right"/>
              <w:rPr>
                <w:sz w:val="20"/>
                <w:szCs w:val="20"/>
                <w:lang w:val="en-CA"/>
              </w:rPr>
            </w:pPr>
            <w:r w:rsidRPr="00D43CD3">
              <w:rPr>
                <w:sz w:val="20"/>
                <w:szCs w:val="20"/>
              </w:rPr>
              <w:t>74 (23.7)</w:t>
            </w:r>
          </w:p>
        </w:tc>
        <w:tc>
          <w:tcPr>
            <w:tcW w:w="1641" w:type="dxa"/>
            <w:vMerge/>
            <w:vAlign w:val="center"/>
          </w:tcPr>
          <w:p w14:paraId="49E67686" w14:textId="77777777" w:rsidR="00D43CD3" w:rsidRPr="00D43CD3" w:rsidRDefault="00D43CD3" w:rsidP="00C36EA6">
            <w:pPr>
              <w:spacing w:after="120" w:line="276" w:lineRule="auto"/>
              <w:jc w:val="center"/>
              <w:rPr>
                <w:sz w:val="20"/>
                <w:szCs w:val="20"/>
                <w:lang w:val="en-CA"/>
              </w:rPr>
            </w:pPr>
          </w:p>
        </w:tc>
      </w:tr>
      <w:tr w:rsidR="00D43CD3" w:rsidRPr="00D43CD3" w14:paraId="54D46E97" w14:textId="77777777" w:rsidTr="00FC38D3">
        <w:trPr>
          <w:trHeight w:val="408"/>
        </w:trPr>
        <w:tc>
          <w:tcPr>
            <w:tcW w:w="1696" w:type="dxa"/>
          </w:tcPr>
          <w:p w14:paraId="0F2E13F9" w14:textId="77777777" w:rsidR="00D43CD3" w:rsidRPr="00D43CD3" w:rsidRDefault="00D43CD3" w:rsidP="00C36EA6">
            <w:pPr>
              <w:spacing w:after="120" w:line="276" w:lineRule="auto"/>
              <w:rPr>
                <w:b/>
                <w:bCs/>
                <w:sz w:val="20"/>
                <w:szCs w:val="20"/>
                <w:lang w:val="en-CA"/>
              </w:rPr>
            </w:pPr>
            <w:r w:rsidRPr="00D43CD3">
              <w:rPr>
                <w:b/>
                <w:bCs/>
                <w:sz w:val="20"/>
                <w:szCs w:val="20"/>
                <w:lang w:val="en-CA"/>
              </w:rPr>
              <w:t>Tumor site</w:t>
            </w:r>
          </w:p>
        </w:tc>
        <w:tc>
          <w:tcPr>
            <w:tcW w:w="1795" w:type="dxa"/>
            <w:tcBorders>
              <w:right w:val="single" w:sz="18" w:space="0" w:color="auto"/>
            </w:tcBorders>
          </w:tcPr>
          <w:p w14:paraId="75C0F785" w14:textId="77777777" w:rsidR="00D43CD3" w:rsidRPr="00D43CD3" w:rsidRDefault="00D43CD3" w:rsidP="00C36EA6">
            <w:pPr>
              <w:spacing w:after="120" w:line="276" w:lineRule="auto"/>
              <w:jc w:val="right"/>
              <w:rPr>
                <w:sz w:val="20"/>
                <w:szCs w:val="20"/>
                <w:lang w:val="en-CA"/>
              </w:rPr>
            </w:pPr>
          </w:p>
        </w:tc>
        <w:tc>
          <w:tcPr>
            <w:tcW w:w="1969" w:type="dxa"/>
            <w:tcBorders>
              <w:left w:val="single" w:sz="18" w:space="0" w:color="auto"/>
            </w:tcBorders>
          </w:tcPr>
          <w:p w14:paraId="06E48EC6" w14:textId="77777777" w:rsidR="00D43CD3" w:rsidRPr="00D43CD3" w:rsidRDefault="00D43CD3" w:rsidP="00C36EA6">
            <w:pPr>
              <w:spacing w:after="120" w:line="276" w:lineRule="auto"/>
              <w:jc w:val="right"/>
              <w:rPr>
                <w:sz w:val="20"/>
                <w:szCs w:val="20"/>
                <w:lang w:val="en-CA"/>
              </w:rPr>
            </w:pPr>
          </w:p>
        </w:tc>
        <w:tc>
          <w:tcPr>
            <w:tcW w:w="1968" w:type="dxa"/>
          </w:tcPr>
          <w:p w14:paraId="0945F350" w14:textId="77777777" w:rsidR="00D43CD3" w:rsidRPr="00D43CD3" w:rsidRDefault="00D43CD3" w:rsidP="00C36EA6">
            <w:pPr>
              <w:spacing w:after="120" w:line="276" w:lineRule="auto"/>
              <w:jc w:val="right"/>
              <w:rPr>
                <w:sz w:val="20"/>
                <w:szCs w:val="20"/>
                <w:lang w:val="en-CA"/>
              </w:rPr>
            </w:pPr>
          </w:p>
        </w:tc>
        <w:tc>
          <w:tcPr>
            <w:tcW w:w="1641" w:type="dxa"/>
            <w:vAlign w:val="center"/>
          </w:tcPr>
          <w:p w14:paraId="5B93EC13" w14:textId="77777777" w:rsidR="00D43CD3" w:rsidRPr="00D43CD3" w:rsidRDefault="00D43CD3" w:rsidP="00C36EA6">
            <w:pPr>
              <w:spacing w:after="120" w:line="276" w:lineRule="auto"/>
              <w:jc w:val="center"/>
              <w:rPr>
                <w:sz w:val="20"/>
                <w:szCs w:val="20"/>
                <w:lang w:val="en-CA"/>
              </w:rPr>
            </w:pPr>
          </w:p>
        </w:tc>
      </w:tr>
      <w:tr w:rsidR="00D43CD3" w:rsidRPr="00D43CD3" w14:paraId="0C6508B3" w14:textId="77777777" w:rsidTr="00FC38D3">
        <w:trPr>
          <w:trHeight w:val="414"/>
        </w:trPr>
        <w:tc>
          <w:tcPr>
            <w:tcW w:w="1696" w:type="dxa"/>
          </w:tcPr>
          <w:p w14:paraId="74A380F3" w14:textId="77777777" w:rsidR="00D43CD3" w:rsidRPr="00D43CD3" w:rsidRDefault="00D43CD3" w:rsidP="00C36EA6">
            <w:pPr>
              <w:spacing w:after="120" w:line="276" w:lineRule="auto"/>
              <w:ind w:left="313"/>
              <w:rPr>
                <w:sz w:val="20"/>
                <w:szCs w:val="20"/>
                <w:lang w:val="en-CA"/>
              </w:rPr>
            </w:pPr>
            <w:r w:rsidRPr="00D43CD3">
              <w:rPr>
                <w:sz w:val="20"/>
                <w:szCs w:val="20"/>
              </w:rPr>
              <w:t>Gastro-intestinal</w:t>
            </w:r>
          </w:p>
        </w:tc>
        <w:tc>
          <w:tcPr>
            <w:tcW w:w="1795" w:type="dxa"/>
            <w:tcBorders>
              <w:right w:val="single" w:sz="18" w:space="0" w:color="auto"/>
            </w:tcBorders>
          </w:tcPr>
          <w:p w14:paraId="3F96F246" w14:textId="77777777" w:rsidR="00D43CD3" w:rsidRPr="00D43CD3" w:rsidRDefault="00D43CD3" w:rsidP="00C36EA6">
            <w:pPr>
              <w:spacing w:after="120" w:line="276" w:lineRule="auto"/>
              <w:jc w:val="right"/>
              <w:rPr>
                <w:sz w:val="20"/>
                <w:szCs w:val="20"/>
                <w:lang w:val="en-CA"/>
              </w:rPr>
            </w:pPr>
            <w:r w:rsidRPr="00D43CD3">
              <w:rPr>
                <w:sz w:val="20"/>
                <w:szCs w:val="20"/>
              </w:rPr>
              <w:t>371 (34.7)</w:t>
            </w:r>
          </w:p>
        </w:tc>
        <w:tc>
          <w:tcPr>
            <w:tcW w:w="1969" w:type="dxa"/>
            <w:tcBorders>
              <w:left w:val="single" w:sz="18" w:space="0" w:color="auto"/>
            </w:tcBorders>
          </w:tcPr>
          <w:p w14:paraId="1CD934FC" w14:textId="77777777" w:rsidR="00D43CD3" w:rsidRPr="00D43CD3" w:rsidRDefault="00D43CD3" w:rsidP="00C36EA6">
            <w:pPr>
              <w:spacing w:after="120" w:line="276" w:lineRule="auto"/>
              <w:jc w:val="right"/>
              <w:rPr>
                <w:sz w:val="20"/>
                <w:szCs w:val="20"/>
                <w:lang w:val="en-CA"/>
              </w:rPr>
            </w:pPr>
            <w:r w:rsidRPr="00D43CD3">
              <w:rPr>
                <w:sz w:val="20"/>
                <w:szCs w:val="20"/>
              </w:rPr>
              <w:t>292 (38.5)</w:t>
            </w:r>
          </w:p>
        </w:tc>
        <w:tc>
          <w:tcPr>
            <w:tcW w:w="1968" w:type="dxa"/>
          </w:tcPr>
          <w:p w14:paraId="53D25AF2" w14:textId="77777777" w:rsidR="00D43CD3" w:rsidRPr="00D43CD3" w:rsidRDefault="00D43CD3" w:rsidP="00C36EA6">
            <w:pPr>
              <w:spacing w:after="120" w:line="276" w:lineRule="auto"/>
              <w:jc w:val="right"/>
              <w:rPr>
                <w:sz w:val="20"/>
                <w:szCs w:val="20"/>
                <w:lang w:val="en-CA"/>
              </w:rPr>
            </w:pPr>
            <w:r w:rsidRPr="00D43CD3">
              <w:rPr>
                <w:sz w:val="20"/>
                <w:szCs w:val="20"/>
              </w:rPr>
              <w:t>79 (25.5)</w:t>
            </w:r>
          </w:p>
        </w:tc>
        <w:tc>
          <w:tcPr>
            <w:tcW w:w="1641" w:type="dxa"/>
            <w:vMerge w:val="restart"/>
            <w:vAlign w:val="center"/>
          </w:tcPr>
          <w:p w14:paraId="47F7E6FB" w14:textId="77777777" w:rsidR="00D43CD3" w:rsidRPr="00D43CD3" w:rsidRDefault="00D43CD3" w:rsidP="00C36EA6">
            <w:pPr>
              <w:spacing w:after="120" w:line="276" w:lineRule="auto"/>
              <w:jc w:val="center"/>
              <w:rPr>
                <w:sz w:val="20"/>
                <w:szCs w:val="20"/>
                <w:lang w:val="en-CA"/>
              </w:rPr>
            </w:pPr>
            <w:r w:rsidRPr="00D43CD3">
              <w:rPr>
                <w:sz w:val="20"/>
                <w:szCs w:val="20"/>
                <w:lang w:val="en-CA"/>
              </w:rPr>
              <w:t>&lt;.001</w:t>
            </w:r>
          </w:p>
        </w:tc>
      </w:tr>
      <w:tr w:rsidR="00D43CD3" w:rsidRPr="00D43CD3" w14:paraId="68DC2D66" w14:textId="77777777" w:rsidTr="00FC38D3">
        <w:trPr>
          <w:trHeight w:val="408"/>
        </w:trPr>
        <w:tc>
          <w:tcPr>
            <w:tcW w:w="1696" w:type="dxa"/>
          </w:tcPr>
          <w:p w14:paraId="1B0B6284" w14:textId="77777777" w:rsidR="00D43CD3" w:rsidRPr="00D43CD3" w:rsidRDefault="00D43CD3" w:rsidP="00C36EA6">
            <w:pPr>
              <w:spacing w:after="120" w:line="276" w:lineRule="auto"/>
              <w:ind w:left="313"/>
              <w:rPr>
                <w:sz w:val="20"/>
                <w:szCs w:val="20"/>
                <w:lang w:val="en-CA"/>
              </w:rPr>
            </w:pPr>
            <w:r w:rsidRPr="00D43CD3">
              <w:rPr>
                <w:sz w:val="20"/>
                <w:szCs w:val="20"/>
                <w:lang w:val="en-CA"/>
              </w:rPr>
              <w:t>Breast</w:t>
            </w:r>
          </w:p>
        </w:tc>
        <w:tc>
          <w:tcPr>
            <w:tcW w:w="1795" w:type="dxa"/>
            <w:tcBorders>
              <w:right w:val="single" w:sz="18" w:space="0" w:color="auto"/>
            </w:tcBorders>
          </w:tcPr>
          <w:p w14:paraId="1ECF313B" w14:textId="77777777" w:rsidR="00D43CD3" w:rsidRPr="00D43CD3" w:rsidRDefault="00D43CD3" w:rsidP="00C36EA6">
            <w:pPr>
              <w:spacing w:after="120" w:line="276" w:lineRule="auto"/>
              <w:jc w:val="right"/>
              <w:rPr>
                <w:sz w:val="20"/>
                <w:szCs w:val="20"/>
                <w:lang w:val="en-CA"/>
              </w:rPr>
            </w:pPr>
            <w:r w:rsidRPr="00D43CD3">
              <w:rPr>
                <w:sz w:val="20"/>
                <w:szCs w:val="20"/>
              </w:rPr>
              <w:t>263 (24.6)</w:t>
            </w:r>
          </w:p>
        </w:tc>
        <w:tc>
          <w:tcPr>
            <w:tcW w:w="1969" w:type="dxa"/>
            <w:tcBorders>
              <w:left w:val="single" w:sz="18" w:space="0" w:color="auto"/>
            </w:tcBorders>
          </w:tcPr>
          <w:p w14:paraId="0DA05EA8" w14:textId="77777777" w:rsidR="00D43CD3" w:rsidRPr="00D43CD3" w:rsidRDefault="00D43CD3" w:rsidP="00C36EA6">
            <w:pPr>
              <w:spacing w:after="120" w:line="276" w:lineRule="auto"/>
              <w:jc w:val="right"/>
              <w:rPr>
                <w:sz w:val="20"/>
                <w:szCs w:val="20"/>
                <w:lang w:val="en-CA"/>
              </w:rPr>
            </w:pPr>
            <w:r w:rsidRPr="00D43CD3">
              <w:rPr>
                <w:sz w:val="20"/>
                <w:szCs w:val="20"/>
              </w:rPr>
              <w:t>177 (23.4)</w:t>
            </w:r>
          </w:p>
        </w:tc>
        <w:tc>
          <w:tcPr>
            <w:tcW w:w="1968" w:type="dxa"/>
          </w:tcPr>
          <w:p w14:paraId="5C5C0BAD" w14:textId="77777777" w:rsidR="00D43CD3" w:rsidRPr="00D43CD3" w:rsidRDefault="00D43CD3" w:rsidP="00C36EA6">
            <w:pPr>
              <w:spacing w:after="120" w:line="276" w:lineRule="auto"/>
              <w:jc w:val="right"/>
              <w:rPr>
                <w:sz w:val="20"/>
                <w:szCs w:val="20"/>
                <w:lang w:val="en-CA"/>
              </w:rPr>
            </w:pPr>
            <w:r w:rsidRPr="00D43CD3">
              <w:rPr>
                <w:sz w:val="20"/>
                <w:szCs w:val="20"/>
              </w:rPr>
              <w:t>86 (27.7)</w:t>
            </w:r>
          </w:p>
        </w:tc>
        <w:tc>
          <w:tcPr>
            <w:tcW w:w="1641" w:type="dxa"/>
            <w:vMerge/>
            <w:vAlign w:val="center"/>
          </w:tcPr>
          <w:p w14:paraId="5238D1F9" w14:textId="77777777" w:rsidR="00D43CD3" w:rsidRPr="00D43CD3" w:rsidRDefault="00D43CD3" w:rsidP="00C36EA6">
            <w:pPr>
              <w:spacing w:after="120" w:line="276" w:lineRule="auto"/>
              <w:jc w:val="center"/>
              <w:rPr>
                <w:sz w:val="20"/>
                <w:szCs w:val="20"/>
                <w:lang w:val="en-CA"/>
              </w:rPr>
            </w:pPr>
          </w:p>
        </w:tc>
      </w:tr>
      <w:tr w:rsidR="00D43CD3" w:rsidRPr="00D43CD3" w14:paraId="3BA47C3C" w14:textId="77777777" w:rsidTr="00FC38D3">
        <w:trPr>
          <w:trHeight w:val="414"/>
        </w:trPr>
        <w:tc>
          <w:tcPr>
            <w:tcW w:w="1696" w:type="dxa"/>
          </w:tcPr>
          <w:p w14:paraId="61C68A21" w14:textId="77777777" w:rsidR="00D43CD3" w:rsidRPr="00D43CD3" w:rsidRDefault="00D43CD3" w:rsidP="00C36EA6">
            <w:pPr>
              <w:spacing w:after="120" w:line="276" w:lineRule="auto"/>
              <w:ind w:left="313"/>
              <w:rPr>
                <w:sz w:val="20"/>
                <w:szCs w:val="20"/>
                <w:lang w:val="en-CA"/>
              </w:rPr>
            </w:pPr>
            <w:r w:rsidRPr="00D43CD3">
              <w:rPr>
                <w:sz w:val="20"/>
                <w:szCs w:val="20"/>
                <w:lang w:val="en-CA"/>
              </w:rPr>
              <w:t>Genito-urinary</w:t>
            </w:r>
          </w:p>
        </w:tc>
        <w:tc>
          <w:tcPr>
            <w:tcW w:w="1795" w:type="dxa"/>
            <w:tcBorders>
              <w:right w:val="single" w:sz="18" w:space="0" w:color="auto"/>
            </w:tcBorders>
          </w:tcPr>
          <w:p w14:paraId="18ADF94B" w14:textId="77777777" w:rsidR="00D43CD3" w:rsidRPr="00D43CD3" w:rsidRDefault="00D43CD3" w:rsidP="00C36EA6">
            <w:pPr>
              <w:spacing w:after="120" w:line="276" w:lineRule="auto"/>
              <w:jc w:val="right"/>
              <w:rPr>
                <w:sz w:val="20"/>
                <w:szCs w:val="20"/>
                <w:lang w:val="en-CA"/>
              </w:rPr>
            </w:pPr>
            <w:r w:rsidRPr="00D43CD3">
              <w:rPr>
                <w:sz w:val="20"/>
                <w:szCs w:val="20"/>
              </w:rPr>
              <w:t>185 (17.3)</w:t>
            </w:r>
          </w:p>
        </w:tc>
        <w:tc>
          <w:tcPr>
            <w:tcW w:w="1969" w:type="dxa"/>
            <w:tcBorders>
              <w:left w:val="single" w:sz="18" w:space="0" w:color="auto"/>
            </w:tcBorders>
          </w:tcPr>
          <w:p w14:paraId="65417BE6" w14:textId="77777777" w:rsidR="00D43CD3" w:rsidRPr="00D43CD3" w:rsidRDefault="00D43CD3" w:rsidP="00C36EA6">
            <w:pPr>
              <w:spacing w:after="120" w:line="276" w:lineRule="auto"/>
              <w:jc w:val="right"/>
              <w:rPr>
                <w:sz w:val="20"/>
                <w:szCs w:val="20"/>
                <w:lang w:val="en-CA"/>
              </w:rPr>
            </w:pPr>
            <w:r w:rsidRPr="00D43CD3">
              <w:rPr>
                <w:sz w:val="20"/>
                <w:szCs w:val="20"/>
              </w:rPr>
              <w:t>117 (15.4)</w:t>
            </w:r>
          </w:p>
        </w:tc>
        <w:tc>
          <w:tcPr>
            <w:tcW w:w="1968" w:type="dxa"/>
          </w:tcPr>
          <w:p w14:paraId="1C3B159A" w14:textId="77777777" w:rsidR="00D43CD3" w:rsidRPr="00D43CD3" w:rsidRDefault="00D43CD3" w:rsidP="00C36EA6">
            <w:pPr>
              <w:spacing w:after="120" w:line="276" w:lineRule="auto"/>
              <w:jc w:val="right"/>
              <w:rPr>
                <w:sz w:val="20"/>
                <w:szCs w:val="20"/>
                <w:lang w:val="en-CA"/>
              </w:rPr>
            </w:pPr>
            <w:r w:rsidRPr="00D43CD3">
              <w:rPr>
                <w:sz w:val="20"/>
                <w:szCs w:val="20"/>
              </w:rPr>
              <w:t>68 (21.9)</w:t>
            </w:r>
          </w:p>
        </w:tc>
        <w:tc>
          <w:tcPr>
            <w:tcW w:w="1641" w:type="dxa"/>
            <w:vMerge/>
            <w:vAlign w:val="center"/>
          </w:tcPr>
          <w:p w14:paraId="21B86FC4" w14:textId="77777777" w:rsidR="00D43CD3" w:rsidRPr="00D43CD3" w:rsidRDefault="00D43CD3" w:rsidP="00C36EA6">
            <w:pPr>
              <w:spacing w:after="120" w:line="276" w:lineRule="auto"/>
              <w:jc w:val="center"/>
              <w:rPr>
                <w:sz w:val="20"/>
                <w:szCs w:val="20"/>
                <w:lang w:val="en-CA"/>
              </w:rPr>
            </w:pPr>
          </w:p>
        </w:tc>
      </w:tr>
      <w:tr w:rsidR="00D43CD3" w:rsidRPr="00D43CD3" w14:paraId="3290AE9F" w14:textId="77777777" w:rsidTr="00FC38D3">
        <w:trPr>
          <w:trHeight w:val="408"/>
        </w:trPr>
        <w:tc>
          <w:tcPr>
            <w:tcW w:w="1696" w:type="dxa"/>
          </w:tcPr>
          <w:p w14:paraId="303ECEF5" w14:textId="77777777" w:rsidR="00D43CD3" w:rsidRPr="00D43CD3" w:rsidRDefault="00D43CD3" w:rsidP="00C36EA6">
            <w:pPr>
              <w:spacing w:after="120" w:line="276" w:lineRule="auto"/>
              <w:ind w:left="313"/>
              <w:rPr>
                <w:sz w:val="20"/>
                <w:szCs w:val="20"/>
                <w:lang w:val="en-CA"/>
              </w:rPr>
            </w:pPr>
            <w:r w:rsidRPr="00D43CD3">
              <w:rPr>
                <w:sz w:val="20"/>
                <w:szCs w:val="20"/>
                <w:lang w:val="en-CA"/>
              </w:rPr>
              <w:t>Lung</w:t>
            </w:r>
          </w:p>
        </w:tc>
        <w:tc>
          <w:tcPr>
            <w:tcW w:w="1795" w:type="dxa"/>
            <w:tcBorders>
              <w:right w:val="single" w:sz="18" w:space="0" w:color="auto"/>
            </w:tcBorders>
          </w:tcPr>
          <w:p w14:paraId="74965994" w14:textId="77777777" w:rsidR="00D43CD3" w:rsidRPr="00D43CD3" w:rsidRDefault="00D43CD3" w:rsidP="00C36EA6">
            <w:pPr>
              <w:spacing w:after="120" w:line="276" w:lineRule="auto"/>
              <w:jc w:val="right"/>
              <w:rPr>
                <w:sz w:val="20"/>
                <w:szCs w:val="20"/>
                <w:lang w:val="en-CA"/>
              </w:rPr>
            </w:pPr>
            <w:r w:rsidRPr="00D43CD3">
              <w:rPr>
                <w:sz w:val="20"/>
                <w:szCs w:val="20"/>
              </w:rPr>
              <w:t>93 (8.7)</w:t>
            </w:r>
          </w:p>
        </w:tc>
        <w:tc>
          <w:tcPr>
            <w:tcW w:w="1969" w:type="dxa"/>
            <w:tcBorders>
              <w:left w:val="single" w:sz="18" w:space="0" w:color="auto"/>
            </w:tcBorders>
          </w:tcPr>
          <w:p w14:paraId="46F77508" w14:textId="77777777" w:rsidR="00D43CD3" w:rsidRPr="00D43CD3" w:rsidRDefault="00D43CD3" w:rsidP="00C36EA6">
            <w:pPr>
              <w:spacing w:after="120" w:line="276" w:lineRule="auto"/>
              <w:jc w:val="right"/>
              <w:rPr>
                <w:sz w:val="20"/>
                <w:szCs w:val="20"/>
                <w:lang w:val="en-CA"/>
              </w:rPr>
            </w:pPr>
            <w:r w:rsidRPr="00D43CD3">
              <w:rPr>
                <w:sz w:val="20"/>
                <w:szCs w:val="20"/>
              </w:rPr>
              <w:t>60 (7.9)</w:t>
            </w:r>
          </w:p>
        </w:tc>
        <w:tc>
          <w:tcPr>
            <w:tcW w:w="1968" w:type="dxa"/>
          </w:tcPr>
          <w:p w14:paraId="1E518DE6" w14:textId="77777777" w:rsidR="00D43CD3" w:rsidRPr="00D43CD3" w:rsidRDefault="00D43CD3" w:rsidP="00C36EA6">
            <w:pPr>
              <w:spacing w:after="120" w:line="276" w:lineRule="auto"/>
              <w:jc w:val="right"/>
              <w:rPr>
                <w:sz w:val="20"/>
                <w:szCs w:val="20"/>
                <w:lang w:val="en-CA"/>
              </w:rPr>
            </w:pPr>
            <w:r w:rsidRPr="00D43CD3">
              <w:rPr>
                <w:sz w:val="20"/>
                <w:szCs w:val="20"/>
              </w:rPr>
              <w:t>33 (10.7)</w:t>
            </w:r>
          </w:p>
        </w:tc>
        <w:tc>
          <w:tcPr>
            <w:tcW w:w="1641" w:type="dxa"/>
            <w:vMerge/>
            <w:vAlign w:val="center"/>
          </w:tcPr>
          <w:p w14:paraId="39BD69CD" w14:textId="77777777" w:rsidR="00D43CD3" w:rsidRPr="00D43CD3" w:rsidRDefault="00D43CD3" w:rsidP="00C36EA6">
            <w:pPr>
              <w:spacing w:after="120" w:line="276" w:lineRule="auto"/>
              <w:jc w:val="center"/>
              <w:rPr>
                <w:sz w:val="20"/>
                <w:szCs w:val="20"/>
                <w:lang w:val="en-CA"/>
              </w:rPr>
            </w:pPr>
          </w:p>
        </w:tc>
      </w:tr>
      <w:tr w:rsidR="00D43CD3" w:rsidRPr="00D43CD3" w14:paraId="6B5B2D57" w14:textId="77777777" w:rsidTr="00FC38D3">
        <w:trPr>
          <w:trHeight w:val="414"/>
        </w:trPr>
        <w:tc>
          <w:tcPr>
            <w:tcW w:w="1696" w:type="dxa"/>
          </w:tcPr>
          <w:p w14:paraId="7387D8BC" w14:textId="77777777" w:rsidR="00D43CD3" w:rsidRPr="00D43CD3" w:rsidRDefault="00D43CD3" w:rsidP="00C36EA6">
            <w:pPr>
              <w:spacing w:after="120" w:line="276" w:lineRule="auto"/>
              <w:ind w:left="313"/>
              <w:rPr>
                <w:sz w:val="20"/>
                <w:szCs w:val="20"/>
                <w:lang w:val="en-CA"/>
              </w:rPr>
            </w:pPr>
            <w:r w:rsidRPr="00D43CD3">
              <w:rPr>
                <w:sz w:val="20"/>
                <w:szCs w:val="20"/>
                <w:lang w:val="en-CA"/>
              </w:rPr>
              <w:t>Melanoma</w:t>
            </w:r>
          </w:p>
        </w:tc>
        <w:tc>
          <w:tcPr>
            <w:tcW w:w="1795" w:type="dxa"/>
            <w:tcBorders>
              <w:right w:val="single" w:sz="18" w:space="0" w:color="auto"/>
            </w:tcBorders>
          </w:tcPr>
          <w:p w14:paraId="3D928F5F" w14:textId="77777777" w:rsidR="00D43CD3" w:rsidRPr="00D43CD3" w:rsidRDefault="00D43CD3" w:rsidP="00C36EA6">
            <w:pPr>
              <w:spacing w:after="120" w:line="276" w:lineRule="auto"/>
              <w:jc w:val="right"/>
              <w:rPr>
                <w:sz w:val="20"/>
                <w:szCs w:val="20"/>
                <w:lang w:val="en-CA"/>
              </w:rPr>
            </w:pPr>
            <w:r w:rsidRPr="00D43CD3">
              <w:rPr>
                <w:sz w:val="20"/>
                <w:szCs w:val="20"/>
              </w:rPr>
              <w:t>66 (6.2)</w:t>
            </w:r>
          </w:p>
        </w:tc>
        <w:tc>
          <w:tcPr>
            <w:tcW w:w="1969" w:type="dxa"/>
            <w:tcBorders>
              <w:left w:val="single" w:sz="18" w:space="0" w:color="auto"/>
            </w:tcBorders>
          </w:tcPr>
          <w:p w14:paraId="3A92F8B8" w14:textId="77777777" w:rsidR="00D43CD3" w:rsidRPr="00D43CD3" w:rsidRDefault="00D43CD3" w:rsidP="00C36EA6">
            <w:pPr>
              <w:spacing w:after="120" w:line="276" w:lineRule="auto"/>
              <w:jc w:val="right"/>
              <w:rPr>
                <w:sz w:val="20"/>
                <w:szCs w:val="20"/>
                <w:lang w:val="en-CA"/>
              </w:rPr>
            </w:pPr>
            <w:r w:rsidRPr="00D43CD3">
              <w:rPr>
                <w:sz w:val="20"/>
                <w:szCs w:val="20"/>
              </w:rPr>
              <w:t>43 (5.7)</w:t>
            </w:r>
          </w:p>
        </w:tc>
        <w:tc>
          <w:tcPr>
            <w:tcW w:w="1968" w:type="dxa"/>
          </w:tcPr>
          <w:p w14:paraId="335C7014" w14:textId="77777777" w:rsidR="00D43CD3" w:rsidRPr="00D43CD3" w:rsidRDefault="00D43CD3" w:rsidP="00C36EA6">
            <w:pPr>
              <w:spacing w:after="120" w:line="276" w:lineRule="auto"/>
              <w:jc w:val="right"/>
              <w:rPr>
                <w:sz w:val="20"/>
                <w:szCs w:val="20"/>
                <w:lang w:val="en-CA"/>
              </w:rPr>
            </w:pPr>
            <w:r w:rsidRPr="00D43CD3">
              <w:rPr>
                <w:sz w:val="20"/>
                <w:szCs w:val="20"/>
              </w:rPr>
              <w:t>23 (7.4)</w:t>
            </w:r>
          </w:p>
        </w:tc>
        <w:tc>
          <w:tcPr>
            <w:tcW w:w="1641" w:type="dxa"/>
            <w:vMerge/>
            <w:vAlign w:val="center"/>
          </w:tcPr>
          <w:p w14:paraId="7C4482CF" w14:textId="77777777" w:rsidR="00D43CD3" w:rsidRPr="00D43CD3" w:rsidRDefault="00D43CD3" w:rsidP="00C36EA6">
            <w:pPr>
              <w:spacing w:after="120" w:line="276" w:lineRule="auto"/>
              <w:jc w:val="center"/>
              <w:rPr>
                <w:sz w:val="20"/>
                <w:szCs w:val="20"/>
                <w:lang w:val="en-CA"/>
              </w:rPr>
            </w:pPr>
          </w:p>
        </w:tc>
      </w:tr>
      <w:tr w:rsidR="00D43CD3" w:rsidRPr="00D43CD3" w14:paraId="65343531" w14:textId="77777777" w:rsidTr="00FC38D3">
        <w:trPr>
          <w:trHeight w:val="408"/>
        </w:trPr>
        <w:tc>
          <w:tcPr>
            <w:tcW w:w="1696" w:type="dxa"/>
          </w:tcPr>
          <w:p w14:paraId="23E76369" w14:textId="77777777" w:rsidR="00D43CD3" w:rsidRPr="00D43CD3" w:rsidRDefault="00D43CD3" w:rsidP="00C36EA6">
            <w:pPr>
              <w:spacing w:after="120" w:line="276" w:lineRule="auto"/>
              <w:ind w:left="313"/>
              <w:rPr>
                <w:sz w:val="20"/>
                <w:szCs w:val="20"/>
                <w:lang w:val="en-CA"/>
              </w:rPr>
            </w:pPr>
            <w:r w:rsidRPr="00D43CD3">
              <w:rPr>
                <w:sz w:val="20"/>
                <w:szCs w:val="20"/>
                <w:lang w:val="en-CA"/>
              </w:rPr>
              <w:t>Head/Neck</w:t>
            </w:r>
          </w:p>
        </w:tc>
        <w:tc>
          <w:tcPr>
            <w:tcW w:w="1795" w:type="dxa"/>
            <w:tcBorders>
              <w:right w:val="single" w:sz="18" w:space="0" w:color="auto"/>
            </w:tcBorders>
          </w:tcPr>
          <w:p w14:paraId="7EDD6FE8" w14:textId="77777777" w:rsidR="00D43CD3" w:rsidRPr="00D43CD3" w:rsidRDefault="00D43CD3" w:rsidP="00C36EA6">
            <w:pPr>
              <w:spacing w:after="120" w:line="276" w:lineRule="auto"/>
              <w:jc w:val="right"/>
              <w:rPr>
                <w:sz w:val="20"/>
                <w:szCs w:val="20"/>
                <w:lang w:val="en-CA"/>
              </w:rPr>
            </w:pPr>
            <w:r w:rsidRPr="00D43CD3">
              <w:rPr>
                <w:sz w:val="20"/>
                <w:szCs w:val="20"/>
              </w:rPr>
              <w:t>43 (4.0)</w:t>
            </w:r>
          </w:p>
        </w:tc>
        <w:tc>
          <w:tcPr>
            <w:tcW w:w="1969" w:type="dxa"/>
            <w:tcBorders>
              <w:left w:val="single" w:sz="18" w:space="0" w:color="auto"/>
            </w:tcBorders>
          </w:tcPr>
          <w:p w14:paraId="101B2367" w14:textId="77777777" w:rsidR="00D43CD3" w:rsidRPr="00D43CD3" w:rsidRDefault="00D43CD3" w:rsidP="00C36EA6">
            <w:pPr>
              <w:spacing w:after="120" w:line="276" w:lineRule="auto"/>
              <w:jc w:val="right"/>
              <w:rPr>
                <w:sz w:val="20"/>
                <w:szCs w:val="20"/>
                <w:lang w:val="en-CA"/>
              </w:rPr>
            </w:pPr>
            <w:r w:rsidRPr="00D43CD3">
              <w:rPr>
                <w:sz w:val="20"/>
                <w:szCs w:val="20"/>
              </w:rPr>
              <w:t>30 (4.0)</w:t>
            </w:r>
          </w:p>
        </w:tc>
        <w:tc>
          <w:tcPr>
            <w:tcW w:w="1968" w:type="dxa"/>
          </w:tcPr>
          <w:p w14:paraId="7C29CD4D" w14:textId="77777777" w:rsidR="00D43CD3" w:rsidRPr="00D43CD3" w:rsidRDefault="00D43CD3" w:rsidP="00C36EA6">
            <w:pPr>
              <w:spacing w:after="120" w:line="276" w:lineRule="auto"/>
              <w:jc w:val="right"/>
              <w:rPr>
                <w:sz w:val="20"/>
                <w:szCs w:val="20"/>
                <w:lang w:val="en-CA"/>
              </w:rPr>
            </w:pPr>
            <w:r w:rsidRPr="00D43CD3">
              <w:rPr>
                <w:sz w:val="20"/>
                <w:szCs w:val="20"/>
              </w:rPr>
              <w:t>13 (4.2)</w:t>
            </w:r>
          </w:p>
        </w:tc>
        <w:tc>
          <w:tcPr>
            <w:tcW w:w="1641" w:type="dxa"/>
            <w:vMerge/>
            <w:vAlign w:val="center"/>
          </w:tcPr>
          <w:p w14:paraId="6AB60D96" w14:textId="77777777" w:rsidR="00D43CD3" w:rsidRPr="00D43CD3" w:rsidRDefault="00D43CD3" w:rsidP="00C36EA6">
            <w:pPr>
              <w:spacing w:after="120" w:line="276" w:lineRule="auto"/>
              <w:jc w:val="center"/>
              <w:rPr>
                <w:sz w:val="20"/>
                <w:szCs w:val="20"/>
                <w:lang w:val="en-CA"/>
              </w:rPr>
            </w:pPr>
          </w:p>
        </w:tc>
      </w:tr>
      <w:tr w:rsidR="00D43CD3" w:rsidRPr="00D43CD3" w14:paraId="4905B7B8" w14:textId="77777777" w:rsidTr="00FC38D3">
        <w:trPr>
          <w:trHeight w:val="414"/>
        </w:trPr>
        <w:tc>
          <w:tcPr>
            <w:tcW w:w="1696" w:type="dxa"/>
          </w:tcPr>
          <w:p w14:paraId="1EE982C0" w14:textId="77777777" w:rsidR="00D43CD3" w:rsidRPr="00D43CD3" w:rsidRDefault="00D43CD3" w:rsidP="00C36EA6">
            <w:pPr>
              <w:spacing w:after="120" w:line="276" w:lineRule="auto"/>
              <w:ind w:left="313"/>
              <w:rPr>
                <w:sz w:val="20"/>
                <w:szCs w:val="20"/>
                <w:lang w:val="en-CA"/>
              </w:rPr>
            </w:pPr>
            <w:r w:rsidRPr="00D43CD3">
              <w:rPr>
                <w:sz w:val="20"/>
                <w:szCs w:val="20"/>
                <w:lang w:val="en-CA"/>
              </w:rPr>
              <w:t>Haematological</w:t>
            </w:r>
          </w:p>
        </w:tc>
        <w:tc>
          <w:tcPr>
            <w:tcW w:w="1795" w:type="dxa"/>
            <w:tcBorders>
              <w:right w:val="single" w:sz="18" w:space="0" w:color="auto"/>
            </w:tcBorders>
          </w:tcPr>
          <w:p w14:paraId="7F49D371" w14:textId="77777777" w:rsidR="00D43CD3" w:rsidRPr="00D43CD3" w:rsidRDefault="00D43CD3" w:rsidP="00C36EA6">
            <w:pPr>
              <w:spacing w:after="120" w:line="276" w:lineRule="auto"/>
              <w:jc w:val="right"/>
              <w:rPr>
                <w:sz w:val="20"/>
                <w:szCs w:val="20"/>
                <w:lang w:val="en-CA"/>
              </w:rPr>
            </w:pPr>
            <w:r w:rsidRPr="00D43CD3">
              <w:rPr>
                <w:sz w:val="20"/>
                <w:szCs w:val="20"/>
              </w:rPr>
              <w:t>6 (0.6)</w:t>
            </w:r>
          </w:p>
        </w:tc>
        <w:tc>
          <w:tcPr>
            <w:tcW w:w="1969" w:type="dxa"/>
            <w:tcBorders>
              <w:left w:val="single" w:sz="18" w:space="0" w:color="auto"/>
            </w:tcBorders>
          </w:tcPr>
          <w:p w14:paraId="4E419222" w14:textId="77777777" w:rsidR="00D43CD3" w:rsidRPr="00D43CD3" w:rsidRDefault="00D43CD3" w:rsidP="00C36EA6">
            <w:pPr>
              <w:spacing w:after="120" w:line="276" w:lineRule="auto"/>
              <w:jc w:val="right"/>
              <w:rPr>
                <w:sz w:val="20"/>
                <w:szCs w:val="20"/>
                <w:lang w:val="en-CA"/>
              </w:rPr>
            </w:pPr>
            <w:r w:rsidRPr="00D43CD3">
              <w:rPr>
                <w:sz w:val="20"/>
                <w:szCs w:val="20"/>
              </w:rPr>
              <w:t>3 (0.4)</w:t>
            </w:r>
          </w:p>
        </w:tc>
        <w:tc>
          <w:tcPr>
            <w:tcW w:w="1968" w:type="dxa"/>
          </w:tcPr>
          <w:p w14:paraId="448FF466" w14:textId="77777777" w:rsidR="00D43CD3" w:rsidRPr="00D43CD3" w:rsidRDefault="00D43CD3" w:rsidP="00C36EA6">
            <w:pPr>
              <w:spacing w:after="120" w:line="276" w:lineRule="auto"/>
              <w:jc w:val="right"/>
              <w:rPr>
                <w:sz w:val="20"/>
                <w:szCs w:val="20"/>
                <w:lang w:val="en-CA"/>
              </w:rPr>
            </w:pPr>
            <w:r w:rsidRPr="00D43CD3">
              <w:rPr>
                <w:sz w:val="20"/>
                <w:szCs w:val="20"/>
              </w:rPr>
              <w:t>3 (1.0)</w:t>
            </w:r>
          </w:p>
        </w:tc>
        <w:tc>
          <w:tcPr>
            <w:tcW w:w="1641" w:type="dxa"/>
            <w:vMerge/>
            <w:vAlign w:val="center"/>
          </w:tcPr>
          <w:p w14:paraId="619FC2EC" w14:textId="77777777" w:rsidR="00D43CD3" w:rsidRPr="00D43CD3" w:rsidRDefault="00D43CD3" w:rsidP="00C36EA6">
            <w:pPr>
              <w:spacing w:after="120" w:line="276" w:lineRule="auto"/>
              <w:jc w:val="center"/>
              <w:rPr>
                <w:sz w:val="20"/>
                <w:szCs w:val="20"/>
                <w:lang w:val="en-CA"/>
              </w:rPr>
            </w:pPr>
          </w:p>
        </w:tc>
      </w:tr>
      <w:tr w:rsidR="00D43CD3" w:rsidRPr="00D43CD3" w14:paraId="42F9AC8B" w14:textId="77777777" w:rsidTr="00FC38D3">
        <w:trPr>
          <w:trHeight w:val="408"/>
        </w:trPr>
        <w:tc>
          <w:tcPr>
            <w:tcW w:w="1696" w:type="dxa"/>
          </w:tcPr>
          <w:p w14:paraId="7B65DB77" w14:textId="77777777" w:rsidR="00D43CD3" w:rsidRPr="00D43CD3" w:rsidRDefault="00D43CD3" w:rsidP="00C36EA6">
            <w:pPr>
              <w:spacing w:after="120" w:line="276" w:lineRule="auto"/>
              <w:ind w:left="313"/>
              <w:rPr>
                <w:sz w:val="20"/>
                <w:szCs w:val="20"/>
                <w:lang w:val="en-CA"/>
              </w:rPr>
            </w:pPr>
            <w:r w:rsidRPr="00D43CD3">
              <w:rPr>
                <w:sz w:val="20"/>
                <w:szCs w:val="20"/>
              </w:rPr>
              <w:lastRenderedPageBreak/>
              <w:t>Rare tumor</w:t>
            </w:r>
          </w:p>
        </w:tc>
        <w:tc>
          <w:tcPr>
            <w:tcW w:w="1795" w:type="dxa"/>
            <w:tcBorders>
              <w:right w:val="single" w:sz="18" w:space="0" w:color="auto"/>
            </w:tcBorders>
          </w:tcPr>
          <w:p w14:paraId="0DA16B54" w14:textId="77777777" w:rsidR="00D43CD3" w:rsidRPr="00D43CD3" w:rsidRDefault="00D43CD3" w:rsidP="00C36EA6">
            <w:pPr>
              <w:spacing w:after="120" w:line="276" w:lineRule="auto"/>
              <w:jc w:val="right"/>
              <w:rPr>
                <w:sz w:val="20"/>
                <w:szCs w:val="20"/>
                <w:lang w:val="en-CA"/>
              </w:rPr>
            </w:pPr>
            <w:r w:rsidRPr="00D43CD3">
              <w:rPr>
                <w:sz w:val="20"/>
                <w:szCs w:val="20"/>
              </w:rPr>
              <w:t>29 (2.7)</w:t>
            </w:r>
          </w:p>
        </w:tc>
        <w:tc>
          <w:tcPr>
            <w:tcW w:w="1969" w:type="dxa"/>
            <w:tcBorders>
              <w:left w:val="single" w:sz="18" w:space="0" w:color="auto"/>
            </w:tcBorders>
          </w:tcPr>
          <w:p w14:paraId="049F3C2D" w14:textId="77777777" w:rsidR="00D43CD3" w:rsidRPr="00D43CD3" w:rsidRDefault="00D43CD3" w:rsidP="00C36EA6">
            <w:pPr>
              <w:spacing w:after="120" w:line="276" w:lineRule="auto"/>
              <w:jc w:val="right"/>
              <w:rPr>
                <w:sz w:val="20"/>
                <w:szCs w:val="20"/>
                <w:lang w:val="en-CA"/>
              </w:rPr>
            </w:pPr>
            <w:r w:rsidRPr="00D43CD3">
              <w:rPr>
                <w:sz w:val="20"/>
                <w:szCs w:val="20"/>
              </w:rPr>
              <w:t>26 (3.4)</w:t>
            </w:r>
          </w:p>
        </w:tc>
        <w:tc>
          <w:tcPr>
            <w:tcW w:w="1968" w:type="dxa"/>
          </w:tcPr>
          <w:p w14:paraId="6BD448D6" w14:textId="77777777" w:rsidR="00D43CD3" w:rsidRPr="00D43CD3" w:rsidRDefault="00D43CD3" w:rsidP="00C36EA6">
            <w:pPr>
              <w:spacing w:after="120" w:line="276" w:lineRule="auto"/>
              <w:jc w:val="right"/>
              <w:rPr>
                <w:sz w:val="20"/>
                <w:szCs w:val="20"/>
                <w:lang w:val="en-CA"/>
              </w:rPr>
            </w:pPr>
            <w:r w:rsidRPr="00D43CD3">
              <w:rPr>
                <w:sz w:val="20"/>
                <w:szCs w:val="20"/>
              </w:rPr>
              <w:t>3 (1.0)</w:t>
            </w:r>
          </w:p>
        </w:tc>
        <w:tc>
          <w:tcPr>
            <w:tcW w:w="1641" w:type="dxa"/>
            <w:vMerge/>
            <w:vAlign w:val="center"/>
          </w:tcPr>
          <w:p w14:paraId="49FB2650" w14:textId="77777777" w:rsidR="00D43CD3" w:rsidRPr="00D43CD3" w:rsidRDefault="00D43CD3" w:rsidP="00C36EA6">
            <w:pPr>
              <w:spacing w:after="120" w:line="276" w:lineRule="auto"/>
              <w:jc w:val="center"/>
              <w:rPr>
                <w:sz w:val="20"/>
                <w:szCs w:val="20"/>
                <w:lang w:val="en-CA"/>
              </w:rPr>
            </w:pPr>
          </w:p>
        </w:tc>
      </w:tr>
      <w:tr w:rsidR="00D43CD3" w:rsidRPr="00D43CD3" w14:paraId="59C3B2C3" w14:textId="77777777" w:rsidTr="00FC38D3">
        <w:trPr>
          <w:trHeight w:val="414"/>
        </w:trPr>
        <w:tc>
          <w:tcPr>
            <w:tcW w:w="1696" w:type="dxa"/>
          </w:tcPr>
          <w:p w14:paraId="7F5D3665" w14:textId="77777777" w:rsidR="00D43CD3" w:rsidRPr="00D43CD3" w:rsidRDefault="00D43CD3" w:rsidP="00C36EA6">
            <w:pPr>
              <w:spacing w:after="120" w:line="276" w:lineRule="auto"/>
              <w:ind w:left="313"/>
              <w:rPr>
                <w:sz w:val="20"/>
                <w:szCs w:val="20"/>
                <w:lang w:val="en-CA"/>
              </w:rPr>
            </w:pPr>
            <w:r w:rsidRPr="00D43CD3">
              <w:rPr>
                <w:sz w:val="20"/>
                <w:szCs w:val="20"/>
                <w:lang w:val="en-CA"/>
              </w:rPr>
              <w:t>Other</w:t>
            </w:r>
          </w:p>
        </w:tc>
        <w:tc>
          <w:tcPr>
            <w:tcW w:w="1795" w:type="dxa"/>
            <w:tcBorders>
              <w:right w:val="single" w:sz="18" w:space="0" w:color="auto"/>
            </w:tcBorders>
          </w:tcPr>
          <w:p w14:paraId="35FCC218" w14:textId="77777777" w:rsidR="00D43CD3" w:rsidRPr="00D43CD3" w:rsidRDefault="00D43CD3" w:rsidP="00C36EA6">
            <w:pPr>
              <w:spacing w:after="120" w:line="276" w:lineRule="auto"/>
              <w:jc w:val="right"/>
              <w:rPr>
                <w:sz w:val="20"/>
                <w:szCs w:val="20"/>
                <w:lang w:val="en-CA"/>
              </w:rPr>
            </w:pPr>
            <w:r w:rsidRPr="00D43CD3">
              <w:rPr>
                <w:sz w:val="20"/>
                <w:szCs w:val="20"/>
              </w:rPr>
              <w:t>12 (1.1)</w:t>
            </w:r>
          </w:p>
        </w:tc>
        <w:tc>
          <w:tcPr>
            <w:tcW w:w="1969" w:type="dxa"/>
            <w:tcBorders>
              <w:left w:val="single" w:sz="18" w:space="0" w:color="auto"/>
            </w:tcBorders>
          </w:tcPr>
          <w:p w14:paraId="3CAEE0DF" w14:textId="77777777" w:rsidR="00D43CD3" w:rsidRPr="00D43CD3" w:rsidRDefault="00D43CD3" w:rsidP="00C36EA6">
            <w:pPr>
              <w:spacing w:after="120" w:line="276" w:lineRule="auto"/>
              <w:jc w:val="right"/>
              <w:rPr>
                <w:sz w:val="20"/>
                <w:szCs w:val="20"/>
                <w:lang w:val="en-CA"/>
              </w:rPr>
            </w:pPr>
            <w:r w:rsidRPr="00D43CD3">
              <w:rPr>
                <w:sz w:val="20"/>
                <w:szCs w:val="20"/>
              </w:rPr>
              <w:t>10 (1.3)</w:t>
            </w:r>
          </w:p>
        </w:tc>
        <w:tc>
          <w:tcPr>
            <w:tcW w:w="1968" w:type="dxa"/>
          </w:tcPr>
          <w:p w14:paraId="1BF58FCC" w14:textId="77777777" w:rsidR="00D43CD3" w:rsidRPr="00D43CD3" w:rsidRDefault="00D43CD3" w:rsidP="00C36EA6">
            <w:pPr>
              <w:spacing w:after="120" w:line="276" w:lineRule="auto"/>
              <w:jc w:val="right"/>
              <w:rPr>
                <w:sz w:val="20"/>
                <w:szCs w:val="20"/>
                <w:lang w:val="en-CA"/>
              </w:rPr>
            </w:pPr>
            <w:r w:rsidRPr="00D43CD3">
              <w:rPr>
                <w:sz w:val="20"/>
                <w:szCs w:val="20"/>
                <w:lang w:val="en-CA"/>
              </w:rPr>
              <w:t xml:space="preserve">2 (0.7) </w:t>
            </w:r>
          </w:p>
        </w:tc>
        <w:tc>
          <w:tcPr>
            <w:tcW w:w="1641" w:type="dxa"/>
            <w:vMerge/>
            <w:vAlign w:val="center"/>
          </w:tcPr>
          <w:p w14:paraId="369A5535" w14:textId="77777777" w:rsidR="00D43CD3" w:rsidRPr="00D43CD3" w:rsidRDefault="00D43CD3" w:rsidP="00C36EA6">
            <w:pPr>
              <w:spacing w:after="120" w:line="276" w:lineRule="auto"/>
              <w:jc w:val="center"/>
              <w:rPr>
                <w:sz w:val="20"/>
                <w:szCs w:val="20"/>
                <w:lang w:val="en-CA"/>
              </w:rPr>
            </w:pPr>
          </w:p>
        </w:tc>
      </w:tr>
      <w:tr w:rsidR="00D43CD3" w:rsidRPr="00D43CD3" w14:paraId="2CB78E3A" w14:textId="77777777" w:rsidTr="00FC38D3">
        <w:trPr>
          <w:trHeight w:val="408"/>
        </w:trPr>
        <w:tc>
          <w:tcPr>
            <w:tcW w:w="1696" w:type="dxa"/>
          </w:tcPr>
          <w:p w14:paraId="43ADBAE1" w14:textId="77777777" w:rsidR="00D43CD3" w:rsidRPr="00D43CD3" w:rsidRDefault="00D43CD3" w:rsidP="00C36EA6">
            <w:pPr>
              <w:spacing w:after="120" w:line="276" w:lineRule="auto"/>
              <w:rPr>
                <w:b/>
                <w:bCs/>
                <w:sz w:val="20"/>
                <w:szCs w:val="20"/>
                <w:lang w:val="en-CA"/>
              </w:rPr>
            </w:pPr>
            <w:r w:rsidRPr="00D43CD3">
              <w:rPr>
                <w:b/>
                <w:bCs/>
                <w:sz w:val="20"/>
                <w:szCs w:val="20"/>
                <w:lang w:val="en-CA"/>
              </w:rPr>
              <w:t>Time from diagnosis</w:t>
            </w:r>
          </w:p>
        </w:tc>
        <w:tc>
          <w:tcPr>
            <w:tcW w:w="1795" w:type="dxa"/>
            <w:tcBorders>
              <w:right w:val="single" w:sz="18" w:space="0" w:color="auto"/>
            </w:tcBorders>
          </w:tcPr>
          <w:p w14:paraId="7AE733FC" w14:textId="77777777" w:rsidR="00D43CD3" w:rsidRPr="00D43CD3" w:rsidRDefault="00D43CD3" w:rsidP="00C36EA6">
            <w:pPr>
              <w:spacing w:after="120" w:line="276" w:lineRule="auto"/>
              <w:jc w:val="right"/>
              <w:rPr>
                <w:sz w:val="20"/>
                <w:szCs w:val="20"/>
                <w:lang w:val="en-CA"/>
              </w:rPr>
            </w:pPr>
          </w:p>
        </w:tc>
        <w:tc>
          <w:tcPr>
            <w:tcW w:w="1969" w:type="dxa"/>
            <w:tcBorders>
              <w:left w:val="single" w:sz="18" w:space="0" w:color="auto"/>
            </w:tcBorders>
          </w:tcPr>
          <w:p w14:paraId="12C23A1E" w14:textId="77777777" w:rsidR="00D43CD3" w:rsidRPr="00D43CD3" w:rsidRDefault="00D43CD3" w:rsidP="00C36EA6">
            <w:pPr>
              <w:spacing w:after="120" w:line="276" w:lineRule="auto"/>
              <w:jc w:val="right"/>
              <w:rPr>
                <w:sz w:val="20"/>
                <w:szCs w:val="20"/>
                <w:lang w:val="en-CA"/>
              </w:rPr>
            </w:pPr>
          </w:p>
        </w:tc>
        <w:tc>
          <w:tcPr>
            <w:tcW w:w="1968" w:type="dxa"/>
          </w:tcPr>
          <w:p w14:paraId="403C5635" w14:textId="77777777" w:rsidR="00D43CD3" w:rsidRPr="00D43CD3" w:rsidRDefault="00D43CD3" w:rsidP="00C36EA6">
            <w:pPr>
              <w:spacing w:after="120" w:line="276" w:lineRule="auto"/>
              <w:jc w:val="right"/>
              <w:rPr>
                <w:sz w:val="20"/>
                <w:szCs w:val="20"/>
                <w:lang w:val="en-CA"/>
              </w:rPr>
            </w:pPr>
          </w:p>
        </w:tc>
        <w:tc>
          <w:tcPr>
            <w:tcW w:w="1641" w:type="dxa"/>
            <w:vAlign w:val="center"/>
          </w:tcPr>
          <w:p w14:paraId="65C409C4" w14:textId="77777777" w:rsidR="00D43CD3" w:rsidRPr="00D43CD3" w:rsidRDefault="00D43CD3" w:rsidP="00C36EA6">
            <w:pPr>
              <w:spacing w:after="120" w:line="276" w:lineRule="auto"/>
              <w:jc w:val="center"/>
              <w:rPr>
                <w:sz w:val="20"/>
                <w:szCs w:val="20"/>
                <w:lang w:val="en-CA"/>
              </w:rPr>
            </w:pPr>
          </w:p>
        </w:tc>
      </w:tr>
      <w:tr w:rsidR="00D43CD3" w:rsidRPr="00D43CD3" w14:paraId="396068AF" w14:textId="77777777" w:rsidTr="00FC38D3">
        <w:trPr>
          <w:trHeight w:val="408"/>
        </w:trPr>
        <w:tc>
          <w:tcPr>
            <w:tcW w:w="1696" w:type="dxa"/>
          </w:tcPr>
          <w:p w14:paraId="18D821BC" w14:textId="77777777" w:rsidR="00D43CD3" w:rsidRPr="00D43CD3" w:rsidRDefault="00D43CD3" w:rsidP="00C36EA6">
            <w:pPr>
              <w:spacing w:after="120" w:line="276" w:lineRule="auto"/>
              <w:ind w:left="313"/>
              <w:rPr>
                <w:sz w:val="20"/>
                <w:szCs w:val="20"/>
                <w:lang w:val="en-CA"/>
              </w:rPr>
            </w:pPr>
            <w:r w:rsidRPr="00D43CD3">
              <w:rPr>
                <w:sz w:val="20"/>
                <w:szCs w:val="20"/>
              </w:rPr>
              <w:t xml:space="preserve">≤18 months </w:t>
            </w:r>
          </w:p>
        </w:tc>
        <w:tc>
          <w:tcPr>
            <w:tcW w:w="1795" w:type="dxa"/>
            <w:tcBorders>
              <w:right w:val="single" w:sz="18" w:space="0" w:color="auto"/>
            </w:tcBorders>
          </w:tcPr>
          <w:p w14:paraId="3692FAE5" w14:textId="77777777" w:rsidR="00D43CD3" w:rsidRPr="00D43CD3" w:rsidRDefault="00D43CD3" w:rsidP="00C36EA6">
            <w:pPr>
              <w:spacing w:after="120" w:line="276" w:lineRule="auto"/>
              <w:jc w:val="right"/>
              <w:rPr>
                <w:sz w:val="20"/>
                <w:szCs w:val="20"/>
                <w:lang w:val="en-CA"/>
              </w:rPr>
            </w:pPr>
            <w:r w:rsidRPr="00D43CD3">
              <w:rPr>
                <w:sz w:val="20"/>
                <w:szCs w:val="20"/>
              </w:rPr>
              <w:t>519 (51.1)</w:t>
            </w:r>
          </w:p>
        </w:tc>
        <w:tc>
          <w:tcPr>
            <w:tcW w:w="1969" w:type="dxa"/>
            <w:tcBorders>
              <w:left w:val="single" w:sz="18" w:space="0" w:color="auto"/>
            </w:tcBorders>
          </w:tcPr>
          <w:p w14:paraId="3FAFF59D" w14:textId="77777777" w:rsidR="00D43CD3" w:rsidRPr="00D43CD3" w:rsidRDefault="00D43CD3" w:rsidP="00C36EA6">
            <w:pPr>
              <w:spacing w:after="120" w:line="276" w:lineRule="auto"/>
              <w:jc w:val="right"/>
              <w:rPr>
                <w:sz w:val="20"/>
                <w:szCs w:val="20"/>
                <w:lang w:val="en-CA"/>
              </w:rPr>
            </w:pPr>
            <w:r w:rsidRPr="00D43CD3">
              <w:rPr>
                <w:sz w:val="20"/>
                <w:szCs w:val="20"/>
              </w:rPr>
              <w:t>342 (65.9)</w:t>
            </w:r>
          </w:p>
        </w:tc>
        <w:tc>
          <w:tcPr>
            <w:tcW w:w="1968" w:type="dxa"/>
          </w:tcPr>
          <w:p w14:paraId="5C6E5A61" w14:textId="77777777" w:rsidR="00D43CD3" w:rsidRPr="00D43CD3" w:rsidRDefault="00D43CD3" w:rsidP="00C36EA6">
            <w:pPr>
              <w:spacing w:after="120" w:line="276" w:lineRule="auto"/>
              <w:jc w:val="right"/>
              <w:rPr>
                <w:sz w:val="20"/>
                <w:szCs w:val="20"/>
                <w:lang w:val="en-CA"/>
              </w:rPr>
            </w:pPr>
            <w:r w:rsidRPr="00D43CD3">
              <w:rPr>
                <w:sz w:val="20"/>
                <w:szCs w:val="20"/>
              </w:rPr>
              <w:t>177 (34.1)</w:t>
            </w:r>
          </w:p>
        </w:tc>
        <w:tc>
          <w:tcPr>
            <w:tcW w:w="1641" w:type="dxa"/>
            <w:vMerge w:val="restart"/>
            <w:vAlign w:val="center"/>
          </w:tcPr>
          <w:p w14:paraId="108E2CFC" w14:textId="77777777" w:rsidR="00D43CD3" w:rsidRPr="00D43CD3" w:rsidRDefault="00D43CD3" w:rsidP="00C36EA6">
            <w:pPr>
              <w:spacing w:after="120" w:line="276" w:lineRule="auto"/>
              <w:jc w:val="center"/>
              <w:rPr>
                <w:sz w:val="20"/>
                <w:szCs w:val="20"/>
                <w:lang w:val="en-CA"/>
              </w:rPr>
            </w:pPr>
            <w:r w:rsidRPr="00D43CD3">
              <w:rPr>
                <w:sz w:val="20"/>
                <w:szCs w:val="20"/>
                <w:lang w:val="en-CA"/>
              </w:rPr>
              <w:t>.372</w:t>
            </w:r>
          </w:p>
        </w:tc>
      </w:tr>
      <w:tr w:rsidR="00D43CD3" w:rsidRPr="00D43CD3" w14:paraId="54A18E84" w14:textId="77777777" w:rsidTr="00FC38D3">
        <w:trPr>
          <w:trHeight w:val="414"/>
        </w:trPr>
        <w:tc>
          <w:tcPr>
            <w:tcW w:w="1696" w:type="dxa"/>
          </w:tcPr>
          <w:p w14:paraId="429CD0B3" w14:textId="77777777" w:rsidR="00D43CD3" w:rsidRPr="00D43CD3" w:rsidRDefault="00D43CD3" w:rsidP="00C36EA6">
            <w:pPr>
              <w:spacing w:after="120" w:line="276" w:lineRule="auto"/>
              <w:ind w:left="313"/>
              <w:rPr>
                <w:sz w:val="20"/>
                <w:szCs w:val="20"/>
                <w:lang w:val="en-CA"/>
              </w:rPr>
            </w:pPr>
            <w:r w:rsidRPr="00D43CD3">
              <w:rPr>
                <w:sz w:val="20"/>
                <w:szCs w:val="20"/>
                <w:lang w:val="en-CA"/>
              </w:rPr>
              <w:t>&gt;18 months</w:t>
            </w:r>
          </w:p>
        </w:tc>
        <w:tc>
          <w:tcPr>
            <w:tcW w:w="1795" w:type="dxa"/>
            <w:tcBorders>
              <w:right w:val="single" w:sz="18" w:space="0" w:color="auto"/>
            </w:tcBorders>
          </w:tcPr>
          <w:p w14:paraId="14FF35AD" w14:textId="77777777" w:rsidR="00D43CD3" w:rsidRPr="00D43CD3" w:rsidRDefault="00D43CD3" w:rsidP="00C36EA6">
            <w:pPr>
              <w:spacing w:after="120" w:line="276" w:lineRule="auto"/>
              <w:jc w:val="right"/>
              <w:rPr>
                <w:sz w:val="20"/>
                <w:szCs w:val="20"/>
                <w:lang w:val="en-CA"/>
              </w:rPr>
            </w:pPr>
            <w:r w:rsidRPr="00D43CD3">
              <w:rPr>
                <w:sz w:val="20"/>
                <w:szCs w:val="20"/>
              </w:rPr>
              <w:t>499 (48.9)</w:t>
            </w:r>
          </w:p>
        </w:tc>
        <w:tc>
          <w:tcPr>
            <w:tcW w:w="1969" w:type="dxa"/>
            <w:tcBorders>
              <w:left w:val="single" w:sz="18" w:space="0" w:color="auto"/>
            </w:tcBorders>
          </w:tcPr>
          <w:p w14:paraId="1DBAEEBD" w14:textId="77777777" w:rsidR="00D43CD3" w:rsidRPr="00D43CD3" w:rsidRDefault="00D43CD3" w:rsidP="00C36EA6">
            <w:pPr>
              <w:spacing w:after="120" w:line="276" w:lineRule="auto"/>
              <w:jc w:val="right"/>
              <w:rPr>
                <w:sz w:val="20"/>
                <w:szCs w:val="20"/>
                <w:lang w:val="en-CA"/>
              </w:rPr>
            </w:pPr>
            <w:r w:rsidRPr="00D43CD3">
              <w:rPr>
                <w:sz w:val="20"/>
                <w:szCs w:val="20"/>
              </w:rPr>
              <w:t>331 (66.3)</w:t>
            </w:r>
          </w:p>
        </w:tc>
        <w:tc>
          <w:tcPr>
            <w:tcW w:w="1968" w:type="dxa"/>
          </w:tcPr>
          <w:p w14:paraId="276587AD" w14:textId="77777777" w:rsidR="00D43CD3" w:rsidRPr="00D43CD3" w:rsidRDefault="00D43CD3" w:rsidP="00C36EA6">
            <w:pPr>
              <w:spacing w:after="120" w:line="276" w:lineRule="auto"/>
              <w:jc w:val="right"/>
              <w:rPr>
                <w:sz w:val="20"/>
                <w:szCs w:val="20"/>
                <w:lang w:val="en-CA"/>
              </w:rPr>
            </w:pPr>
            <w:r w:rsidRPr="00D43CD3">
              <w:rPr>
                <w:sz w:val="20"/>
                <w:szCs w:val="20"/>
              </w:rPr>
              <w:t>168 (33.7)</w:t>
            </w:r>
          </w:p>
        </w:tc>
        <w:tc>
          <w:tcPr>
            <w:tcW w:w="1641" w:type="dxa"/>
            <w:vMerge/>
            <w:vAlign w:val="center"/>
          </w:tcPr>
          <w:p w14:paraId="7D12C878" w14:textId="77777777" w:rsidR="00D43CD3" w:rsidRPr="00D43CD3" w:rsidRDefault="00D43CD3" w:rsidP="00C36EA6">
            <w:pPr>
              <w:spacing w:after="120" w:line="276" w:lineRule="auto"/>
              <w:jc w:val="center"/>
              <w:rPr>
                <w:sz w:val="20"/>
                <w:szCs w:val="20"/>
                <w:lang w:val="en-CA"/>
              </w:rPr>
            </w:pPr>
          </w:p>
        </w:tc>
      </w:tr>
    </w:tbl>
    <w:p w14:paraId="54E53F95" w14:textId="77777777" w:rsidR="002F678F" w:rsidRDefault="002F678F" w:rsidP="002F678F">
      <w:pPr>
        <w:spacing w:after="120" w:line="360" w:lineRule="auto"/>
        <w:jc w:val="both"/>
        <w:rPr>
          <w:sz w:val="24"/>
          <w:szCs w:val="24"/>
          <w:lang w:val="en-US" w:eastAsia="en-US"/>
        </w:rPr>
      </w:pPr>
    </w:p>
    <w:p w14:paraId="79C52AF7" w14:textId="77777777" w:rsidR="0059438A" w:rsidRDefault="0059438A" w:rsidP="002F678F">
      <w:pPr>
        <w:spacing w:after="120" w:line="360" w:lineRule="auto"/>
        <w:jc w:val="both"/>
        <w:rPr>
          <w:sz w:val="24"/>
          <w:szCs w:val="24"/>
          <w:lang w:val="en-US" w:eastAsia="en-US"/>
        </w:rPr>
      </w:pPr>
    </w:p>
    <w:p w14:paraId="1C0E3EE4" w14:textId="77777777" w:rsidR="0059438A" w:rsidRPr="00933C29" w:rsidRDefault="00FC38D3" w:rsidP="0059438A">
      <w:pPr>
        <w:spacing w:after="120" w:line="360" w:lineRule="auto"/>
        <w:jc w:val="both"/>
        <w:rPr>
          <w:rFonts w:eastAsiaTheme="minorHAnsi"/>
          <w:bCs/>
          <w:sz w:val="24"/>
          <w:szCs w:val="24"/>
          <w:shd w:val="clear" w:color="auto" w:fill="FFFFFF"/>
          <w:lang w:val="en-US" w:eastAsia="en-US"/>
        </w:rPr>
      </w:pPr>
      <w:r w:rsidRPr="00933C29">
        <w:rPr>
          <w:rFonts w:eastAsiaTheme="minorHAnsi"/>
          <w:bCs/>
          <w:sz w:val="24"/>
          <w:szCs w:val="24"/>
          <w:shd w:val="clear" w:color="auto" w:fill="FFFFFF"/>
          <w:lang w:val="en-US" w:eastAsia="en-US"/>
        </w:rPr>
        <w:t xml:space="preserve">3.4.2 </w:t>
      </w:r>
      <w:bookmarkStart w:id="74" w:name="_Hlk189477622"/>
      <w:r w:rsidR="0059438A" w:rsidRPr="00933C29">
        <w:rPr>
          <w:rFonts w:eastAsiaTheme="minorHAnsi"/>
          <w:bCs/>
          <w:sz w:val="24"/>
          <w:szCs w:val="24"/>
          <w:shd w:val="clear" w:color="auto" w:fill="FFFFFF"/>
          <w:lang w:val="en-US" w:eastAsia="en-US"/>
        </w:rPr>
        <w:t xml:space="preserve">Baseline </w:t>
      </w:r>
      <w:r w:rsidR="0059438A" w:rsidRPr="00933C29">
        <w:rPr>
          <w:rFonts w:eastAsiaTheme="minorHAnsi"/>
          <w:bCs/>
          <w:sz w:val="24"/>
          <w:szCs w:val="24"/>
          <w:shd w:val="clear" w:color="auto" w:fill="FFFFFF"/>
          <w:lang w:val="en-GB" w:eastAsia="en-US"/>
        </w:rPr>
        <w:t>levels of anxiety, depression, and distress</w:t>
      </w:r>
      <w:bookmarkEnd w:id="74"/>
    </w:p>
    <w:p w14:paraId="698F7FBA" w14:textId="77777777" w:rsidR="0059438A" w:rsidRPr="0059438A" w:rsidRDefault="0059438A" w:rsidP="0059438A">
      <w:pPr>
        <w:spacing w:after="120" w:line="360" w:lineRule="auto"/>
        <w:jc w:val="both"/>
        <w:rPr>
          <w:rFonts w:eastAsiaTheme="minorHAnsi"/>
          <w:sz w:val="24"/>
          <w:szCs w:val="24"/>
          <w:shd w:val="clear" w:color="auto" w:fill="FFFFFF"/>
          <w:lang w:val="en-US" w:eastAsia="en-US"/>
        </w:rPr>
      </w:pPr>
      <w:r w:rsidRPr="0059438A">
        <w:rPr>
          <w:rFonts w:eastAsiaTheme="minorHAnsi"/>
          <w:sz w:val="24"/>
          <w:szCs w:val="24"/>
          <w:shd w:val="clear" w:color="auto" w:fill="FFFFFF"/>
          <w:lang w:val="en-US" w:eastAsia="en-US"/>
        </w:rPr>
        <w:tab/>
        <w:t xml:space="preserve">Baseline psychological patients' status was measured using the HADS and DT tools. Borderline and clinical levels of anxiety were detected in 14% and 10% of patients, respectively; the corresponding figures for depression were 14% and 8%; moderate and severe distress levels were observed in 33% and 9%, respectively (Table 2). </w:t>
      </w:r>
      <w:bookmarkStart w:id="75" w:name="_Hlk137411450"/>
      <w:r w:rsidRPr="0059438A">
        <w:rPr>
          <w:rFonts w:eastAsiaTheme="minorHAnsi"/>
          <w:sz w:val="24"/>
          <w:szCs w:val="24"/>
          <w:shd w:val="clear" w:color="auto" w:fill="FFFFFF"/>
          <w:lang w:val="en-US" w:eastAsia="en-US"/>
        </w:rPr>
        <w:t xml:space="preserve">No significant differences </w:t>
      </w:r>
      <w:bookmarkEnd w:id="75"/>
      <w:r w:rsidRPr="0059438A">
        <w:rPr>
          <w:rFonts w:eastAsiaTheme="minorHAnsi"/>
          <w:sz w:val="24"/>
          <w:szCs w:val="24"/>
          <w:shd w:val="clear" w:color="auto" w:fill="FFFFFF"/>
          <w:lang w:val="en-US" w:eastAsia="en-US"/>
        </w:rPr>
        <w:t>in the distribution of anxiety, depression, and distress were observed according to the dose of vaccination (first or second) at which questionnaires were administered.</w:t>
      </w:r>
      <w:r w:rsidRPr="0059438A" w:rsidDel="0070121A">
        <w:rPr>
          <w:rFonts w:eastAsiaTheme="minorHAnsi"/>
          <w:sz w:val="24"/>
          <w:szCs w:val="24"/>
          <w:shd w:val="clear" w:color="auto" w:fill="FFFFFF"/>
          <w:lang w:val="en-US" w:eastAsia="en-US"/>
        </w:rPr>
        <w:t xml:space="preserve"> </w:t>
      </w:r>
    </w:p>
    <w:p w14:paraId="4123E6AD" w14:textId="77777777" w:rsidR="0059438A" w:rsidRPr="0021064F" w:rsidRDefault="0059438A" w:rsidP="0059438A">
      <w:pPr>
        <w:spacing w:after="240" w:line="360" w:lineRule="auto"/>
        <w:jc w:val="both"/>
        <w:rPr>
          <w:rFonts w:eastAsiaTheme="minorHAnsi"/>
          <w:b/>
          <w:bCs/>
          <w:lang w:val="en-US" w:eastAsia="en-US"/>
        </w:rPr>
      </w:pPr>
      <w:r w:rsidRPr="0021064F">
        <w:rPr>
          <w:rFonts w:eastAsiaTheme="minorHAnsi"/>
          <w:b/>
          <w:bCs/>
          <w:lang w:val="en-US" w:eastAsia="en-US"/>
        </w:rPr>
        <w:t>Table 2. Levels of anxiety, depression and distress according to COVID-19 vaccine administration.</w:t>
      </w:r>
    </w:p>
    <w:tbl>
      <w:tblPr>
        <w:tblStyle w:val="Grigliatabella11"/>
        <w:tblW w:w="8519" w:type="dxa"/>
        <w:tblLook w:val="04A0" w:firstRow="1" w:lastRow="0" w:firstColumn="1" w:lastColumn="0" w:noHBand="0" w:noVBand="1"/>
      </w:tblPr>
      <w:tblGrid>
        <w:gridCol w:w="1903"/>
        <w:gridCol w:w="1455"/>
        <w:gridCol w:w="2006"/>
        <w:gridCol w:w="2027"/>
        <w:gridCol w:w="1128"/>
      </w:tblGrid>
      <w:tr w:rsidR="0059438A" w:rsidRPr="0006205D" w14:paraId="12B61C56" w14:textId="77777777" w:rsidTr="000B7ADF">
        <w:trPr>
          <w:trHeight w:val="793"/>
        </w:trPr>
        <w:tc>
          <w:tcPr>
            <w:tcW w:w="1903" w:type="dxa"/>
            <w:shd w:val="clear" w:color="auto" w:fill="D0CECE" w:themeFill="background2" w:themeFillShade="E6"/>
            <w:vAlign w:val="center"/>
          </w:tcPr>
          <w:p w14:paraId="1955481A" w14:textId="77777777" w:rsidR="0059438A" w:rsidRPr="0006205D" w:rsidRDefault="0059438A" w:rsidP="0059438A">
            <w:pPr>
              <w:spacing w:after="120" w:line="276" w:lineRule="auto"/>
              <w:ind w:left="313"/>
              <w:rPr>
                <w:rFonts w:ascii="Arial" w:hAnsi="Arial" w:cs="Arial"/>
                <w:b/>
                <w:sz w:val="20"/>
                <w:szCs w:val="20"/>
              </w:rPr>
            </w:pPr>
            <w:r w:rsidRPr="0006205D">
              <w:rPr>
                <w:rFonts w:ascii="Arial" w:hAnsi="Arial" w:cs="Arial"/>
                <w:b/>
                <w:sz w:val="20"/>
                <w:szCs w:val="20"/>
              </w:rPr>
              <w:t>Variable</w:t>
            </w:r>
          </w:p>
        </w:tc>
        <w:tc>
          <w:tcPr>
            <w:tcW w:w="1455" w:type="dxa"/>
            <w:tcBorders>
              <w:right w:val="single" w:sz="18" w:space="0" w:color="auto"/>
            </w:tcBorders>
            <w:shd w:val="clear" w:color="auto" w:fill="D0CECE" w:themeFill="background2" w:themeFillShade="E6"/>
          </w:tcPr>
          <w:p w14:paraId="77BBCB55" w14:textId="77777777" w:rsidR="0059438A" w:rsidRPr="0006205D" w:rsidRDefault="0059438A" w:rsidP="0059438A">
            <w:pPr>
              <w:spacing w:after="120" w:line="276" w:lineRule="auto"/>
              <w:ind w:left="313"/>
              <w:jc w:val="center"/>
              <w:rPr>
                <w:rFonts w:ascii="Arial" w:hAnsi="Arial" w:cs="Arial"/>
                <w:b/>
                <w:sz w:val="20"/>
                <w:szCs w:val="20"/>
              </w:rPr>
            </w:pPr>
            <w:r w:rsidRPr="0006205D">
              <w:rPr>
                <w:rFonts w:ascii="Arial" w:hAnsi="Arial" w:cs="Arial"/>
                <w:b/>
                <w:sz w:val="20"/>
                <w:szCs w:val="20"/>
              </w:rPr>
              <w:t>Total (n=1089)</w:t>
            </w:r>
            <w:r w:rsidR="000B7ADF" w:rsidRPr="000B7ADF">
              <w:rPr>
                <w:rFonts w:ascii="Arial" w:eastAsia="Times New Roman" w:hAnsi="Arial" w:cs="Arial"/>
                <w:b/>
                <w:sz w:val="20"/>
                <w:szCs w:val="20"/>
                <w:lang w:eastAsia="it-IT"/>
              </w:rPr>
              <w:t xml:space="preserve"> </w:t>
            </w:r>
            <w:r w:rsidR="000B7ADF" w:rsidRPr="000B7ADF">
              <w:rPr>
                <w:rFonts w:ascii="Arial" w:hAnsi="Arial" w:cs="Arial"/>
                <w:b/>
                <w:sz w:val="20"/>
                <w:szCs w:val="20"/>
              </w:rPr>
              <w:t>N (%)</w:t>
            </w:r>
          </w:p>
          <w:p w14:paraId="7A747D6D" w14:textId="77777777" w:rsidR="0059438A" w:rsidRPr="0006205D" w:rsidRDefault="0059438A" w:rsidP="0059438A">
            <w:pPr>
              <w:spacing w:after="120" w:line="276" w:lineRule="auto"/>
              <w:ind w:left="313"/>
              <w:jc w:val="center"/>
              <w:rPr>
                <w:rFonts w:ascii="Arial" w:hAnsi="Arial" w:cs="Arial"/>
                <w:b/>
                <w:sz w:val="20"/>
                <w:szCs w:val="20"/>
              </w:rPr>
            </w:pPr>
          </w:p>
        </w:tc>
        <w:tc>
          <w:tcPr>
            <w:tcW w:w="2006" w:type="dxa"/>
            <w:tcBorders>
              <w:left w:val="single" w:sz="18" w:space="0" w:color="auto"/>
            </w:tcBorders>
            <w:shd w:val="clear" w:color="auto" w:fill="D0CECE" w:themeFill="background2" w:themeFillShade="E6"/>
          </w:tcPr>
          <w:p w14:paraId="61FCC10C" w14:textId="77777777" w:rsidR="0059438A" w:rsidRPr="0006205D" w:rsidRDefault="0059438A" w:rsidP="0059438A">
            <w:pPr>
              <w:spacing w:after="120" w:line="276" w:lineRule="auto"/>
              <w:ind w:left="313"/>
              <w:jc w:val="center"/>
              <w:rPr>
                <w:rFonts w:ascii="Arial" w:hAnsi="Arial" w:cs="Arial"/>
                <w:b/>
                <w:sz w:val="20"/>
                <w:szCs w:val="20"/>
              </w:rPr>
            </w:pPr>
            <w:r w:rsidRPr="0006205D">
              <w:rPr>
                <w:rFonts w:ascii="Arial" w:hAnsi="Arial" w:cs="Arial"/>
                <w:b/>
                <w:sz w:val="20"/>
                <w:szCs w:val="20"/>
              </w:rPr>
              <w:t>First administration (n=764)</w:t>
            </w:r>
            <w:r w:rsidR="000B7ADF" w:rsidRPr="000B7ADF">
              <w:rPr>
                <w:rFonts w:ascii="Arial" w:eastAsia="Times New Roman" w:hAnsi="Arial" w:cs="Arial"/>
                <w:b/>
                <w:sz w:val="20"/>
                <w:szCs w:val="20"/>
                <w:lang w:eastAsia="it-IT"/>
              </w:rPr>
              <w:t xml:space="preserve"> </w:t>
            </w:r>
            <w:r w:rsidR="000B7ADF" w:rsidRPr="000B7ADF">
              <w:rPr>
                <w:rFonts w:ascii="Arial" w:hAnsi="Arial" w:cs="Arial"/>
                <w:b/>
                <w:sz w:val="20"/>
                <w:szCs w:val="20"/>
              </w:rPr>
              <w:t>N (%)</w:t>
            </w:r>
          </w:p>
          <w:p w14:paraId="3886CC57" w14:textId="77777777" w:rsidR="0059438A" w:rsidRPr="0006205D" w:rsidRDefault="0059438A" w:rsidP="0059438A">
            <w:pPr>
              <w:spacing w:after="120" w:line="276" w:lineRule="auto"/>
              <w:ind w:left="313"/>
              <w:jc w:val="center"/>
              <w:rPr>
                <w:rFonts w:ascii="Arial" w:hAnsi="Arial" w:cs="Arial"/>
                <w:b/>
                <w:sz w:val="20"/>
                <w:szCs w:val="20"/>
              </w:rPr>
            </w:pPr>
          </w:p>
        </w:tc>
        <w:tc>
          <w:tcPr>
            <w:tcW w:w="2027" w:type="dxa"/>
            <w:shd w:val="clear" w:color="auto" w:fill="D0CECE" w:themeFill="background2" w:themeFillShade="E6"/>
          </w:tcPr>
          <w:p w14:paraId="2659FD6C" w14:textId="77777777" w:rsidR="0059438A" w:rsidRPr="0006205D" w:rsidRDefault="0059438A" w:rsidP="000B7ADF">
            <w:pPr>
              <w:spacing w:after="120" w:line="276" w:lineRule="auto"/>
              <w:ind w:left="313"/>
              <w:jc w:val="center"/>
              <w:rPr>
                <w:rFonts w:ascii="Arial" w:hAnsi="Arial" w:cs="Arial"/>
                <w:b/>
                <w:sz w:val="20"/>
                <w:szCs w:val="20"/>
              </w:rPr>
            </w:pPr>
            <w:r w:rsidRPr="0006205D">
              <w:rPr>
                <w:rFonts w:ascii="Arial" w:hAnsi="Arial" w:cs="Arial"/>
                <w:b/>
                <w:sz w:val="20"/>
                <w:szCs w:val="20"/>
              </w:rPr>
              <w:t>Second administration (n=325)</w:t>
            </w:r>
            <w:r w:rsidR="000B7ADF" w:rsidRPr="000B7ADF">
              <w:rPr>
                <w:rFonts w:ascii="Arial" w:eastAsia="Times New Roman" w:hAnsi="Arial" w:cs="Arial"/>
                <w:b/>
                <w:sz w:val="20"/>
                <w:szCs w:val="20"/>
                <w:lang w:eastAsia="it-IT"/>
              </w:rPr>
              <w:t xml:space="preserve"> </w:t>
            </w:r>
            <w:r w:rsidR="000B7ADF" w:rsidRPr="000B7ADF">
              <w:rPr>
                <w:rFonts w:ascii="Arial" w:hAnsi="Arial" w:cs="Arial"/>
                <w:b/>
                <w:sz w:val="20"/>
                <w:szCs w:val="20"/>
              </w:rPr>
              <w:t>N (%)</w:t>
            </w:r>
          </w:p>
        </w:tc>
        <w:tc>
          <w:tcPr>
            <w:tcW w:w="1125" w:type="dxa"/>
            <w:shd w:val="clear" w:color="auto" w:fill="D0CECE" w:themeFill="background2" w:themeFillShade="E6"/>
            <w:vAlign w:val="center"/>
          </w:tcPr>
          <w:p w14:paraId="655BED93" w14:textId="77777777" w:rsidR="0059438A" w:rsidRPr="0006205D" w:rsidRDefault="0059438A" w:rsidP="0059438A">
            <w:pPr>
              <w:spacing w:after="120" w:line="276" w:lineRule="auto"/>
              <w:ind w:left="313"/>
              <w:jc w:val="center"/>
              <w:rPr>
                <w:rFonts w:ascii="Arial" w:hAnsi="Arial" w:cs="Arial"/>
                <w:b/>
                <w:sz w:val="20"/>
                <w:szCs w:val="20"/>
              </w:rPr>
            </w:pPr>
            <w:r w:rsidRPr="0006205D">
              <w:rPr>
                <w:rFonts w:ascii="Arial" w:hAnsi="Arial" w:cs="Arial"/>
                <w:b/>
                <w:sz w:val="20"/>
                <w:szCs w:val="20"/>
              </w:rPr>
              <w:t>p-value</w:t>
            </w:r>
          </w:p>
        </w:tc>
      </w:tr>
      <w:tr w:rsidR="0059438A" w:rsidRPr="0006205D" w14:paraId="07025E95" w14:textId="77777777" w:rsidTr="000B7ADF">
        <w:trPr>
          <w:trHeight w:val="347"/>
        </w:trPr>
        <w:tc>
          <w:tcPr>
            <w:tcW w:w="1903" w:type="dxa"/>
          </w:tcPr>
          <w:p w14:paraId="6F69D359" w14:textId="77777777" w:rsidR="0059438A" w:rsidRPr="0006205D" w:rsidRDefault="0059438A" w:rsidP="0059438A">
            <w:pPr>
              <w:spacing w:after="120" w:line="276" w:lineRule="auto"/>
              <w:ind w:left="313"/>
              <w:rPr>
                <w:rFonts w:ascii="Arial" w:hAnsi="Arial" w:cs="Arial"/>
                <w:b/>
                <w:bCs/>
                <w:sz w:val="20"/>
                <w:szCs w:val="20"/>
              </w:rPr>
            </w:pPr>
            <w:r w:rsidRPr="0006205D">
              <w:rPr>
                <w:rFonts w:ascii="Arial" w:hAnsi="Arial" w:cs="Arial"/>
                <w:b/>
                <w:bCs/>
                <w:sz w:val="20"/>
                <w:szCs w:val="20"/>
              </w:rPr>
              <w:t>HADS-Anxiety</w:t>
            </w:r>
          </w:p>
        </w:tc>
        <w:tc>
          <w:tcPr>
            <w:tcW w:w="1455" w:type="dxa"/>
            <w:tcBorders>
              <w:right w:val="single" w:sz="18" w:space="0" w:color="auto"/>
            </w:tcBorders>
          </w:tcPr>
          <w:p w14:paraId="49DE01CE" w14:textId="77777777" w:rsidR="0059438A" w:rsidRPr="0006205D" w:rsidRDefault="0059438A" w:rsidP="0059438A">
            <w:pPr>
              <w:spacing w:after="120" w:line="276" w:lineRule="auto"/>
              <w:ind w:left="313"/>
              <w:jc w:val="center"/>
              <w:rPr>
                <w:rFonts w:ascii="Arial" w:hAnsi="Arial" w:cs="Arial"/>
                <w:sz w:val="20"/>
                <w:szCs w:val="20"/>
              </w:rPr>
            </w:pPr>
          </w:p>
        </w:tc>
        <w:tc>
          <w:tcPr>
            <w:tcW w:w="2006" w:type="dxa"/>
            <w:tcBorders>
              <w:left w:val="single" w:sz="18" w:space="0" w:color="auto"/>
            </w:tcBorders>
          </w:tcPr>
          <w:p w14:paraId="64F81B11" w14:textId="77777777" w:rsidR="0059438A" w:rsidRPr="0006205D" w:rsidRDefault="0059438A" w:rsidP="0059438A">
            <w:pPr>
              <w:spacing w:after="120" w:line="276" w:lineRule="auto"/>
              <w:ind w:left="313"/>
              <w:jc w:val="center"/>
              <w:rPr>
                <w:rFonts w:ascii="Arial" w:hAnsi="Arial" w:cs="Arial"/>
                <w:sz w:val="20"/>
                <w:szCs w:val="20"/>
              </w:rPr>
            </w:pPr>
          </w:p>
        </w:tc>
        <w:tc>
          <w:tcPr>
            <w:tcW w:w="2027" w:type="dxa"/>
          </w:tcPr>
          <w:p w14:paraId="1D335636" w14:textId="77777777" w:rsidR="0059438A" w:rsidRPr="0006205D" w:rsidRDefault="0059438A" w:rsidP="0059438A">
            <w:pPr>
              <w:spacing w:after="120" w:line="276" w:lineRule="auto"/>
              <w:ind w:left="313"/>
              <w:jc w:val="center"/>
              <w:rPr>
                <w:rFonts w:ascii="Arial" w:hAnsi="Arial" w:cs="Arial"/>
                <w:sz w:val="20"/>
                <w:szCs w:val="20"/>
              </w:rPr>
            </w:pPr>
          </w:p>
        </w:tc>
        <w:tc>
          <w:tcPr>
            <w:tcW w:w="1125" w:type="dxa"/>
          </w:tcPr>
          <w:p w14:paraId="557F12D5"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325732A9" w14:textId="77777777" w:rsidTr="000B7ADF">
        <w:trPr>
          <w:trHeight w:val="347"/>
        </w:trPr>
        <w:tc>
          <w:tcPr>
            <w:tcW w:w="1903" w:type="dxa"/>
          </w:tcPr>
          <w:p w14:paraId="00F32E82"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 xml:space="preserve">Normal </w:t>
            </w:r>
          </w:p>
        </w:tc>
        <w:tc>
          <w:tcPr>
            <w:tcW w:w="1455" w:type="dxa"/>
            <w:tcBorders>
              <w:right w:val="single" w:sz="18" w:space="0" w:color="auto"/>
            </w:tcBorders>
          </w:tcPr>
          <w:p w14:paraId="0C4BE36F"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804 (75.1)</w:t>
            </w:r>
          </w:p>
        </w:tc>
        <w:tc>
          <w:tcPr>
            <w:tcW w:w="2006" w:type="dxa"/>
            <w:tcBorders>
              <w:left w:val="single" w:sz="18" w:space="0" w:color="auto"/>
            </w:tcBorders>
          </w:tcPr>
          <w:p w14:paraId="5660C143"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554 (73.9)</w:t>
            </w:r>
          </w:p>
        </w:tc>
        <w:tc>
          <w:tcPr>
            <w:tcW w:w="2027" w:type="dxa"/>
          </w:tcPr>
          <w:p w14:paraId="58E30590"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250 (78.1)</w:t>
            </w:r>
          </w:p>
        </w:tc>
        <w:tc>
          <w:tcPr>
            <w:tcW w:w="1125" w:type="dxa"/>
            <w:vMerge w:val="restart"/>
            <w:vAlign w:val="center"/>
          </w:tcPr>
          <w:p w14:paraId="18593BC8" w14:textId="77777777" w:rsidR="0059438A" w:rsidRPr="0006205D" w:rsidRDefault="0059438A" w:rsidP="0059438A">
            <w:pPr>
              <w:spacing w:after="120" w:line="276" w:lineRule="auto"/>
              <w:ind w:left="313"/>
              <w:jc w:val="center"/>
              <w:rPr>
                <w:rFonts w:ascii="Arial" w:hAnsi="Arial" w:cs="Arial"/>
                <w:sz w:val="20"/>
                <w:szCs w:val="20"/>
              </w:rPr>
            </w:pPr>
            <w:r w:rsidRPr="0006205D">
              <w:rPr>
                <w:rFonts w:ascii="Arial" w:hAnsi="Arial" w:cs="Arial"/>
                <w:sz w:val="20"/>
                <w:szCs w:val="20"/>
              </w:rPr>
              <w:t>.358</w:t>
            </w:r>
          </w:p>
        </w:tc>
      </w:tr>
      <w:tr w:rsidR="0059438A" w:rsidRPr="0006205D" w14:paraId="047DFF12" w14:textId="77777777" w:rsidTr="000B7ADF">
        <w:trPr>
          <w:trHeight w:val="347"/>
        </w:trPr>
        <w:tc>
          <w:tcPr>
            <w:tcW w:w="1903" w:type="dxa"/>
          </w:tcPr>
          <w:p w14:paraId="563F506A"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Borderline</w:t>
            </w:r>
          </w:p>
        </w:tc>
        <w:tc>
          <w:tcPr>
            <w:tcW w:w="1455" w:type="dxa"/>
            <w:tcBorders>
              <w:right w:val="single" w:sz="18" w:space="0" w:color="auto"/>
            </w:tcBorders>
          </w:tcPr>
          <w:p w14:paraId="55FCD63D"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155 (14.5)</w:t>
            </w:r>
          </w:p>
        </w:tc>
        <w:tc>
          <w:tcPr>
            <w:tcW w:w="2006" w:type="dxa"/>
            <w:tcBorders>
              <w:left w:val="single" w:sz="18" w:space="0" w:color="auto"/>
            </w:tcBorders>
          </w:tcPr>
          <w:p w14:paraId="5FB3B2EE"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114 (15.2)</w:t>
            </w:r>
          </w:p>
        </w:tc>
        <w:tc>
          <w:tcPr>
            <w:tcW w:w="2027" w:type="dxa"/>
          </w:tcPr>
          <w:p w14:paraId="0BE44D53"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41 (12.8)</w:t>
            </w:r>
          </w:p>
        </w:tc>
        <w:tc>
          <w:tcPr>
            <w:tcW w:w="1125" w:type="dxa"/>
            <w:vMerge/>
          </w:tcPr>
          <w:p w14:paraId="50771C1A"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44E9CB5B" w14:textId="77777777" w:rsidTr="000B7ADF">
        <w:trPr>
          <w:trHeight w:val="347"/>
        </w:trPr>
        <w:tc>
          <w:tcPr>
            <w:tcW w:w="1903" w:type="dxa"/>
          </w:tcPr>
          <w:p w14:paraId="70AEFF0C"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Clinical</w:t>
            </w:r>
          </w:p>
        </w:tc>
        <w:tc>
          <w:tcPr>
            <w:tcW w:w="1455" w:type="dxa"/>
            <w:tcBorders>
              <w:right w:val="single" w:sz="18" w:space="0" w:color="auto"/>
            </w:tcBorders>
          </w:tcPr>
          <w:p w14:paraId="047B6154"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111 (10.4)</w:t>
            </w:r>
          </w:p>
        </w:tc>
        <w:tc>
          <w:tcPr>
            <w:tcW w:w="2006" w:type="dxa"/>
            <w:tcBorders>
              <w:left w:val="single" w:sz="18" w:space="0" w:color="auto"/>
            </w:tcBorders>
          </w:tcPr>
          <w:p w14:paraId="0C5191A2"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82 (10.9)</w:t>
            </w:r>
          </w:p>
        </w:tc>
        <w:tc>
          <w:tcPr>
            <w:tcW w:w="2027" w:type="dxa"/>
          </w:tcPr>
          <w:p w14:paraId="304CBD95"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29 (9.1)</w:t>
            </w:r>
          </w:p>
        </w:tc>
        <w:tc>
          <w:tcPr>
            <w:tcW w:w="1125" w:type="dxa"/>
            <w:vMerge/>
          </w:tcPr>
          <w:p w14:paraId="0B11CCC8"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176F39F4" w14:textId="77777777" w:rsidTr="000B7ADF">
        <w:trPr>
          <w:trHeight w:val="586"/>
        </w:trPr>
        <w:tc>
          <w:tcPr>
            <w:tcW w:w="1903" w:type="dxa"/>
          </w:tcPr>
          <w:p w14:paraId="582B2C76" w14:textId="77777777" w:rsidR="0059438A" w:rsidRPr="0006205D" w:rsidRDefault="0059438A" w:rsidP="0059438A">
            <w:pPr>
              <w:spacing w:after="120" w:line="276" w:lineRule="auto"/>
              <w:ind w:left="313"/>
              <w:rPr>
                <w:rFonts w:ascii="Arial" w:hAnsi="Arial" w:cs="Arial"/>
                <w:b/>
                <w:bCs/>
                <w:sz w:val="20"/>
                <w:szCs w:val="20"/>
              </w:rPr>
            </w:pPr>
            <w:r w:rsidRPr="0006205D">
              <w:rPr>
                <w:rFonts w:ascii="Arial" w:hAnsi="Arial" w:cs="Arial"/>
                <w:b/>
                <w:bCs/>
                <w:sz w:val="20"/>
                <w:szCs w:val="20"/>
              </w:rPr>
              <w:t>HADS-Depression</w:t>
            </w:r>
          </w:p>
        </w:tc>
        <w:tc>
          <w:tcPr>
            <w:tcW w:w="1455" w:type="dxa"/>
            <w:tcBorders>
              <w:right w:val="single" w:sz="18" w:space="0" w:color="auto"/>
            </w:tcBorders>
          </w:tcPr>
          <w:p w14:paraId="0B5592DF" w14:textId="77777777" w:rsidR="0059438A" w:rsidRPr="0006205D" w:rsidRDefault="0059438A" w:rsidP="0059438A">
            <w:pPr>
              <w:spacing w:after="120" w:line="276" w:lineRule="auto"/>
              <w:ind w:left="313"/>
              <w:jc w:val="right"/>
              <w:rPr>
                <w:rFonts w:ascii="Arial" w:hAnsi="Arial" w:cs="Arial"/>
                <w:sz w:val="20"/>
                <w:szCs w:val="20"/>
              </w:rPr>
            </w:pPr>
          </w:p>
        </w:tc>
        <w:tc>
          <w:tcPr>
            <w:tcW w:w="2006" w:type="dxa"/>
            <w:tcBorders>
              <w:left w:val="single" w:sz="18" w:space="0" w:color="auto"/>
            </w:tcBorders>
          </w:tcPr>
          <w:p w14:paraId="6CF02CFB" w14:textId="77777777" w:rsidR="0059438A" w:rsidRPr="0006205D" w:rsidRDefault="0059438A" w:rsidP="0059438A">
            <w:pPr>
              <w:spacing w:after="120" w:line="276" w:lineRule="auto"/>
              <w:ind w:left="313"/>
              <w:jc w:val="right"/>
              <w:rPr>
                <w:rFonts w:ascii="Arial" w:hAnsi="Arial" w:cs="Arial"/>
                <w:sz w:val="20"/>
                <w:szCs w:val="20"/>
              </w:rPr>
            </w:pPr>
          </w:p>
        </w:tc>
        <w:tc>
          <w:tcPr>
            <w:tcW w:w="2027" w:type="dxa"/>
          </w:tcPr>
          <w:p w14:paraId="54FA8D52" w14:textId="77777777" w:rsidR="0059438A" w:rsidRPr="0006205D" w:rsidRDefault="0059438A" w:rsidP="0059438A">
            <w:pPr>
              <w:spacing w:after="120" w:line="276" w:lineRule="auto"/>
              <w:ind w:left="313"/>
              <w:jc w:val="right"/>
              <w:rPr>
                <w:rFonts w:ascii="Arial" w:hAnsi="Arial" w:cs="Arial"/>
                <w:sz w:val="20"/>
                <w:szCs w:val="20"/>
              </w:rPr>
            </w:pPr>
          </w:p>
        </w:tc>
        <w:tc>
          <w:tcPr>
            <w:tcW w:w="1125" w:type="dxa"/>
          </w:tcPr>
          <w:p w14:paraId="2B0C719C"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653457D2" w14:textId="77777777" w:rsidTr="000B7ADF">
        <w:trPr>
          <w:trHeight w:val="347"/>
        </w:trPr>
        <w:tc>
          <w:tcPr>
            <w:tcW w:w="1903" w:type="dxa"/>
          </w:tcPr>
          <w:p w14:paraId="210EF5AC"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 xml:space="preserve">Normal </w:t>
            </w:r>
          </w:p>
        </w:tc>
        <w:tc>
          <w:tcPr>
            <w:tcW w:w="1455" w:type="dxa"/>
            <w:tcBorders>
              <w:right w:val="single" w:sz="18" w:space="0" w:color="auto"/>
            </w:tcBorders>
          </w:tcPr>
          <w:p w14:paraId="55F38B85"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825 (78.2)</w:t>
            </w:r>
          </w:p>
        </w:tc>
        <w:tc>
          <w:tcPr>
            <w:tcW w:w="2006" w:type="dxa"/>
            <w:tcBorders>
              <w:left w:val="single" w:sz="18" w:space="0" w:color="auto"/>
            </w:tcBorders>
          </w:tcPr>
          <w:p w14:paraId="7B3C4474"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570 (77.0)</w:t>
            </w:r>
          </w:p>
        </w:tc>
        <w:tc>
          <w:tcPr>
            <w:tcW w:w="2027" w:type="dxa"/>
          </w:tcPr>
          <w:p w14:paraId="521B1FDC"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255 (81.0)</w:t>
            </w:r>
          </w:p>
        </w:tc>
        <w:tc>
          <w:tcPr>
            <w:tcW w:w="1125" w:type="dxa"/>
            <w:vMerge w:val="restart"/>
            <w:vAlign w:val="center"/>
          </w:tcPr>
          <w:p w14:paraId="75A20F5D" w14:textId="77777777" w:rsidR="0059438A" w:rsidRPr="0006205D" w:rsidRDefault="0059438A" w:rsidP="0059438A">
            <w:pPr>
              <w:spacing w:after="120" w:line="276" w:lineRule="auto"/>
              <w:ind w:left="313"/>
              <w:jc w:val="center"/>
              <w:rPr>
                <w:rFonts w:ascii="Arial" w:hAnsi="Arial" w:cs="Arial"/>
                <w:sz w:val="20"/>
                <w:szCs w:val="20"/>
              </w:rPr>
            </w:pPr>
            <w:r w:rsidRPr="0006205D">
              <w:rPr>
                <w:rFonts w:ascii="Arial" w:hAnsi="Arial" w:cs="Arial"/>
                <w:sz w:val="20"/>
                <w:szCs w:val="20"/>
              </w:rPr>
              <w:t>.393</w:t>
            </w:r>
          </w:p>
        </w:tc>
      </w:tr>
      <w:tr w:rsidR="0059438A" w:rsidRPr="0006205D" w14:paraId="1587F1C1" w14:textId="77777777" w:rsidTr="000B7ADF">
        <w:trPr>
          <w:trHeight w:val="347"/>
        </w:trPr>
        <w:tc>
          <w:tcPr>
            <w:tcW w:w="1903" w:type="dxa"/>
          </w:tcPr>
          <w:p w14:paraId="241A0901"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Borderline</w:t>
            </w:r>
          </w:p>
        </w:tc>
        <w:tc>
          <w:tcPr>
            <w:tcW w:w="1455" w:type="dxa"/>
            <w:tcBorders>
              <w:right w:val="single" w:sz="18" w:space="0" w:color="auto"/>
            </w:tcBorders>
          </w:tcPr>
          <w:p w14:paraId="15D82C8E"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148 (14.0)</w:t>
            </w:r>
          </w:p>
        </w:tc>
        <w:tc>
          <w:tcPr>
            <w:tcW w:w="2006" w:type="dxa"/>
            <w:tcBorders>
              <w:left w:val="single" w:sz="18" w:space="0" w:color="auto"/>
            </w:tcBorders>
          </w:tcPr>
          <w:p w14:paraId="2131F81D"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109 (14.7)</w:t>
            </w:r>
          </w:p>
        </w:tc>
        <w:tc>
          <w:tcPr>
            <w:tcW w:w="2027" w:type="dxa"/>
          </w:tcPr>
          <w:p w14:paraId="150830AD"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39 (12.4)</w:t>
            </w:r>
          </w:p>
        </w:tc>
        <w:tc>
          <w:tcPr>
            <w:tcW w:w="1125" w:type="dxa"/>
            <w:vMerge/>
          </w:tcPr>
          <w:p w14:paraId="764022E7"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0EB72BF6" w14:textId="77777777" w:rsidTr="000B7ADF">
        <w:trPr>
          <w:trHeight w:val="347"/>
        </w:trPr>
        <w:tc>
          <w:tcPr>
            <w:tcW w:w="1903" w:type="dxa"/>
          </w:tcPr>
          <w:p w14:paraId="1B523A14"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Clinical</w:t>
            </w:r>
          </w:p>
        </w:tc>
        <w:tc>
          <w:tcPr>
            <w:tcW w:w="1455" w:type="dxa"/>
            <w:tcBorders>
              <w:right w:val="single" w:sz="18" w:space="0" w:color="auto"/>
            </w:tcBorders>
          </w:tcPr>
          <w:p w14:paraId="3C8AD740"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82 (7.8)</w:t>
            </w:r>
          </w:p>
        </w:tc>
        <w:tc>
          <w:tcPr>
            <w:tcW w:w="2006" w:type="dxa"/>
            <w:tcBorders>
              <w:left w:val="single" w:sz="18" w:space="0" w:color="auto"/>
            </w:tcBorders>
          </w:tcPr>
          <w:p w14:paraId="35707EC1"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61 (8.2)</w:t>
            </w:r>
          </w:p>
        </w:tc>
        <w:tc>
          <w:tcPr>
            <w:tcW w:w="2027" w:type="dxa"/>
          </w:tcPr>
          <w:p w14:paraId="37BB770C"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21 (6.7)</w:t>
            </w:r>
          </w:p>
        </w:tc>
        <w:tc>
          <w:tcPr>
            <w:tcW w:w="1125" w:type="dxa"/>
            <w:vMerge/>
          </w:tcPr>
          <w:p w14:paraId="2DD2E565"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5FA93748" w14:textId="77777777" w:rsidTr="000B7ADF">
        <w:trPr>
          <w:trHeight w:val="586"/>
        </w:trPr>
        <w:tc>
          <w:tcPr>
            <w:tcW w:w="1903" w:type="dxa"/>
          </w:tcPr>
          <w:p w14:paraId="241E2ECC" w14:textId="77777777" w:rsidR="0059438A" w:rsidRPr="0006205D" w:rsidRDefault="0059438A" w:rsidP="0059438A">
            <w:pPr>
              <w:spacing w:after="120" w:line="276" w:lineRule="auto"/>
              <w:ind w:left="313"/>
              <w:rPr>
                <w:rFonts w:ascii="Arial" w:hAnsi="Arial" w:cs="Arial"/>
                <w:b/>
                <w:bCs/>
                <w:sz w:val="20"/>
                <w:szCs w:val="20"/>
              </w:rPr>
            </w:pPr>
            <w:r w:rsidRPr="0006205D">
              <w:rPr>
                <w:rFonts w:ascii="Arial" w:hAnsi="Arial" w:cs="Arial"/>
                <w:b/>
                <w:bCs/>
                <w:sz w:val="20"/>
                <w:szCs w:val="20"/>
              </w:rPr>
              <w:t>Distress Thermometer</w:t>
            </w:r>
          </w:p>
        </w:tc>
        <w:tc>
          <w:tcPr>
            <w:tcW w:w="1455" w:type="dxa"/>
            <w:tcBorders>
              <w:right w:val="single" w:sz="18" w:space="0" w:color="auto"/>
            </w:tcBorders>
          </w:tcPr>
          <w:p w14:paraId="34F604F4" w14:textId="77777777" w:rsidR="0059438A" w:rsidRPr="0006205D" w:rsidRDefault="0059438A" w:rsidP="0059438A">
            <w:pPr>
              <w:spacing w:after="120" w:line="276" w:lineRule="auto"/>
              <w:ind w:left="313"/>
              <w:jc w:val="right"/>
              <w:rPr>
                <w:rFonts w:ascii="Arial" w:hAnsi="Arial" w:cs="Arial"/>
                <w:sz w:val="20"/>
                <w:szCs w:val="20"/>
              </w:rPr>
            </w:pPr>
          </w:p>
        </w:tc>
        <w:tc>
          <w:tcPr>
            <w:tcW w:w="2006" w:type="dxa"/>
            <w:tcBorders>
              <w:left w:val="single" w:sz="18" w:space="0" w:color="auto"/>
            </w:tcBorders>
          </w:tcPr>
          <w:p w14:paraId="5D28CAFF" w14:textId="77777777" w:rsidR="0059438A" w:rsidRPr="0006205D" w:rsidRDefault="0059438A" w:rsidP="0059438A">
            <w:pPr>
              <w:spacing w:after="120" w:line="276" w:lineRule="auto"/>
              <w:ind w:left="313"/>
              <w:jc w:val="right"/>
              <w:rPr>
                <w:rFonts w:ascii="Arial" w:hAnsi="Arial" w:cs="Arial"/>
                <w:sz w:val="20"/>
                <w:szCs w:val="20"/>
              </w:rPr>
            </w:pPr>
          </w:p>
        </w:tc>
        <w:tc>
          <w:tcPr>
            <w:tcW w:w="2027" w:type="dxa"/>
          </w:tcPr>
          <w:p w14:paraId="010087FC" w14:textId="77777777" w:rsidR="0059438A" w:rsidRPr="0006205D" w:rsidRDefault="0059438A" w:rsidP="0059438A">
            <w:pPr>
              <w:spacing w:after="120" w:line="276" w:lineRule="auto"/>
              <w:ind w:left="313"/>
              <w:jc w:val="right"/>
              <w:rPr>
                <w:rFonts w:ascii="Arial" w:hAnsi="Arial" w:cs="Arial"/>
                <w:sz w:val="20"/>
                <w:szCs w:val="20"/>
              </w:rPr>
            </w:pPr>
          </w:p>
        </w:tc>
        <w:tc>
          <w:tcPr>
            <w:tcW w:w="1125" w:type="dxa"/>
          </w:tcPr>
          <w:p w14:paraId="0C6D7EE1"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45B37D5B" w14:textId="77777777" w:rsidTr="000B7ADF">
        <w:trPr>
          <w:trHeight w:val="347"/>
        </w:trPr>
        <w:tc>
          <w:tcPr>
            <w:tcW w:w="1903" w:type="dxa"/>
          </w:tcPr>
          <w:p w14:paraId="79BABDAD"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Absent</w:t>
            </w:r>
          </w:p>
        </w:tc>
        <w:tc>
          <w:tcPr>
            <w:tcW w:w="1455" w:type="dxa"/>
            <w:tcBorders>
              <w:right w:val="single" w:sz="18" w:space="0" w:color="auto"/>
            </w:tcBorders>
          </w:tcPr>
          <w:p w14:paraId="0C0B8964"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223 (21.2)</w:t>
            </w:r>
          </w:p>
        </w:tc>
        <w:tc>
          <w:tcPr>
            <w:tcW w:w="2006" w:type="dxa"/>
            <w:tcBorders>
              <w:left w:val="single" w:sz="18" w:space="0" w:color="auto"/>
            </w:tcBorders>
          </w:tcPr>
          <w:p w14:paraId="31A27867"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158 (21.3)</w:t>
            </w:r>
          </w:p>
        </w:tc>
        <w:tc>
          <w:tcPr>
            <w:tcW w:w="2027" w:type="dxa"/>
          </w:tcPr>
          <w:p w14:paraId="40F1CE4D"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65 (20.8)</w:t>
            </w:r>
          </w:p>
        </w:tc>
        <w:tc>
          <w:tcPr>
            <w:tcW w:w="1125" w:type="dxa"/>
            <w:vMerge w:val="restart"/>
            <w:vAlign w:val="center"/>
          </w:tcPr>
          <w:p w14:paraId="1784335F" w14:textId="77777777" w:rsidR="0059438A" w:rsidRPr="0006205D" w:rsidRDefault="0059438A" w:rsidP="0059438A">
            <w:pPr>
              <w:spacing w:after="120" w:line="276" w:lineRule="auto"/>
              <w:ind w:left="313"/>
              <w:jc w:val="center"/>
              <w:rPr>
                <w:rFonts w:ascii="Arial" w:hAnsi="Arial" w:cs="Arial"/>
                <w:sz w:val="20"/>
                <w:szCs w:val="20"/>
              </w:rPr>
            </w:pPr>
            <w:r w:rsidRPr="0006205D">
              <w:rPr>
                <w:rFonts w:ascii="Arial" w:hAnsi="Arial" w:cs="Arial"/>
                <w:sz w:val="20"/>
                <w:szCs w:val="20"/>
              </w:rPr>
              <w:t>.655</w:t>
            </w:r>
          </w:p>
        </w:tc>
      </w:tr>
      <w:tr w:rsidR="0059438A" w:rsidRPr="0006205D" w14:paraId="165C0416" w14:textId="77777777" w:rsidTr="000B7ADF">
        <w:trPr>
          <w:trHeight w:val="347"/>
        </w:trPr>
        <w:tc>
          <w:tcPr>
            <w:tcW w:w="1903" w:type="dxa"/>
          </w:tcPr>
          <w:p w14:paraId="11DCEE98"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Mild</w:t>
            </w:r>
          </w:p>
        </w:tc>
        <w:tc>
          <w:tcPr>
            <w:tcW w:w="1455" w:type="dxa"/>
            <w:tcBorders>
              <w:right w:val="single" w:sz="18" w:space="0" w:color="auto"/>
            </w:tcBorders>
          </w:tcPr>
          <w:p w14:paraId="63B9EB39"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383 (36.4)</w:t>
            </w:r>
          </w:p>
        </w:tc>
        <w:tc>
          <w:tcPr>
            <w:tcW w:w="2006" w:type="dxa"/>
            <w:tcBorders>
              <w:left w:val="single" w:sz="18" w:space="0" w:color="auto"/>
            </w:tcBorders>
          </w:tcPr>
          <w:p w14:paraId="6E81D7C6"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277 (37.4)</w:t>
            </w:r>
          </w:p>
        </w:tc>
        <w:tc>
          <w:tcPr>
            <w:tcW w:w="2027" w:type="dxa"/>
          </w:tcPr>
          <w:p w14:paraId="063FC09E"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106 (34.0)</w:t>
            </w:r>
          </w:p>
        </w:tc>
        <w:tc>
          <w:tcPr>
            <w:tcW w:w="1125" w:type="dxa"/>
            <w:vMerge/>
          </w:tcPr>
          <w:p w14:paraId="56CD2046"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3D6B9866" w14:textId="77777777" w:rsidTr="000B7ADF">
        <w:trPr>
          <w:trHeight w:val="347"/>
        </w:trPr>
        <w:tc>
          <w:tcPr>
            <w:tcW w:w="1903" w:type="dxa"/>
          </w:tcPr>
          <w:p w14:paraId="63156D9F"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Moderate</w:t>
            </w:r>
          </w:p>
        </w:tc>
        <w:tc>
          <w:tcPr>
            <w:tcW w:w="1455" w:type="dxa"/>
            <w:tcBorders>
              <w:right w:val="single" w:sz="18" w:space="0" w:color="auto"/>
            </w:tcBorders>
          </w:tcPr>
          <w:p w14:paraId="481B5E5A"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351 (33.3)</w:t>
            </w:r>
          </w:p>
        </w:tc>
        <w:tc>
          <w:tcPr>
            <w:tcW w:w="2006" w:type="dxa"/>
            <w:tcBorders>
              <w:left w:val="single" w:sz="18" w:space="0" w:color="auto"/>
            </w:tcBorders>
          </w:tcPr>
          <w:p w14:paraId="5CFF8A9F"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239 (32.3)</w:t>
            </w:r>
          </w:p>
        </w:tc>
        <w:tc>
          <w:tcPr>
            <w:tcW w:w="2027" w:type="dxa"/>
          </w:tcPr>
          <w:p w14:paraId="5275CD21"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112 (35.9)</w:t>
            </w:r>
          </w:p>
        </w:tc>
        <w:tc>
          <w:tcPr>
            <w:tcW w:w="1125" w:type="dxa"/>
            <w:vMerge/>
          </w:tcPr>
          <w:p w14:paraId="0C4B3CE3"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5FDCA4F2" w14:textId="77777777" w:rsidTr="000B7ADF">
        <w:trPr>
          <w:trHeight w:val="347"/>
        </w:trPr>
        <w:tc>
          <w:tcPr>
            <w:tcW w:w="1903" w:type="dxa"/>
          </w:tcPr>
          <w:p w14:paraId="63C242EA" w14:textId="77777777" w:rsidR="0059438A" w:rsidRPr="0006205D" w:rsidRDefault="0059438A" w:rsidP="0059438A">
            <w:pPr>
              <w:spacing w:after="120" w:line="276" w:lineRule="auto"/>
              <w:ind w:left="313"/>
              <w:rPr>
                <w:rFonts w:ascii="Arial" w:hAnsi="Arial" w:cs="Arial"/>
                <w:sz w:val="20"/>
                <w:szCs w:val="20"/>
              </w:rPr>
            </w:pPr>
            <w:r w:rsidRPr="0006205D">
              <w:rPr>
                <w:rFonts w:ascii="Arial" w:hAnsi="Arial" w:cs="Arial"/>
                <w:sz w:val="20"/>
                <w:szCs w:val="20"/>
              </w:rPr>
              <w:t>Severe</w:t>
            </w:r>
          </w:p>
        </w:tc>
        <w:tc>
          <w:tcPr>
            <w:tcW w:w="1455" w:type="dxa"/>
            <w:tcBorders>
              <w:right w:val="single" w:sz="18" w:space="0" w:color="auto"/>
            </w:tcBorders>
          </w:tcPr>
          <w:p w14:paraId="2E8DFE40"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96 (9.1)</w:t>
            </w:r>
          </w:p>
        </w:tc>
        <w:tc>
          <w:tcPr>
            <w:tcW w:w="2006" w:type="dxa"/>
            <w:tcBorders>
              <w:left w:val="single" w:sz="18" w:space="0" w:color="auto"/>
            </w:tcBorders>
          </w:tcPr>
          <w:p w14:paraId="185F9EAA"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67 (9.0)</w:t>
            </w:r>
          </w:p>
        </w:tc>
        <w:tc>
          <w:tcPr>
            <w:tcW w:w="2027" w:type="dxa"/>
          </w:tcPr>
          <w:p w14:paraId="2756A930" w14:textId="77777777" w:rsidR="0059438A" w:rsidRPr="0006205D" w:rsidRDefault="0059438A" w:rsidP="0059438A">
            <w:pPr>
              <w:spacing w:after="120" w:line="276" w:lineRule="auto"/>
              <w:ind w:left="313"/>
              <w:jc w:val="right"/>
              <w:rPr>
                <w:rFonts w:ascii="Arial" w:hAnsi="Arial" w:cs="Arial"/>
                <w:sz w:val="20"/>
                <w:szCs w:val="20"/>
              </w:rPr>
            </w:pPr>
            <w:r w:rsidRPr="0006205D">
              <w:rPr>
                <w:rFonts w:ascii="Arial" w:hAnsi="Arial" w:cs="Arial"/>
                <w:sz w:val="20"/>
                <w:szCs w:val="20"/>
              </w:rPr>
              <w:t>29 (9.3)</w:t>
            </w:r>
          </w:p>
        </w:tc>
        <w:tc>
          <w:tcPr>
            <w:tcW w:w="1125" w:type="dxa"/>
            <w:vMerge/>
          </w:tcPr>
          <w:p w14:paraId="42A57094" w14:textId="77777777" w:rsidR="0059438A" w:rsidRPr="0006205D" w:rsidRDefault="0059438A" w:rsidP="0059438A">
            <w:pPr>
              <w:spacing w:after="120" w:line="276" w:lineRule="auto"/>
              <w:ind w:left="313"/>
              <w:jc w:val="center"/>
              <w:rPr>
                <w:rFonts w:ascii="Arial" w:hAnsi="Arial" w:cs="Arial"/>
                <w:sz w:val="20"/>
                <w:szCs w:val="20"/>
              </w:rPr>
            </w:pPr>
          </w:p>
        </w:tc>
      </w:tr>
      <w:tr w:rsidR="0059438A" w:rsidRPr="0006205D" w14:paraId="4ED625CC" w14:textId="77777777" w:rsidTr="000B7ADF">
        <w:trPr>
          <w:trHeight w:val="831"/>
        </w:trPr>
        <w:tc>
          <w:tcPr>
            <w:tcW w:w="8519" w:type="dxa"/>
            <w:gridSpan w:val="5"/>
          </w:tcPr>
          <w:p w14:paraId="2EB0C72F" w14:textId="77777777" w:rsidR="0059438A" w:rsidRPr="0006205D" w:rsidRDefault="0059438A" w:rsidP="0059438A">
            <w:pPr>
              <w:spacing w:after="120" w:line="276" w:lineRule="auto"/>
              <w:ind w:left="313"/>
              <w:rPr>
                <w:rFonts w:ascii="Arial" w:hAnsi="Arial" w:cs="Arial"/>
                <w:sz w:val="20"/>
                <w:szCs w:val="20"/>
                <w:lang w:val="en-US"/>
              </w:rPr>
            </w:pPr>
            <w:r w:rsidRPr="0006205D">
              <w:rPr>
                <w:rFonts w:ascii="Arial" w:hAnsi="Arial" w:cs="Arial"/>
                <w:sz w:val="20"/>
                <w:szCs w:val="20"/>
                <w:lang w:val="en-US"/>
              </w:rPr>
              <w:lastRenderedPageBreak/>
              <w:t>Note: a HADS classified as follows: score 0-7 points, mild; score 8-10 points, borderline; score ≥10 points, clinically relevant; b Distress thermometer classified as follows: score 0 point, absent; score 1-4 points, mild; score 5-7 points, moderate; score ≥8 points, severe.</w:t>
            </w:r>
          </w:p>
        </w:tc>
      </w:tr>
    </w:tbl>
    <w:p w14:paraId="0874E724" w14:textId="77777777" w:rsidR="0059438A" w:rsidRPr="0059438A" w:rsidRDefault="0059438A" w:rsidP="0059438A">
      <w:pPr>
        <w:spacing w:after="120" w:line="360" w:lineRule="auto"/>
        <w:jc w:val="both"/>
        <w:rPr>
          <w:rFonts w:eastAsiaTheme="minorHAnsi"/>
          <w:b/>
          <w:bCs/>
          <w:sz w:val="24"/>
          <w:szCs w:val="24"/>
          <w:shd w:val="clear" w:color="auto" w:fill="FFFFFF"/>
          <w:lang w:val="en-US" w:eastAsia="en-US"/>
        </w:rPr>
      </w:pPr>
    </w:p>
    <w:p w14:paraId="07D4165D" w14:textId="77777777" w:rsidR="0059438A" w:rsidRDefault="0059438A" w:rsidP="0059438A">
      <w:pPr>
        <w:spacing w:after="120" w:line="360" w:lineRule="auto"/>
        <w:jc w:val="both"/>
        <w:rPr>
          <w:rFonts w:eastAsiaTheme="minorHAnsi"/>
          <w:sz w:val="24"/>
          <w:szCs w:val="24"/>
          <w:shd w:val="clear" w:color="auto" w:fill="FFFFFF"/>
          <w:lang w:val="en-US" w:eastAsia="en-US"/>
        </w:rPr>
      </w:pPr>
      <w:r w:rsidRPr="0059438A">
        <w:rPr>
          <w:rFonts w:eastAsiaTheme="minorHAnsi"/>
          <w:sz w:val="24"/>
          <w:szCs w:val="24"/>
          <w:shd w:val="clear" w:color="auto" w:fill="FFFFFF"/>
          <w:lang w:val="en-US" w:eastAsia="en-US"/>
        </w:rPr>
        <w:tab/>
        <w:t>The distribution of anxiety, depression, and distress levels according to the underlying cancer diagnosis is shown in Fig 1</w:t>
      </w:r>
      <w:r w:rsidRPr="0059438A">
        <w:rPr>
          <w:rFonts w:eastAsiaTheme="minorHAnsi"/>
          <w:b/>
          <w:bCs/>
          <w:sz w:val="24"/>
          <w:szCs w:val="24"/>
          <w:shd w:val="clear" w:color="auto" w:fill="FFFFFF"/>
          <w:lang w:val="en-US" w:eastAsia="en-US"/>
        </w:rPr>
        <w:t xml:space="preserve">. </w:t>
      </w:r>
      <w:r w:rsidRPr="0059438A">
        <w:rPr>
          <w:rFonts w:eastAsiaTheme="minorHAnsi"/>
          <w:sz w:val="24"/>
          <w:szCs w:val="24"/>
          <w:shd w:val="clear" w:color="auto" w:fill="FFFFFF"/>
          <w:lang w:val="en-CA" w:eastAsia="en-US"/>
        </w:rPr>
        <w:t xml:space="preserve">Interestingly, clinical </w:t>
      </w:r>
      <w:r w:rsidRPr="0059438A">
        <w:rPr>
          <w:rFonts w:eastAsiaTheme="minorHAnsi"/>
          <w:sz w:val="24"/>
          <w:szCs w:val="24"/>
          <w:shd w:val="clear" w:color="auto" w:fill="FFFFFF"/>
          <w:lang w:val="en" w:eastAsia="en-US"/>
        </w:rPr>
        <w:t xml:space="preserve">anxiety was significantly more frequent in breast cancer and rare tumor patients (17.5% and 21.4%, respectively; </w:t>
      </w:r>
      <w:r w:rsidRPr="0059438A">
        <w:rPr>
          <w:rFonts w:eastAsiaTheme="minorHAnsi"/>
          <w:i/>
          <w:iCs/>
          <w:sz w:val="24"/>
          <w:szCs w:val="24"/>
          <w:shd w:val="clear" w:color="auto" w:fill="FFFFFF"/>
          <w:lang w:val="en" w:eastAsia="en-US"/>
        </w:rPr>
        <w:t>p</w:t>
      </w:r>
      <w:r w:rsidRPr="0059438A">
        <w:rPr>
          <w:rFonts w:eastAsiaTheme="minorHAnsi"/>
          <w:sz w:val="24"/>
          <w:szCs w:val="24"/>
          <w:shd w:val="clear" w:color="auto" w:fill="FFFFFF"/>
          <w:lang w:val="en" w:eastAsia="en-US"/>
        </w:rPr>
        <w:t xml:space="preserve">=0.005); </w:t>
      </w:r>
      <w:r w:rsidRPr="0059438A">
        <w:rPr>
          <w:rFonts w:eastAsiaTheme="minorHAnsi"/>
          <w:sz w:val="24"/>
          <w:szCs w:val="24"/>
          <w:shd w:val="clear" w:color="auto" w:fill="FFFFFF"/>
          <w:lang w:val="en-CA" w:eastAsia="en-US"/>
        </w:rPr>
        <w:t xml:space="preserve">although clinical depression also tended to be more frequent among patients with rare tumors (14.8%) and head and neck (9.3%) or breast (8.4%) cancers, these differences did </w:t>
      </w:r>
      <w:r w:rsidRPr="0059438A">
        <w:rPr>
          <w:rFonts w:eastAsiaTheme="minorHAnsi"/>
          <w:sz w:val="24"/>
          <w:szCs w:val="24"/>
          <w:shd w:val="clear" w:color="auto" w:fill="FFFFFF"/>
          <w:lang w:val="en" w:eastAsia="en-US"/>
        </w:rPr>
        <w:t>not reach statistical significance (</w:t>
      </w:r>
      <w:r w:rsidRPr="001E2C3B">
        <w:rPr>
          <w:rFonts w:eastAsiaTheme="minorHAnsi"/>
          <w:sz w:val="24"/>
          <w:szCs w:val="24"/>
          <w:shd w:val="clear" w:color="auto" w:fill="FFFFFF"/>
          <w:lang w:val="en" w:eastAsia="en-US"/>
        </w:rPr>
        <w:t>S1 table</w:t>
      </w:r>
      <w:r w:rsidRPr="0059438A">
        <w:rPr>
          <w:rFonts w:eastAsiaTheme="minorHAnsi"/>
          <w:sz w:val="24"/>
          <w:szCs w:val="24"/>
          <w:shd w:val="clear" w:color="auto" w:fill="FFFFFF"/>
          <w:lang w:val="en" w:eastAsia="en-US"/>
        </w:rPr>
        <w:t>).</w:t>
      </w:r>
      <w:r w:rsidRPr="0059438A">
        <w:rPr>
          <w:rFonts w:eastAsiaTheme="minorHAnsi"/>
          <w:b/>
          <w:bCs/>
          <w:color w:val="FF0000"/>
          <w:sz w:val="24"/>
          <w:szCs w:val="24"/>
          <w:shd w:val="clear" w:color="auto" w:fill="FFFFFF"/>
          <w:lang w:val="en" w:eastAsia="en-US"/>
        </w:rPr>
        <w:t xml:space="preserve"> </w:t>
      </w:r>
      <w:r w:rsidRPr="0059438A">
        <w:rPr>
          <w:rFonts w:eastAsiaTheme="minorHAnsi"/>
          <w:sz w:val="24"/>
          <w:szCs w:val="24"/>
          <w:shd w:val="clear" w:color="auto" w:fill="FFFFFF"/>
          <w:lang w:val="en-US" w:eastAsia="en-US"/>
        </w:rPr>
        <w:t xml:space="preserve">Anxiety and depression levels were highly correlated with each other (rho=0.5142, p&lt;0.0001) and with distress levels (rho=0.4800, p&lt;0.0001 for anxiety and distress, and rho=0.3962, p&lt;0.0001 for depression and distress; </w:t>
      </w:r>
      <w:r w:rsidRPr="001E2C3B">
        <w:rPr>
          <w:rFonts w:eastAsiaTheme="minorHAnsi"/>
          <w:sz w:val="24"/>
          <w:szCs w:val="24"/>
          <w:shd w:val="clear" w:color="auto" w:fill="FFFFFF"/>
          <w:lang w:val="en-US" w:eastAsia="en-US"/>
        </w:rPr>
        <w:t>S2 and S3 Tables</w:t>
      </w:r>
      <w:r w:rsidRPr="0059438A">
        <w:rPr>
          <w:rFonts w:eastAsiaTheme="minorHAnsi"/>
          <w:sz w:val="24"/>
          <w:szCs w:val="24"/>
          <w:shd w:val="clear" w:color="auto" w:fill="FFFFFF"/>
          <w:lang w:val="en-US" w:eastAsia="en-US"/>
        </w:rPr>
        <w:t>).</w:t>
      </w:r>
    </w:p>
    <w:p w14:paraId="6E6AAFCB" w14:textId="77777777" w:rsidR="00C36EA6" w:rsidRPr="00C36EA6" w:rsidRDefault="00C36EA6" w:rsidP="0059438A">
      <w:pPr>
        <w:spacing w:after="120" w:line="360" w:lineRule="auto"/>
        <w:jc w:val="both"/>
        <w:rPr>
          <w:rFonts w:eastAsiaTheme="minorHAnsi"/>
          <w:shd w:val="clear" w:color="auto" w:fill="FFFFFF"/>
          <w:lang w:val="en-US" w:eastAsia="en-US"/>
        </w:rPr>
      </w:pPr>
      <w:r w:rsidRPr="00C36EA6">
        <w:rPr>
          <w:rFonts w:eastAsiaTheme="minorHAnsi"/>
          <w:shd w:val="clear" w:color="auto" w:fill="FFFFFF"/>
          <w:lang w:val="en-US" w:eastAsia="en-US"/>
        </w:rPr>
        <w:t>S1 table</w:t>
      </w:r>
      <w:r w:rsidRPr="00C36EA6">
        <w:rPr>
          <w:rFonts w:ascii="Cambria" w:hAnsi="Cambria"/>
          <w:color w:val="1B1B1B"/>
          <w:sz w:val="26"/>
          <w:szCs w:val="26"/>
          <w:shd w:val="clear" w:color="auto" w:fill="F0FAFF"/>
        </w:rPr>
        <w:t xml:space="preserve"> </w:t>
      </w:r>
      <w:r w:rsidRPr="00C36EA6">
        <w:rPr>
          <w:rFonts w:eastAsiaTheme="minorHAnsi"/>
          <w:shd w:val="clear" w:color="auto" w:fill="FFFFFF"/>
          <w:lang w:eastAsia="en-US"/>
        </w:rPr>
        <w:t>Anxiety and depression according to cancer site.</w:t>
      </w:r>
    </w:p>
    <w:tbl>
      <w:tblPr>
        <w:tblStyle w:val="Grigliatabella21"/>
        <w:tblW w:w="0" w:type="auto"/>
        <w:tblLook w:val="04A0" w:firstRow="1" w:lastRow="0" w:firstColumn="1" w:lastColumn="0" w:noHBand="0" w:noVBand="1"/>
      </w:tblPr>
      <w:tblGrid>
        <w:gridCol w:w="1821"/>
        <w:gridCol w:w="1663"/>
        <w:gridCol w:w="1728"/>
        <w:gridCol w:w="1663"/>
        <w:gridCol w:w="1619"/>
      </w:tblGrid>
      <w:tr w:rsidR="00C36EA6" w:rsidRPr="00C36EA6" w14:paraId="71F4E044" w14:textId="77777777" w:rsidTr="00C36EA6">
        <w:tc>
          <w:tcPr>
            <w:tcW w:w="9628" w:type="dxa"/>
            <w:gridSpan w:val="5"/>
            <w:vAlign w:val="center"/>
          </w:tcPr>
          <w:p w14:paraId="0DE6FFED" w14:textId="77777777" w:rsidR="00C36EA6" w:rsidRPr="00C36EA6" w:rsidRDefault="00C36EA6" w:rsidP="00C36EA6">
            <w:pPr>
              <w:jc w:val="center"/>
              <w:rPr>
                <w:rFonts w:ascii="Arial" w:hAnsi="Arial" w:cs="Arial"/>
                <w:sz w:val="20"/>
                <w:szCs w:val="20"/>
                <w:lang w:val="en-US"/>
              </w:rPr>
            </w:pPr>
            <w:r w:rsidRPr="00C36EA6">
              <w:rPr>
                <w:rFonts w:ascii="Arial" w:hAnsi="Arial" w:cs="Arial"/>
                <w:b/>
                <w:sz w:val="20"/>
                <w:szCs w:val="20"/>
                <w:lang w:val="en-US"/>
              </w:rPr>
              <w:t>HADS- Anxiety</w:t>
            </w:r>
          </w:p>
        </w:tc>
      </w:tr>
      <w:tr w:rsidR="00C36EA6" w:rsidRPr="00C36EA6" w14:paraId="081D8B15" w14:textId="77777777" w:rsidTr="00C36EA6">
        <w:tc>
          <w:tcPr>
            <w:tcW w:w="1931" w:type="dxa"/>
            <w:vMerge w:val="restart"/>
            <w:tcBorders>
              <w:right w:val="single" w:sz="2" w:space="0" w:color="auto"/>
            </w:tcBorders>
            <w:vAlign w:val="center"/>
          </w:tcPr>
          <w:p w14:paraId="5A4C813F" w14:textId="77777777" w:rsidR="00C36EA6" w:rsidRPr="00C36EA6" w:rsidRDefault="00C36EA6" w:rsidP="00C36EA6">
            <w:pPr>
              <w:jc w:val="center"/>
              <w:rPr>
                <w:rFonts w:ascii="Arial" w:hAnsi="Arial" w:cs="Arial"/>
                <w:sz w:val="20"/>
                <w:szCs w:val="20"/>
                <w:lang w:val="en-US"/>
              </w:rPr>
            </w:pPr>
            <w:bookmarkStart w:id="76" w:name="_Hlk124089365"/>
            <w:r w:rsidRPr="00C36EA6">
              <w:rPr>
                <w:rFonts w:ascii="Arial" w:hAnsi="Arial" w:cs="Arial"/>
                <w:b/>
                <w:bCs/>
                <w:color w:val="000000"/>
                <w:sz w:val="20"/>
                <w:szCs w:val="20"/>
              </w:rPr>
              <w:t>Tumor site</w:t>
            </w:r>
          </w:p>
        </w:tc>
        <w:tc>
          <w:tcPr>
            <w:tcW w:w="1925" w:type="dxa"/>
            <w:tcBorders>
              <w:left w:val="single" w:sz="2" w:space="0" w:color="auto"/>
              <w:right w:val="single" w:sz="2" w:space="0" w:color="auto"/>
            </w:tcBorders>
          </w:tcPr>
          <w:p w14:paraId="44072122"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N (%)</w:t>
            </w:r>
          </w:p>
        </w:tc>
        <w:tc>
          <w:tcPr>
            <w:tcW w:w="1925" w:type="dxa"/>
            <w:tcBorders>
              <w:left w:val="single" w:sz="2" w:space="0" w:color="auto"/>
              <w:right w:val="single" w:sz="2" w:space="0" w:color="auto"/>
            </w:tcBorders>
          </w:tcPr>
          <w:p w14:paraId="608EE79F" w14:textId="77777777" w:rsidR="00C36EA6" w:rsidRPr="00C36EA6" w:rsidRDefault="00C36EA6" w:rsidP="00C36EA6">
            <w:pPr>
              <w:jc w:val="center"/>
              <w:rPr>
                <w:rFonts w:ascii="Arial" w:hAnsi="Arial" w:cs="Arial"/>
                <w:i/>
                <w:sz w:val="20"/>
                <w:szCs w:val="20"/>
                <w:lang w:val="en-US"/>
              </w:rPr>
            </w:pPr>
            <w:r w:rsidRPr="00C36EA6">
              <w:rPr>
                <w:rFonts w:ascii="Arial" w:hAnsi="Arial" w:cs="Arial"/>
                <w:i/>
                <w:iCs/>
                <w:sz w:val="20"/>
                <w:szCs w:val="20"/>
              </w:rPr>
              <w:t>N (%)</w:t>
            </w:r>
          </w:p>
        </w:tc>
        <w:tc>
          <w:tcPr>
            <w:tcW w:w="1926" w:type="dxa"/>
            <w:tcBorders>
              <w:left w:val="single" w:sz="2" w:space="0" w:color="auto"/>
              <w:right w:val="single" w:sz="18" w:space="0" w:color="auto"/>
            </w:tcBorders>
          </w:tcPr>
          <w:p w14:paraId="6558A988" w14:textId="77777777" w:rsidR="00C36EA6" w:rsidRPr="00C36EA6" w:rsidRDefault="00C36EA6" w:rsidP="00C36EA6">
            <w:pPr>
              <w:jc w:val="center"/>
              <w:rPr>
                <w:rFonts w:ascii="Arial" w:hAnsi="Arial" w:cs="Arial"/>
                <w:i/>
                <w:sz w:val="20"/>
                <w:szCs w:val="20"/>
                <w:lang w:val="en-US"/>
              </w:rPr>
            </w:pPr>
            <w:r w:rsidRPr="00C36EA6">
              <w:rPr>
                <w:rFonts w:ascii="Arial" w:hAnsi="Arial" w:cs="Arial"/>
                <w:i/>
                <w:iCs/>
                <w:sz w:val="20"/>
                <w:szCs w:val="20"/>
              </w:rPr>
              <w:t>N (%)</w:t>
            </w:r>
          </w:p>
        </w:tc>
        <w:tc>
          <w:tcPr>
            <w:tcW w:w="1921" w:type="dxa"/>
            <w:tcBorders>
              <w:left w:val="single" w:sz="18" w:space="0" w:color="auto"/>
            </w:tcBorders>
          </w:tcPr>
          <w:p w14:paraId="156CC064" w14:textId="77777777" w:rsidR="00C36EA6" w:rsidRPr="00C36EA6" w:rsidRDefault="00C36EA6" w:rsidP="00C36EA6">
            <w:pPr>
              <w:rPr>
                <w:rFonts w:ascii="Arial" w:hAnsi="Arial" w:cs="Arial"/>
                <w:sz w:val="20"/>
                <w:szCs w:val="20"/>
                <w:lang w:val="en-US"/>
              </w:rPr>
            </w:pPr>
          </w:p>
        </w:tc>
      </w:tr>
      <w:bookmarkEnd w:id="76"/>
      <w:tr w:rsidR="00C36EA6" w:rsidRPr="00C36EA6" w14:paraId="245DDBCA" w14:textId="77777777" w:rsidTr="00C36EA6">
        <w:tc>
          <w:tcPr>
            <w:tcW w:w="1931" w:type="dxa"/>
            <w:vMerge/>
            <w:tcBorders>
              <w:right w:val="single" w:sz="2" w:space="0" w:color="auto"/>
            </w:tcBorders>
          </w:tcPr>
          <w:p w14:paraId="706D546E" w14:textId="77777777" w:rsidR="00C36EA6" w:rsidRPr="00C36EA6" w:rsidRDefault="00C36EA6" w:rsidP="00C36EA6">
            <w:pPr>
              <w:rPr>
                <w:rFonts w:ascii="Arial" w:hAnsi="Arial" w:cs="Arial"/>
                <w:b/>
                <w:sz w:val="20"/>
                <w:szCs w:val="20"/>
                <w:lang w:val="en-US"/>
              </w:rPr>
            </w:pPr>
          </w:p>
        </w:tc>
        <w:tc>
          <w:tcPr>
            <w:tcW w:w="1925" w:type="dxa"/>
            <w:tcBorders>
              <w:left w:val="single" w:sz="2" w:space="0" w:color="auto"/>
              <w:right w:val="single" w:sz="2" w:space="0" w:color="auto"/>
            </w:tcBorders>
          </w:tcPr>
          <w:p w14:paraId="2D4CFBD2"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Normal</w:t>
            </w:r>
          </w:p>
        </w:tc>
        <w:tc>
          <w:tcPr>
            <w:tcW w:w="1925" w:type="dxa"/>
            <w:tcBorders>
              <w:left w:val="single" w:sz="2" w:space="0" w:color="auto"/>
            </w:tcBorders>
          </w:tcPr>
          <w:p w14:paraId="7D656481"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Borderline</w:t>
            </w:r>
          </w:p>
        </w:tc>
        <w:tc>
          <w:tcPr>
            <w:tcW w:w="1926" w:type="dxa"/>
            <w:tcBorders>
              <w:right w:val="single" w:sz="18" w:space="0" w:color="auto"/>
            </w:tcBorders>
          </w:tcPr>
          <w:p w14:paraId="35CD9210"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Clinical</w:t>
            </w:r>
          </w:p>
        </w:tc>
        <w:tc>
          <w:tcPr>
            <w:tcW w:w="1921" w:type="dxa"/>
            <w:tcBorders>
              <w:left w:val="single" w:sz="18" w:space="0" w:color="auto"/>
            </w:tcBorders>
          </w:tcPr>
          <w:p w14:paraId="2A694A8D" w14:textId="77777777" w:rsidR="00C36EA6" w:rsidRPr="00C36EA6" w:rsidRDefault="00C36EA6" w:rsidP="00C36EA6">
            <w:pPr>
              <w:rPr>
                <w:rFonts w:ascii="Arial" w:hAnsi="Arial" w:cs="Arial"/>
                <w:i/>
                <w:sz w:val="20"/>
                <w:szCs w:val="20"/>
                <w:lang w:val="en-US"/>
              </w:rPr>
            </w:pPr>
            <w:r w:rsidRPr="00C36EA6">
              <w:rPr>
                <w:rFonts w:ascii="Arial" w:hAnsi="Arial" w:cs="Arial"/>
                <w:i/>
                <w:sz w:val="20"/>
                <w:szCs w:val="20"/>
              </w:rPr>
              <w:t>p-value</w:t>
            </w:r>
          </w:p>
        </w:tc>
      </w:tr>
      <w:tr w:rsidR="00C36EA6" w:rsidRPr="00C36EA6" w14:paraId="6989DC2E" w14:textId="77777777" w:rsidTr="00C36EA6">
        <w:tc>
          <w:tcPr>
            <w:tcW w:w="1931" w:type="dxa"/>
            <w:vAlign w:val="center"/>
          </w:tcPr>
          <w:p w14:paraId="3FC5A2AF"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Gastro-intestinal</w:t>
            </w:r>
          </w:p>
        </w:tc>
        <w:tc>
          <w:tcPr>
            <w:tcW w:w="1925" w:type="dxa"/>
          </w:tcPr>
          <w:p w14:paraId="1BFEE64C"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271 (75.3)</w:t>
            </w:r>
          </w:p>
        </w:tc>
        <w:tc>
          <w:tcPr>
            <w:tcW w:w="1925" w:type="dxa"/>
          </w:tcPr>
          <w:p w14:paraId="1CD5B978"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56 (15.6)</w:t>
            </w:r>
          </w:p>
        </w:tc>
        <w:tc>
          <w:tcPr>
            <w:tcW w:w="1926" w:type="dxa"/>
            <w:tcBorders>
              <w:right w:val="single" w:sz="18" w:space="0" w:color="auto"/>
            </w:tcBorders>
          </w:tcPr>
          <w:p w14:paraId="4E38EB7D"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33 (9.2)</w:t>
            </w:r>
          </w:p>
        </w:tc>
        <w:tc>
          <w:tcPr>
            <w:tcW w:w="1921" w:type="dxa"/>
            <w:vMerge w:val="restart"/>
            <w:tcBorders>
              <w:left w:val="single" w:sz="18" w:space="0" w:color="auto"/>
            </w:tcBorders>
            <w:vAlign w:val="center"/>
          </w:tcPr>
          <w:p w14:paraId="78AEEB68"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rPr>
              <w:t>.005</w:t>
            </w:r>
          </w:p>
        </w:tc>
      </w:tr>
      <w:tr w:rsidR="00C36EA6" w:rsidRPr="00C36EA6" w14:paraId="047041CF" w14:textId="77777777" w:rsidTr="00C36EA6">
        <w:tc>
          <w:tcPr>
            <w:tcW w:w="1931" w:type="dxa"/>
            <w:vAlign w:val="center"/>
          </w:tcPr>
          <w:p w14:paraId="68D0C406"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Breast</w:t>
            </w:r>
          </w:p>
        </w:tc>
        <w:tc>
          <w:tcPr>
            <w:tcW w:w="1925" w:type="dxa"/>
          </w:tcPr>
          <w:p w14:paraId="2BFD08ED"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164 (65.3)</w:t>
            </w:r>
          </w:p>
        </w:tc>
        <w:tc>
          <w:tcPr>
            <w:tcW w:w="1925" w:type="dxa"/>
          </w:tcPr>
          <w:p w14:paraId="254C3169"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43 (17.1)</w:t>
            </w:r>
          </w:p>
        </w:tc>
        <w:tc>
          <w:tcPr>
            <w:tcW w:w="1926" w:type="dxa"/>
            <w:tcBorders>
              <w:right w:val="single" w:sz="18" w:space="0" w:color="auto"/>
            </w:tcBorders>
          </w:tcPr>
          <w:p w14:paraId="77103D4B"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44 (17.5)</w:t>
            </w:r>
          </w:p>
        </w:tc>
        <w:tc>
          <w:tcPr>
            <w:tcW w:w="1921" w:type="dxa"/>
            <w:vMerge/>
            <w:tcBorders>
              <w:left w:val="single" w:sz="18" w:space="0" w:color="auto"/>
            </w:tcBorders>
          </w:tcPr>
          <w:p w14:paraId="450C5045" w14:textId="77777777" w:rsidR="00C36EA6" w:rsidRPr="00C36EA6" w:rsidRDefault="00C36EA6" w:rsidP="00C36EA6">
            <w:pPr>
              <w:rPr>
                <w:rFonts w:ascii="Arial" w:hAnsi="Arial" w:cs="Arial"/>
                <w:sz w:val="20"/>
                <w:szCs w:val="20"/>
                <w:lang w:val="en-US"/>
              </w:rPr>
            </w:pPr>
          </w:p>
        </w:tc>
      </w:tr>
      <w:tr w:rsidR="00C36EA6" w:rsidRPr="00C36EA6" w14:paraId="2D06E0C2" w14:textId="77777777" w:rsidTr="00C36EA6">
        <w:tc>
          <w:tcPr>
            <w:tcW w:w="1931" w:type="dxa"/>
            <w:vAlign w:val="center"/>
          </w:tcPr>
          <w:p w14:paraId="61995466"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Lung</w:t>
            </w:r>
          </w:p>
        </w:tc>
        <w:tc>
          <w:tcPr>
            <w:tcW w:w="1925" w:type="dxa"/>
          </w:tcPr>
          <w:p w14:paraId="5247C1B8"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76 (83.5)</w:t>
            </w:r>
          </w:p>
        </w:tc>
        <w:tc>
          <w:tcPr>
            <w:tcW w:w="1925" w:type="dxa"/>
          </w:tcPr>
          <w:p w14:paraId="25DF8291"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9 (9.9)</w:t>
            </w:r>
          </w:p>
        </w:tc>
        <w:tc>
          <w:tcPr>
            <w:tcW w:w="1926" w:type="dxa"/>
            <w:tcBorders>
              <w:right w:val="single" w:sz="18" w:space="0" w:color="auto"/>
            </w:tcBorders>
          </w:tcPr>
          <w:p w14:paraId="0AA0BC89"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 (6.6)</w:t>
            </w:r>
          </w:p>
        </w:tc>
        <w:tc>
          <w:tcPr>
            <w:tcW w:w="1921" w:type="dxa"/>
            <w:vMerge/>
            <w:tcBorders>
              <w:left w:val="single" w:sz="18" w:space="0" w:color="auto"/>
            </w:tcBorders>
          </w:tcPr>
          <w:p w14:paraId="536D8EAA" w14:textId="77777777" w:rsidR="00C36EA6" w:rsidRPr="00C36EA6" w:rsidRDefault="00C36EA6" w:rsidP="00C36EA6">
            <w:pPr>
              <w:rPr>
                <w:rFonts w:ascii="Arial" w:hAnsi="Arial" w:cs="Arial"/>
                <w:sz w:val="20"/>
                <w:szCs w:val="20"/>
                <w:lang w:val="en-US"/>
              </w:rPr>
            </w:pPr>
          </w:p>
        </w:tc>
      </w:tr>
      <w:tr w:rsidR="00C36EA6" w:rsidRPr="00C36EA6" w14:paraId="3F84E63D" w14:textId="77777777" w:rsidTr="00C36EA6">
        <w:tc>
          <w:tcPr>
            <w:tcW w:w="1931" w:type="dxa"/>
            <w:vAlign w:val="center"/>
          </w:tcPr>
          <w:p w14:paraId="7BE93383"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Melanoma</w:t>
            </w:r>
          </w:p>
        </w:tc>
        <w:tc>
          <w:tcPr>
            <w:tcW w:w="1925" w:type="dxa"/>
          </w:tcPr>
          <w:p w14:paraId="3C6A1BE8"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48 (78.7)</w:t>
            </w:r>
          </w:p>
        </w:tc>
        <w:tc>
          <w:tcPr>
            <w:tcW w:w="1925" w:type="dxa"/>
          </w:tcPr>
          <w:p w14:paraId="4DBD5BBD"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7 (11.5)</w:t>
            </w:r>
          </w:p>
        </w:tc>
        <w:tc>
          <w:tcPr>
            <w:tcW w:w="1926" w:type="dxa"/>
            <w:tcBorders>
              <w:right w:val="single" w:sz="18" w:space="0" w:color="auto"/>
            </w:tcBorders>
          </w:tcPr>
          <w:p w14:paraId="74752DEF"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 (9.8)</w:t>
            </w:r>
          </w:p>
        </w:tc>
        <w:tc>
          <w:tcPr>
            <w:tcW w:w="1921" w:type="dxa"/>
            <w:vMerge/>
            <w:tcBorders>
              <w:left w:val="single" w:sz="18" w:space="0" w:color="auto"/>
            </w:tcBorders>
          </w:tcPr>
          <w:p w14:paraId="4E702694" w14:textId="77777777" w:rsidR="00C36EA6" w:rsidRPr="00C36EA6" w:rsidRDefault="00C36EA6" w:rsidP="00C36EA6">
            <w:pPr>
              <w:rPr>
                <w:rFonts w:ascii="Arial" w:hAnsi="Arial" w:cs="Arial"/>
                <w:sz w:val="20"/>
                <w:szCs w:val="20"/>
                <w:lang w:val="en-US"/>
              </w:rPr>
            </w:pPr>
          </w:p>
        </w:tc>
      </w:tr>
      <w:tr w:rsidR="00C36EA6" w:rsidRPr="00C36EA6" w14:paraId="06DF76AD" w14:textId="77777777" w:rsidTr="00C36EA6">
        <w:tc>
          <w:tcPr>
            <w:tcW w:w="1931" w:type="dxa"/>
            <w:vAlign w:val="center"/>
          </w:tcPr>
          <w:p w14:paraId="68819045"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Head-neck</w:t>
            </w:r>
          </w:p>
        </w:tc>
        <w:tc>
          <w:tcPr>
            <w:tcW w:w="1925" w:type="dxa"/>
          </w:tcPr>
          <w:p w14:paraId="4D88864D"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35 (81.4)</w:t>
            </w:r>
          </w:p>
        </w:tc>
        <w:tc>
          <w:tcPr>
            <w:tcW w:w="1925" w:type="dxa"/>
          </w:tcPr>
          <w:p w14:paraId="09950CA5"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 (11.6)</w:t>
            </w:r>
          </w:p>
        </w:tc>
        <w:tc>
          <w:tcPr>
            <w:tcW w:w="1926" w:type="dxa"/>
            <w:tcBorders>
              <w:right w:val="single" w:sz="18" w:space="0" w:color="auto"/>
            </w:tcBorders>
          </w:tcPr>
          <w:p w14:paraId="3612D329"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 (7.0)</w:t>
            </w:r>
          </w:p>
        </w:tc>
        <w:tc>
          <w:tcPr>
            <w:tcW w:w="1921" w:type="dxa"/>
            <w:vMerge/>
            <w:tcBorders>
              <w:left w:val="single" w:sz="18" w:space="0" w:color="auto"/>
            </w:tcBorders>
          </w:tcPr>
          <w:p w14:paraId="0B3B8EBC" w14:textId="77777777" w:rsidR="00C36EA6" w:rsidRPr="00C36EA6" w:rsidRDefault="00C36EA6" w:rsidP="00C36EA6">
            <w:pPr>
              <w:rPr>
                <w:rFonts w:ascii="Arial" w:hAnsi="Arial" w:cs="Arial"/>
                <w:sz w:val="20"/>
                <w:szCs w:val="20"/>
                <w:lang w:val="en-US"/>
              </w:rPr>
            </w:pPr>
          </w:p>
        </w:tc>
      </w:tr>
      <w:tr w:rsidR="00C36EA6" w:rsidRPr="00C36EA6" w14:paraId="242D6A70" w14:textId="77777777" w:rsidTr="00C36EA6">
        <w:tc>
          <w:tcPr>
            <w:tcW w:w="1931" w:type="dxa"/>
            <w:vAlign w:val="center"/>
          </w:tcPr>
          <w:p w14:paraId="45D87D0D"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Genito-urinary</w:t>
            </w:r>
          </w:p>
        </w:tc>
        <w:tc>
          <w:tcPr>
            <w:tcW w:w="1925" w:type="dxa"/>
          </w:tcPr>
          <w:p w14:paraId="1D422A06"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145 (81.5)</w:t>
            </w:r>
          </w:p>
        </w:tc>
        <w:tc>
          <w:tcPr>
            <w:tcW w:w="1925" w:type="dxa"/>
          </w:tcPr>
          <w:p w14:paraId="0E52FAE7"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23 (12.9)</w:t>
            </w:r>
          </w:p>
        </w:tc>
        <w:tc>
          <w:tcPr>
            <w:tcW w:w="1926" w:type="dxa"/>
            <w:tcBorders>
              <w:right w:val="single" w:sz="18" w:space="0" w:color="auto"/>
            </w:tcBorders>
          </w:tcPr>
          <w:p w14:paraId="207037C7"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10 (5.6)</w:t>
            </w:r>
          </w:p>
        </w:tc>
        <w:tc>
          <w:tcPr>
            <w:tcW w:w="1921" w:type="dxa"/>
            <w:vMerge/>
            <w:tcBorders>
              <w:left w:val="single" w:sz="18" w:space="0" w:color="auto"/>
            </w:tcBorders>
          </w:tcPr>
          <w:p w14:paraId="0C188831" w14:textId="77777777" w:rsidR="00C36EA6" w:rsidRPr="00C36EA6" w:rsidRDefault="00C36EA6" w:rsidP="00C36EA6">
            <w:pPr>
              <w:rPr>
                <w:rFonts w:ascii="Arial" w:hAnsi="Arial" w:cs="Arial"/>
                <w:sz w:val="20"/>
                <w:szCs w:val="20"/>
                <w:lang w:val="en-US"/>
              </w:rPr>
            </w:pPr>
          </w:p>
        </w:tc>
      </w:tr>
      <w:tr w:rsidR="00C36EA6" w:rsidRPr="00C36EA6" w14:paraId="618BB827" w14:textId="77777777" w:rsidTr="00C36EA6">
        <w:tc>
          <w:tcPr>
            <w:tcW w:w="1931" w:type="dxa"/>
            <w:vAlign w:val="center"/>
          </w:tcPr>
          <w:p w14:paraId="7D590BB9"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Rare</w:t>
            </w:r>
          </w:p>
        </w:tc>
        <w:tc>
          <w:tcPr>
            <w:tcW w:w="1925" w:type="dxa"/>
          </w:tcPr>
          <w:p w14:paraId="5C23AB85"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18 (64.3)</w:t>
            </w:r>
          </w:p>
        </w:tc>
        <w:tc>
          <w:tcPr>
            <w:tcW w:w="1925" w:type="dxa"/>
          </w:tcPr>
          <w:p w14:paraId="5F77FC22"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 (14.3)</w:t>
            </w:r>
          </w:p>
        </w:tc>
        <w:tc>
          <w:tcPr>
            <w:tcW w:w="1926" w:type="dxa"/>
            <w:tcBorders>
              <w:right w:val="single" w:sz="18" w:space="0" w:color="auto"/>
            </w:tcBorders>
          </w:tcPr>
          <w:p w14:paraId="191096FF"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 (21.4)</w:t>
            </w:r>
          </w:p>
        </w:tc>
        <w:tc>
          <w:tcPr>
            <w:tcW w:w="1921" w:type="dxa"/>
            <w:vMerge/>
            <w:tcBorders>
              <w:left w:val="single" w:sz="18" w:space="0" w:color="auto"/>
            </w:tcBorders>
          </w:tcPr>
          <w:p w14:paraId="2C7D64AB" w14:textId="77777777" w:rsidR="00C36EA6" w:rsidRPr="00C36EA6" w:rsidRDefault="00C36EA6" w:rsidP="00C36EA6">
            <w:pPr>
              <w:rPr>
                <w:rFonts w:ascii="Arial" w:hAnsi="Arial" w:cs="Arial"/>
                <w:sz w:val="20"/>
                <w:szCs w:val="20"/>
                <w:lang w:val="en-US"/>
              </w:rPr>
            </w:pPr>
          </w:p>
        </w:tc>
      </w:tr>
      <w:tr w:rsidR="00C36EA6" w:rsidRPr="00C36EA6" w14:paraId="6A09A3C9" w14:textId="77777777" w:rsidTr="00C36EA6">
        <w:tc>
          <w:tcPr>
            <w:tcW w:w="1931" w:type="dxa"/>
            <w:vAlign w:val="center"/>
          </w:tcPr>
          <w:p w14:paraId="4824ADAC"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Hematological</w:t>
            </w:r>
          </w:p>
        </w:tc>
        <w:tc>
          <w:tcPr>
            <w:tcW w:w="1925" w:type="dxa"/>
          </w:tcPr>
          <w:p w14:paraId="422782D7"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 (83.3)</w:t>
            </w:r>
          </w:p>
        </w:tc>
        <w:tc>
          <w:tcPr>
            <w:tcW w:w="1925" w:type="dxa"/>
          </w:tcPr>
          <w:p w14:paraId="00D34667"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 (16.7)</w:t>
            </w:r>
          </w:p>
        </w:tc>
        <w:tc>
          <w:tcPr>
            <w:tcW w:w="1926" w:type="dxa"/>
            <w:tcBorders>
              <w:right w:val="single" w:sz="18" w:space="0" w:color="auto"/>
            </w:tcBorders>
          </w:tcPr>
          <w:p w14:paraId="44409E28"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0 (0)</w:t>
            </w:r>
          </w:p>
        </w:tc>
        <w:tc>
          <w:tcPr>
            <w:tcW w:w="1921" w:type="dxa"/>
            <w:vMerge/>
            <w:tcBorders>
              <w:left w:val="single" w:sz="18" w:space="0" w:color="auto"/>
            </w:tcBorders>
          </w:tcPr>
          <w:p w14:paraId="7E003BF8" w14:textId="77777777" w:rsidR="00C36EA6" w:rsidRPr="00C36EA6" w:rsidRDefault="00C36EA6" w:rsidP="00C36EA6">
            <w:pPr>
              <w:rPr>
                <w:rFonts w:ascii="Arial" w:hAnsi="Arial" w:cs="Arial"/>
                <w:sz w:val="20"/>
                <w:szCs w:val="20"/>
                <w:lang w:val="en-US"/>
              </w:rPr>
            </w:pPr>
          </w:p>
        </w:tc>
      </w:tr>
      <w:tr w:rsidR="00C36EA6" w:rsidRPr="00C36EA6" w14:paraId="1F8C1933" w14:textId="77777777" w:rsidTr="00C36EA6">
        <w:tc>
          <w:tcPr>
            <w:tcW w:w="1931" w:type="dxa"/>
            <w:vAlign w:val="center"/>
          </w:tcPr>
          <w:p w14:paraId="0EDD3841"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Other</w:t>
            </w:r>
          </w:p>
        </w:tc>
        <w:tc>
          <w:tcPr>
            <w:tcW w:w="1925" w:type="dxa"/>
          </w:tcPr>
          <w:p w14:paraId="57C3CE1C"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8 (72.7)</w:t>
            </w:r>
          </w:p>
        </w:tc>
        <w:tc>
          <w:tcPr>
            <w:tcW w:w="1925" w:type="dxa"/>
          </w:tcPr>
          <w:p w14:paraId="0DC6E05E"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 (27.3)</w:t>
            </w:r>
          </w:p>
        </w:tc>
        <w:tc>
          <w:tcPr>
            <w:tcW w:w="1926" w:type="dxa"/>
            <w:tcBorders>
              <w:right w:val="single" w:sz="18" w:space="0" w:color="auto"/>
            </w:tcBorders>
          </w:tcPr>
          <w:p w14:paraId="219A219C"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0 (0)</w:t>
            </w:r>
          </w:p>
        </w:tc>
        <w:tc>
          <w:tcPr>
            <w:tcW w:w="1921" w:type="dxa"/>
            <w:vMerge/>
            <w:tcBorders>
              <w:left w:val="single" w:sz="18" w:space="0" w:color="auto"/>
            </w:tcBorders>
          </w:tcPr>
          <w:p w14:paraId="31081EA3" w14:textId="77777777" w:rsidR="00C36EA6" w:rsidRPr="00C36EA6" w:rsidRDefault="00C36EA6" w:rsidP="00C36EA6">
            <w:pPr>
              <w:rPr>
                <w:rFonts w:ascii="Arial" w:hAnsi="Arial" w:cs="Arial"/>
                <w:sz w:val="20"/>
                <w:szCs w:val="20"/>
                <w:lang w:val="en-US"/>
              </w:rPr>
            </w:pPr>
          </w:p>
        </w:tc>
      </w:tr>
      <w:tr w:rsidR="00C36EA6" w:rsidRPr="00C36EA6" w14:paraId="54B5A5D7" w14:textId="77777777" w:rsidTr="00C36EA6">
        <w:tc>
          <w:tcPr>
            <w:tcW w:w="9628" w:type="dxa"/>
            <w:gridSpan w:val="5"/>
          </w:tcPr>
          <w:p w14:paraId="5CAF8607" w14:textId="77777777" w:rsidR="00C36EA6" w:rsidRPr="00C36EA6" w:rsidRDefault="00C36EA6" w:rsidP="00C36EA6">
            <w:pPr>
              <w:jc w:val="center"/>
              <w:rPr>
                <w:rFonts w:ascii="Arial" w:hAnsi="Arial" w:cs="Arial"/>
                <w:sz w:val="20"/>
                <w:szCs w:val="20"/>
                <w:lang w:val="en-US"/>
              </w:rPr>
            </w:pPr>
            <w:r w:rsidRPr="00C36EA6">
              <w:rPr>
                <w:rFonts w:ascii="Arial" w:hAnsi="Arial" w:cs="Arial"/>
                <w:b/>
                <w:sz w:val="20"/>
                <w:szCs w:val="20"/>
                <w:lang w:val="en-US"/>
              </w:rPr>
              <w:t>HADS- Depression</w:t>
            </w:r>
          </w:p>
        </w:tc>
      </w:tr>
    </w:tbl>
    <w:tbl>
      <w:tblPr>
        <w:tblStyle w:val="Grigliatabella31"/>
        <w:tblW w:w="0" w:type="auto"/>
        <w:tblLook w:val="04A0" w:firstRow="1" w:lastRow="0" w:firstColumn="1" w:lastColumn="0" w:noHBand="0" w:noVBand="1"/>
      </w:tblPr>
      <w:tblGrid>
        <w:gridCol w:w="1817"/>
        <w:gridCol w:w="1664"/>
        <w:gridCol w:w="1728"/>
        <w:gridCol w:w="1663"/>
        <w:gridCol w:w="1622"/>
      </w:tblGrid>
      <w:tr w:rsidR="00C36EA6" w:rsidRPr="00C36EA6" w14:paraId="2EEB09CE" w14:textId="77777777" w:rsidTr="00C36EA6">
        <w:tc>
          <w:tcPr>
            <w:tcW w:w="1925" w:type="dxa"/>
            <w:vMerge w:val="restart"/>
            <w:vAlign w:val="center"/>
          </w:tcPr>
          <w:p w14:paraId="57A80724" w14:textId="77777777" w:rsidR="00C36EA6" w:rsidRPr="00C36EA6" w:rsidRDefault="00C36EA6" w:rsidP="00C36EA6">
            <w:pPr>
              <w:jc w:val="center"/>
              <w:rPr>
                <w:rFonts w:ascii="Arial" w:hAnsi="Arial" w:cs="Arial"/>
                <w:b/>
                <w:bCs/>
                <w:sz w:val="20"/>
                <w:szCs w:val="20"/>
              </w:rPr>
            </w:pPr>
            <w:r w:rsidRPr="00C36EA6">
              <w:rPr>
                <w:rFonts w:ascii="Arial" w:hAnsi="Arial" w:cs="Arial"/>
                <w:b/>
                <w:bCs/>
                <w:sz w:val="20"/>
                <w:szCs w:val="20"/>
              </w:rPr>
              <w:t>Tumor site</w:t>
            </w:r>
          </w:p>
        </w:tc>
        <w:tc>
          <w:tcPr>
            <w:tcW w:w="1926" w:type="dxa"/>
            <w:vAlign w:val="center"/>
          </w:tcPr>
          <w:p w14:paraId="6426C857"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925" w:type="dxa"/>
            <w:vAlign w:val="center"/>
          </w:tcPr>
          <w:p w14:paraId="3EE0B0C2"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926" w:type="dxa"/>
            <w:tcBorders>
              <w:right w:val="single" w:sz="18" w:space="0" w:color="auto"/>
            </w:tcBorders>
            <w:vAlign w:val="center"/>
          </w:tcPr>
          <w:p w14:paraId="4CE9E5AE"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926" w:type="dxa"/>
            <w:tcBorders>
              <w:left w:val="single" w:sz="18" w:space="0" w:color="auto"/>
            </w:tcBorders>
          </w:tcPr>
          <w:p w14:paraId="441D30EF" w14:textId="77777777" w:rsidR="00C36EA6" w:rsidRPr="00C36EA6" w:rsidRDefault="00C36EA6" w:rsidP="00C36EA6">
            <w:pPr>
              <w:rPr>
                <w:rFonts w:ascii="Arial" w:hAnsi="Arial" w:cs="Arial"/>
                <w:sz w:val="20"/>
                <w:szCs w:val="20"/>
                <w:lang w:val="en-US"/>
              </w:rPr>
            </w:pPr>
          </w:p>
        </w:tc>
      </w:tr>
      <w:tr w:rsidR="00C36EA6" w:rsidRPr="00C36EA6" w14:paraId="6B8D9FD5" w14:textId="77777777" w:rsidTr="00C36EA6">
        <w:tc>
          <w:tcPr>
            <w:tcW w:w="1925" w:type="dxa"/>
            <w:vMerge/>
          </w:tcPr>
          <w:p w14:paraId="09E3FA88" w14:textId="77777777" w:rsidR="00C36EA6" w:rsidRPr="00C36EA6" w:rsidRDefault="00C36EA6" w:rsidP="00C36EA6">
            <w:pPr>
              <w:rPr>
                <w:rFonts w:ascii="Arial" w:hAnsi="Arial" w:cs="Arial"/>
                <w:sz w:val="20"/>
                <w:szCs w:val="20"/>
                <w:lang w:val="en-US"/>
              </w:rPr>
            </w:pPr>
          </w:p>
        </w:tc>
        <w:tc>
          <w:tcPr>
            <w:tcW w:w="1926" w:type="dxa"/>
            <w:vAlign w:val="center"/>
          </w:tcPr>
          <w:p w14:paraId="0A0EECF4"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Normal</w:t>
            </w:r>
          </w:p>
        </w:tc>
        <w:tc>
          <w:tcPr>
            <w:tcW w:w="1925" w:type="dxa"/>
            <w:vAlign w:val="center"/>
          </w:tcPr>
          <w:p w14:paraId="79A5134B"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Borderline</w:t>
            </w:r>
          </w:p>
        </w:tc>
        <w:tc>
          <w:tcPr>
            <w:tcW w:w="1926" w:type="dxa"/>
            <w:tcBorders>
              <w:right w:val="single" w:sz="18" w:space="0" w:color="auto"/>
            </w:tcBorders>
            <w:vAlign w:val="center"/>
          </w:tcPr>
          <w:p w14:paraId="4CE22F76"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Clinical</w:t>
            </w:r>
          </w:p>
        </w:tc>
        <w:tc>
          <w:tcPr>
            <w:tcW w:w="1926" w:type="dxa"/>
            <w:tcBorders>
              <w:left w:val="single" w:sz="18" w:space="0" w:color="auto"/>
            </w:tcBorders>
          </w:tcPr>
          <w:p w14:paraId="1C43AE97" w14:textId="77777777" w:rsidR="00C36EA6" w:rsidRPr="00C36EA6" w:rsidRDefault="00C36EA6" w:rsidP="00C36EA6">
            <w:pPr>
              <w:rPr>
                <w:rFonts w:ascii="Arial" w:hAnsi="Arial" w:cs="Arial"/>
                <w:i/>
                <w:sz w:val="20"/>
                <w:szCs w:val="20"/>
                <w:lang w:val="en-US"/>
              </w:rPr>
            </w:pPr>
            <w:r w:rsidRPr="00C36EA6">
              <w:rPr>
                <w:rFonts w:ascii="Arial" w:hAnsi="Arial" w:cs="Arial"/>
                <w:i/>
                <w:sz w:val="20"/>
                <w:szCs w:val="20"/>
              </w:rPr>
              <w:t>p-value</w:t>
            </w:r>
          </w:p>
        </w:tc>
      </w:tr>
      <w:tr w:rsidR="00C36EA6" w:rsidRPr="00C36EA6" w14:paraId="44656543" w14:textId="77777777" w:rsidTr="00C36EA6">
        <w:tc>
          <w:tcPr>
            <w:tcW w:w="1925" w:type="dxa"/>
            <w:vAlign w:val="center"/>
          </w:tcPr>
          <w:p w14:paraId="3339AB6F"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Gastro-intestinal</w:t>
            </w:r>
          </w:p>
        </w:tc>
        <w:tc>
          <w:tcPr>
            <w:tcW w:w="1926" w:type="dxa"/>
            <w:vAlign w:val="center"/>
          </w:tcPr>
          <w:p w14:paraId="4672A14F"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265 (74.7)</w:t>
            </w:r>
          </w:p>
        </w:tc>
        <w:tc>
          <w:tcPr>
            <w:tcW w:w="1925" w:type="dxa"/>
            <w:vAlign w:val="center"/>
          </w:tcPr>
          <w:p w14:paraId="36A32153"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61 (17.2)</w:t>
            </w:r>
          </w:p>
        </w:tc>
        <w:tc>
          <w:tcPr>
            <w:tcW w:w="1926" w:type="dxa"/>
            <w:tcBorders>
              <w:right w:val="single" w:sz="18" w:space="0" w:color="auto"/>
            </w:tcBorders>
            <w:vAlign w:val="center"/>
          </w:tcPr>
          <w:p w14:paraId="2B424DE3"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29 (8.2)</w:t>
            </w:r>
          </w:p>
        </w:tc>
        <w:tc>
          <w:tcPr>
            <w:tcW w:w="1926" w:type="dxa"/>
            <w:vMerge w:val="restart"/>
            <w:tcBorders>
              <w:left w:val="single" w:sz="18" w:space="0" w:color="auto"/>
            </w:tcBorders>
          </w:tcPr>
          <w:p w14:paraId="29B2C40D" w14:textId="77777777" w:rsidR="00C36EA6" w:rsidRPr="00C36EA6" w:rsidRDefault="00C36EA6" w:rsidP="00C36EA6">
            <w:pPr>
              <w:rPr>
                <w:rFonts w:ascii="Arial" w:hAnsi="Arial" w:cs="Arial"/>
                <w:sz w:val="20"/>
                <w:szCs w:val="20"/>
                <w:lang w:val="en-US"/>
              </w:rPr>
            </w:pPr>
          </w:p>
          <w:p w14:paraId="4A17DE3F" w14:textId="77777777" w:rsidR="00C36EA6" w:rsidRPr="00C36EA6" w:rsidRDefault="00C36EA6" w:rsidP="00C36EA6">
            <w:pPr>
              <w:rPr>
                <w:rFonts w:ascii="Arial" w:hAnsi="Arial" w:cs="Arial"/>
                <w:sz w:val="20"/>
                <w:szCs w:val="20"/>
                <w:lang w:val="en-US"/>
              </w:rPr>
            </w:pPr>
          </w:p>
          <w:p w14:paraId="10B5E138" w14:textId="77777777" w:rsidR="00C36EA6" w:rsidRPr="00C36EA6" w:rsidRDefault="00C36EA6" w:rsidP="00C36EA6">
            <w:pPr>
              <w:rPr>
                <w:rFonts w:ascii="Arial" w:hAnsi="Arial" w:cs="Arial"/>
                <w:sz w:val="20"/>
                <w:szCs w:val="20"/>
                <w:lang w:val="en-US"/>
              </w:rPr>
            </w:pPr>
          </w:p>
          <w:p w14:paraId="2C8DDC04" w14:textId="77777777" w:rsidR="00C36EA6" w:rsidRPr="00C36EA6" w:rsidRDefault="00C36EA6" w:rsidP="00C36EA6">
            <w:pPr>
              <w:rPr>
                <w:rFonts w:ascii="Arial" w:hAnsi="Arial" w:cs="Arial"/>
                <w:sz w:val="20"/>
                <w:szCs w:val="20"/>
                <w:lang w:val="en-US"/>
              </w:rPr>
            </w:pPr>
          </w:p>
          <w:p w14:paraId="593E418B"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.107</w:t>
            </w:r>
          </w:p>
        </w:tc>
      </w:tr>
      <w:tr w:rsidR="00C36EA6" w:rsidRPr="00C36EA6" w14:paraId="14BC425C" w14:textId="77777777" w:rsidTr="00C36EA6">
        <w:tc>
          <w:tcPr>
            <w:tcW w:w="1925" w:type="dxa"/>
            <w:vAlign w:val="center"/>
          </w:tcPr>
          <w:p w14:paraId="00EA872C"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Breast</w:t>
            </w:r>
          </w:p>
        </w:tc>
        <w:tc>
          <w:tcPr>
            <w:tcW w:w="1926" w:type="dxa"/>
            <w:vAlign w:val="center"/>
          </w:tcPr>
          <w:p w14:paraId="40504F91"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188 (75.2)</w:t>
            </w:r>
          </w:p>
        </w:tc>
        <w:tc>
          <w:tcPr>
            <w:tcW w:w="1925" w:type="dxa"/>
            <w:vAlign w:val="center"/>
          </w:tcPr>
          <w:p w14:paraId="64094A70"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41 (16.4)</w:t>
            </w:r>
          </w:p>
        </w:tc>
        <w:tc>
          <w:tcPr>
            <w:tcW w:w="1926" w:type="dxa"/>
            <w:tcBorders>
              <w:right w:val="single" w:sz="18" w:space="0" w:color="auto"/>
            </w:tcBorders>
            <w:vAlign w:val="center"/>
          </w:tcPr>
          <w:p w14:paraId="53798B0B"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21 (8.4)</w:t>
            </w:r>
          </w:p>
        </w:tc>
        <w:tc>
          <w:tcPr>
            <w:tcW w:w="1926" w:type="dxa"/>
            <w:vMerge/>
            <w:tcBorders>
              <w:left w:val="single" w:sz="18" w:space="0" w:color="auto"/>
            </w:tcBorders>
          </w:tcPr>
          <w:p w14:paraId="78D81576" w14:textId="77777777" w:rsidR="00C36EA6" w:rsidRPr="00C36EA6" w:rsidRDefault="00C36EA6" w:rsidP="00C36EA6">
            <w:pPr>
              <w:rPr>
                <w:rFonts w:ascii="Arial" w:hAnsi="Arial" w:cs="Arial"/>
                <w:sz w:val="20"/>
                <w:szCs w:val="20"/>
                <w:lang w:val="en-US"/>
              </w:rPr>
            </w:pPr>
          </w:p>
        </w:tc>
      </w:tr>
      <w:tr w:rsidR="00C36EA6" w:rsidRPr="00C36EA6" w14:paraId="28CA1DBD" w14:textId="77777777" w:rsidTr="00C36EA6">
        <w:tc>
          <w:tcPr>
            <w:tcW w:w="1925" w:type="dxa"/>
            <w:vAlign w:val="center"/>
          </w:tcPr>
          <w:p w14:paraId="154A8BE1"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Lung</w:t>
            </w:r>
          </w:p>
        </w:tc>
        <w:tc>
          <w:tcPr>
            <w:tcW w:w="1926" w:type="dxa"/>
            <w:vAlign w:val="center"/>
          </w:tcPr>
          <w:p w14:paraId="67E50303"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77 (88.5)</w:t>
            </w:r>
          </w:p>
        </w:tc>
        <w:tc>
          <w:tcPr>
            <w:tcW w:w="1925" w:type="dxa"/>
            <w:vAlign w:val="center"/>
          </w:tcPr>
          <w:p w14:paraId="57B186D8"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 (6.9)</w:t>
            </w:r>
          </w:p>
        </w:tc>
        <w:tc>
          <w:tcPr>
            <w:tcW w:w="1926" w:type="dxa"/>
            <w:tcBorders>
              <w:right w:val="single" w:sz="18" w:space="0" w:color="auto"/>
            </w:tcBorders>
            <w:vAlign w:val="center"/>
          </w:tcPr>
          <w:p w14:paraId="508EF6DE"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 (4.6)</w:t>
            </w:r>
          </w:p>
        </w:tc>
        <w:tc>
          <w:tcPr>
            <w:tcW w:w="1926" w:type="dxa"/>
            <w:vMerge/>
            <w:tcBorders>
              <w:left w:val="single" w:sz="18" w:space="0" w:color="auto"/>
            </w:tcBorders>
          </w:tcPr>
          <w:p w14:paraId="17A179CB" w14:textId="77777777" w:rsidR="00C36EA6" w:rsidRPr="00C36EA6" w:rsidRDefault="00C36EA6" w:rsidP="00C36EA6">
            <w:pPr>
              <w:rPr>
                <w:rFonts w:ascii="Arial" w:hAnsi="Arial" w:cs="Arial"/>
                <w:sz w:val="20"/>
                <w:szCs w:val="20"/>
                <w:lang w:val="en-US"/>
              </w:rPr>
            </w:pPr>
          </w:p>
        </w:tc>
      </w:tr>
      <w:tr w:rsidR="00C36EA6" w:rsidRPr="00C36EA6" w14:paraId="432EEF31" w14:textId="77777777" w:rsidTr="00C36EA6">
        <w:tc>
          <w:tcPr>
            <w:tcW w:w="1925" w:type="dxa"/>
            <w:vAlign w:val="center"/>
          </w:tcPr>
          <w:p w14:paraId="6CE3AFF4"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Melanoma</w:t>
            </w:r>
          </w:p>
        </w:tc>
        <w:tc>
          <w:tcPr>
            <w:tcW w:w="1926" w:type="dxa"/>
            <w:vAlign w:val="center"/>
          </w:tcPr>
          <w:p w14:paraId="75E20ABD"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53 (88.3)</w:t>
            </w:r>
          </w:p>
        </w:tc>
        <w:tc>
          <w:tcPr>
            <w:tcW w:w="1925" w:type="dxa"/>
            <w:vAlign w:val="center"/>
          </w:tcPr>
          <w:p w14:paraId="7BC2F276"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 (6.7)</w:t>
            </w:r>
          </w:p>
        </w:tc>
        <w:tc>
          <w:tcPr>
            <w:tcW w:w="1926" w:type="dxa"/>
            <w:tcBorders>
              <w:right w:val="single" w:sz="18" w:space="0" w:color="auto"/>
            </w:tcBorders>
            <w:vAlign w:val="center"/>
          </w:tcPr>
          <w:p w14:paraId="00DC982D"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 (5)</w:t>
            </w:r>
          </w:p>
        </w:tc>
        <w:tc>
          <w:tcPr>
            <w:tcW w:w="1926" w:type="dxa"/>
            <w:vMerge/>
            <w:tcBorders>
              <w:left w:val="single" w:sz="18" w:space="0" w:color="auto"/>
            </w:tcBorders>
          </w:tcPr>
          <w:p w14:paraId="29C69AD7" w14:textId="77777777" w:rsidR="00C36EA6" w:rsidRPr="00C36EA6" w:rsidRDefault="00C36EA6" w:rsidP="00C36EA6">
            <w:pPr>
              <w:rPr>
                <w:rFonts w:ascii="Arial" w:hAnsi="Arial" w:cs="Arial"/>
                <w:sz w:val="20"/>
                <w:szCs w:val="20"/>
                <w:lang w:val="en-US"/>
              </w:rPr>
            </w:pPr>
          </w:p>
        </w:tc>
      </w:tr>
      <w:tr w:rsidR="00C36EA6" w:rsidRPr="00C36EA6" w14:paraId="1286A9EC" w14:textId="77777777" w:rsidTr="00C36EA6">
        <w:tc>
          <w:tcPr>
            <w:tcW w:w="1925" w:type="dxa"/>
            <w:vAlign w:val="center"/>
          </w:tcPr>
          <w:p w14:paraId="7A9AFBE8"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Head-neck</w:t>
            </w:r>
          </w:p>
        </w:tc>
        <w:tc>
          <w:tcPr>
            <w:tcW w:w="1926" w:type="dxa"/>
            <w:vAlign w:val="center"/>
          </w:tcPr>
          <w:p w14:paraId="26BEF85B"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34 (79.1)</w:t>
            </w:r>
          </w:p>
        </w:tc>
        <w:tc>
          <w:tcPr>
            <w:tcW w:w="1925" w:type="dxa"/>
            <w:vAlign w:val="center"/>
          </w:tcPr>
          <w:p w14:paraId="074A8551"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 (11.6)</w:t>
            </w:r>
          </w:p>
        </w:tc>
        <w:tc>
          <w:tcPr>
            <w:tcW w:w="1926" w:type="dxa"/>
            <w:tcBorders>
              <w:right w:val="single" w:sz="18" w:space="0" w:color="auto"/>
            </w:tcBorders>
            <w:vAlign w:val="center"/>
          </w:tcPr>
          <w:p w14:paraId="50E92820"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 (9.3)</w:t>
            </w:r>
          </w:p>
        </w:tc>
        <w:tc>
          <w:tcPr>
            <w:tcW w:w="1926" w:type="dxa"/>
            <w:vMerge/>
            <w:tcBorders>
              <w:left w:val="single" w:sz="18" w:space="0" w:color="auto"/>
            </w:tcBorders>
          </w:tcPr>
          <w:p w14:paraId="1BB53A34" w14:textId="77777777" w:rsidR="00C36EA6" w:rsidRPr="00C36EA6" w:rsidRDefault="00C36EA6" w:rsidP="00C36EA6">
            <w:pPr>
              <w:rPr>
                <w:rFonts w:ascii="Arial" w:hAnsi="Arial" w:cs="Arial"/>
                <w:sz w:val="20"/>
                <w:szCs w:val="20"/>
                <w:lang w:val="en-US"/>
              </w:rPr>
            </w:pPr>
          </w:p>
        </w:tc>
      </w:tr>
      <w:tr w:rsidR="00C36EA6" w:rsidRPr="00C36EA6" w14:paraId="2BBD7619" w14:textId="77777777" w:rsidTr="00C36EA6">
        <w:tc>
          <w:tcPr>
            <w:tcW w:w="1925" w:type="dxa"/>
            <w:vAlign w:val="center"/>
          </w:tcPr>
          <w:p w14:paraId="53316BB8"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Genito-urinary</w:t>
            </w:r>
          </w:p>
        </w:tc>
        <w:tc>
          <w:tcPr>
            <w:tcW w:w="1926" w:type="dxa"/>
            <w:vAlign w:val="center"/>
          </w:tcPr>
          <w:p w14:paraId="29FE5965"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143 (82.7)</w:t>
            </w:r>
          </w:p>
        </w:tc>
        <w:tc>
          <w:tcPr>
            <w:tcW w:w="1925" w:type="dxa"/>
            <w:vAlign w:val="center"/>
          </w:tcPr>
          <w:p w14:paraId="1DB85295"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17 (9.8)</w:t>
            </w:r>
          </w:p>
        </w:tc>
        <w:tc>
          <w:tcPr>
            <w:tcW w:w="1926" w:type="dxa"/>
            <w:tcBorders>
              <w:right w:val="single" w:sz="18" w:space="0" w:color="auto"/>
            </w:tcBorders>
            <w:vAlign w:val="center"/>
          </w:tcPr>
          <w:p w14:paraId="4344DE45"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13 (7.5)</w:t>
            </w:r>
          </w:p>
        </w:tc>
        <w:tc>
          <w:tcPr>
            <w:tcW w:w="1926" w:type="dxa"/>
            <w:vMerge/>
            <w:tcBorders>
              <w:left w:val="single" w:sz="18" w:space="0" w:color="auto"/>
            </w:tcBorders>
          </w:tcPr>
          <w:p w14:paraId="440FC320" w14:textId="77777777" w:rsidR="00C36EA6" w:rsidRPr="00C36EA6" w:rsidRDefault="00C36EA6" w:rsidP="00C36EA6">
            <w:pPr>
              <w:rPr>
                <w:rFonts w:ascii="Arial" w:hAnsi="Arial" w:cs="Arial"/>
                <w:sz w:val="20"/>
                <w:szCs w:val="20"/>
                <w:lang w:val="en-US"/>
              </w:rPr>
            </w:pPr>
          </w:p>
        </w:tc>
      </w:tr>
      <w:tr w:rsidR="00C36EA6" w:rsidRPr="00C36EA6" w14:paraId="066412BE" w14:textId="77777777" w:rsidTr="00C36EA6">
        <w:tc>
          <w:tcPr>
            <w:tcW w:w="1925" w:type="dxa"/>
            <w:vAlign w:val="center"/>
          </w:tcPr>
          <w:p w14:paraId="1E685DE6"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Rare</w:t>
            </w:r>
          </w:p>
        </w:tc>
        <w:tc>
          <w:tcPr>
            <w:tcW w:w="1926" w:type="dxa"/>
            <w:vAlign w:val="center"/>
          </w:tcPr>
          <w:p w14:paraId="24E6F89A"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18 (66.7)</w:t>
            </w:r>
          </w:p>
        </w:tc>
        <w:tc>
          <w:tcPr>
            <w:tcW w:w="1925" w:type="dxa"/>
            <w:vAlign w:val="center"/>
          </w:tcPr>
          <w:p w14:paraId="4BDC00B0"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 (18.5)</w:t>
            </w:r>
          </w:p>
        </w:tc>
        <w:tc>
          <w:tcPr>
            <w:tcW w:w="1926" w:type="dxa"/>
            <w:tcBorders>
              <w:right w:val="single" w:sz="18" w:space="0" w:color="auto"/>
            </w:tcBorders>
            <w:vAlign w:val="center"/>
          </w:tcPr>
          <w:p w14:paraId="52134A7C"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 (14.8)</w:t>
            </w:r>
          </w:p>
        </w:tc>
        <w:tc>
          <w:tcPr>
            <w:tcW w:w="1926" w:type="dxa"/>
            <w:vMerge/>
            <w:tcBorders>
              <w:left w:val="single" w:sz="18" w:space="0" w:color="auto"/>
            </w:tcBorders>
          </w:tcPr>
          <w:p w14:paraId="491D5C20" w14:textId="77777777" w:rsidR="00C36EA6" w:rsidRPr="00C36EA6" w:rsidRDefault="00C36EA6" w:rsidP="00C36EA6">
            <w:pPr>
              <w:rPr>
                <w:rFonts w:ascii="Arial" w:hAnsi="Arial" w:cs="Arial"/>
                <w:sz w:val="20"/>
                <w:szCs w:val="20"/>
                <w:lang w:val="en-US"/>
              </w:rPr>
            </w:pPr>
          </w:p>
        </w:tc>
      </w:tr>
      <w:tr w:rsidR="00C36EA6" w:rsidRPr="00C36EA6" w14:paraId="2CFD2F7E" w14:textId="77777777" w:rsidTr="00C36EA6">
        <w:tc>
          <w:tcPr>
            <w:tcW w:w="1925" w:type="dxa"/>
            <w:vAlign w:val="center"/>
          </w:tcPr>
          <w:p w14:paraId="482FB1B4"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Hematological</w:t>
            </w:r>
          </w:p>
        </w:tc>
        <w:tc>
          <w:tcPr>
            <w:tcW w:w="1926" w:type="dxa"/>
            <w:vAlign w:val="center"/>
          </w:tcPr>
          <w:p w14:paraId="68C12672"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5 (83.3)</w:t>
            </w:r>
          </w:p>
        </w:tc>
        <w:tc>
          <w:tcPr>
            <w:tcW w:w="1925" w:type="dxa"/>
            <w:vAlign w:val="center"/>
          </w:tcPr>
          <w:p w14:paraId="54ECDE5F"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 (16.7)</w:t>
            </w:r>
          </w:p>
        </w:tc>
        <w:tc>
          <w:tcPr>
            <w:tcW w:w="1926" w:type="dxa"/>
            <w:tcBorders>
              <w:right w:val="single" w:sz="18" w:space="0" w:color="auto"/>
            </w:tcBorders>
            <w:vAlign w:val="center"/>
          </w:tcPr>
          <w:p w14:paraId="1E1BBF20"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0 (0)</w:t>
            </w:r>
          </w:p>
        </w:tc>
        <w:tc>
          <w:tcPr>
            <w:tcW w:w="1926" w:type="dxa"/>
            <w:vMerge/>
            <w:tcBorders>
              <w:left w:val="single" w:sz="18" w:space="0" w:color="auto"/>
            </w:tcBorders>
          </w:tcPr>
          <w:p w14:paraId="297FF595" w14:textId="77777777" w:rsidR="00C36EA6" w:rsidRPr="00C36EA6" w:rsidRDefault="00C36EA6" w:rsidP="00C36EA6">
            <w:pPr>
              <w:rPr>
                <w:rFonts w:ascii="Arial" w:hAnsi="Arial" w:cs="Arial"/>
                <w:sz w:val="20"/>
                <w:szCs w:val="20"/>
                <w:lang w:val="en-US"/>
              </w:rPr>
            </w:pPr>
          </w:p>
        </w:tc>
      </w:tr>
      <w:tr w:rsidR="00C36EA6" w:rsidRPr="00C36EA6" w14:paraId="1968A950" w14:textId="77777777" w:rsidTr="00C36EA6">
        <w:tc>
          <w:tcPr>
            <w:tcW w:w="1925" w:type="dxa"/>
            <w:vAlign w:val="center"/>
          </w:tcPr>
          <w:p w14:paraId="0813D0DD"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Other</w:t>
            </w:r>
          </w:p>
        </w:tc>
        <w:tc>
          <w:tcPr>
            <w:tcW w:w="1926" w:type="dxa"/>
            <w:vAlign w:val="center"/>
          </w:tcPr>
          <w:p w14:paraId="7B406AD3"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 (54.6)</w:t>
            </w:r>
          </w:p>
        </w:tc>
        <w:tc>
          <w:tcPr>
            <w:tcW w:w="1925" w:type="dxa"/>
            <w:vAlign w:val="center"/>
          </w:tcPr>
          <w:p w14:paraId="714F17DC"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 (27.3)</w:t>
            </w:r>
          </w:p>
        </w:tc>
        <w:tc>
          <w:tcPr>
            <w:tcW w:w="1926" w:type="dxa"/>
            <w:tcBorders>
              <w:right w:val="single" w:sz="18" w:space="0" w:color="auto"/>
            </w:tcBorders>
            <w:vAlign w:val="center"/>
          </w:tcPr>
          <w:p w14:paraId="025352D4"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 (18.2)</w:t>
            </w:r>
          </w:p>
        </w:tc>
        <w:tc>
          <w:tcPr>
            <w:tcW w:w="1926" w:type="dxa"/>
            <w:vMerge/>
            <w:tcBorders>
              <w:left w:val="single" w:sz="18" w:space="0" w:color="auto"/>
            </w:tcBorders>
          </w:tcPr>
          <w:p w14:paraId="519D44E3" w14:textId="77777777" w:rsidR="00C36EA6" w:rsidRPr="00C36EA6" w:rsidRDefault="00C36EA6" w:rsidP="00C36EA6">
            <w:pPr>
              <w:rPr>
                <w:rFonts w:ascii="Arial" w:hAnsi="Arial" w:cs="Arial"/>
                <w:sz w:val="20"/>
                <w:szCs w:val="20"/>
                <w:lang w:val="en-US"/>
              </w:rPr>
            </w:pPr>
          </w:p>
        </w:tc>
      </w:tr>
    </w:tbl>
    <w:p w14:paraId="5F341B4E" w14:textId="77777777" w:rsidR="00C36EA6" w:rsidRDefault="00C36EA6" w:rsidP="0059438A">
      <w:pPr>
        <w:spacing w:after="120" w:line="360" w:lineRule="auto"/>
        <w:jc w:val="both"/>
        <w:rPr>
          <w:rFonts w:eastAsiaTheme="minorHAnsi"/>
          <w:sz w:val="24"/>
          <w:szCs w:val="24"/>
          <w:shd w:val="clear" w:color="auto" w:fill="FFFFFF"/>
          <w:lang w:val="en-US" w:eastAsia="en-US"/>
        </w:rPr>
      </w:pPr>
    </w:p>
    <w:p w14:paraId="6D0876D8" w14:textId="77777777" w:rsidR="00C36EA6" w:rsidRDefault="00C36EA6" w:rsidP="0059438A">
      <w:pPr>
        <w:spacing w:after="120" w:line="360" w:lineRule="auto"/>
        <w:jc w:val="both"/>
        <w:rPr>
          <w:rFonts w:eastAsiaTheme="minorHAnsi"/>
          <w:shd w:val="clear" w:color="auto" w:fill="FFFFFF"/>
          <w:lang w:eastAsia="en-US"/>
        </w:rPr>
      </w:pPr>
      <w:r w:rsidRPr="00C36EA6">
        <w:rPr>
          <w:rFonts w:eastAsiaTheme="minorHAnsi"/>
          <w:shd w:val="clear" w:color="auto" w:fill="FFFFFF"/>
          <w:lang w:eastAsia="en-US"/>
        </w:rPr>
        <w:t>S2 Table. Correlation between HADS-anxiety HADS-depression/DT Distress Thermometer.</w:t>
      </w:r>
    </w:p>
    <w:tbl>
      <w:tblPr>
        <w:tblStyle w:val="Grigliatabella5"/>
        <w:tblW w:w="8805" w:type="dxa"/>
        <w:jc w:val="center"/>
        <w:tblLook w:val="04A0" w:firstRow="1" w:lastRow="0" w:firstColumn="1" w:lastColumn="0" w:noHBand="0" w:noVBand="1"/>
      </w:tblPr>
      <w:tblGrid>
        <w:gridCol w:w="1272"/>
        <w:gridCol w:w="1404"/>
        <w:gridCol w:w="1404"/>
        <w:gridCol w:w="1404"/>
        <w:gridCol w:w="1405"/>
        <w:gridCol w:w="1916"/>
      </w:tblGrid>
      <w:tr w:rsidR="00C36EA6" w:rsidRPr="00C36EA6" w14:paraId="332AF198" w14:textId="77777777" w:rsidTr="001E2C3B">
        <w:trPr>
          <w:trHeight w:val="234"/>
          <w:jc w:val="center"/>
        </w:trPr>
        <w:tc>
          <w:tcPr>
            <w:tcW w:w="1272" w:type="dxa"/>
            <w:vMerge w:val="restart"/>
            <w:vAlign w:val="center"/>
          </w:tcPr>
          <w:p w14:paraId="78C431CE" w14:textId="77777777" w:rsidR="00C36EA6" w:rsidRPr="00C36EA6" w:rsidRDefault="00C36EA6" w:rsidP="00C36EA6">
            <w:pPr>
              <w:rPr>
                <w:rFonts w:ascii="Arial" w:hAnsi="Arial" w:cs="Arial"/>
                <w:sz w:val="20"/>
                <w:szCs w:val="20"/>
                <w:lang w:val="en-US"/>
              </w:rPr>
            </w:pPr>
            <w:r w:rsidRPr="00C36EA6">
              <w:rPr>
                <w:rFonts w:ascii="Arial" w:hAnsi="Arial" w:cs="Arial"/>
                <w:b/>
                <w:sz w:val="20"/>
                <w:szCs w:val="20"/>
                <w:lang w:val="en-US"/>
              </w:rPr>
              <w:t>HADS-A</w:t>
            </w:r>
          </w:p>
        </w:tc>
        <w:tc>
          <w:tcPr>
            <w:tcW w:w="7533" w:type="dxa"/>
            <w:gridSpan w:val="5"/>
          </w:tcPr>
          <w:p w14:paraId="19B79710" w14:textId="77777777" w:rsidR="00C36EA6" w:rsidRPr="00C36EA6" w:rsidRDefault="00C36EA6" w:rsidP="00C36EA6">
            <w:pPr>
              <w:jc w:val="center"/>
              <w:rPr>
                <w:rFonts w:ascii="Arial" w:hAnsi="Arial" w:cs="Arial"/>
                <w:b/>
                <w:sz w:val="20"/>
                <w:szCs w:val="20"/>
                <w:lang w:val="en-US"/>
              </w:rPr>
            </w:pPr>
            <w:r w:rsidRPr="00C36EA6">
              <w:rPr>
                <w:rFonts w:ascii="Arial" w:hAnsi="Arial" w:cs="Arial"/>
                <w:b/>
                <w:sz w:val="20"/>
                <w:szCs w:val="20"/>
                <w:lang w:val="en-US"/>
              </w:rPr>
              <w:t xml:space="preserve">DT </w:t>
            </w:r>
            <w:bookmarkStart w:id="77" w:name="_Hlk124104971"/>
            <w:r w:rsidRPr="00C36EA6">
              <w:rPr>
                <w:rFonts w:ascii="Arial" w:hAnsi="Arial" w:cs="Arial"/>
                <w:b/>
                <w:sz w:val="20"/>
                <w:szCs w:val="20"/>
                <w:lang w:val="en-US"/>
              </w:rPr>
              <w:t>DISTRESS THERMOMETER</w:t>
            </w:r>
            <w:bookmarkEnd w:id="77"/>
          </w:p>
        </w:tc>
      </w:tr>
      <w:tr w:rsidR="00C36EA6" w:rsidRPr="00C36EA6" w14:paraId="3EA4BC52" w14:textId="77777777" w:rsidTr="001E2C3B">
        <w:trPr>
          <w:trHeight w:val="241"/>
          <w:jc w:val="center"/>
        </w:trPr>
        <w:tc>
          <w:tcPr>
            <w:tcW w:w="1272" w:type="dxa"/>
            <w:vMerge/>
          </w:tcPr>
          <w:p w14:paraId="11831137" w14:textId="77777777" w:rsidR="00C36EA6" w:rsidRPr="00C36EA6" w:rsidRDefault="00C36EA6" w:rsidP="00C36EA6">
            <w:pPr>
              <w:rPr>
                <w:rFonts w:ascii="Arial" w:hAnsi="Arial" w:cs="Arial"/>
                <w:b/>
                <w:sz w:val="20"/>
                <w:szCs w:val="20"/>
                <w:lang w:val="en-US"/>
              </w:rPr>
            </w:pPr>
          </w:p>
        </w:tc>
        <w:tc>
          <w:tcPr>
            <w:tcW w:w="1404" w:type="dxa"/>
            <w:vAlign w:val="center"/>
          </w:tcPr>
          <w:p w14:paraId="6C3818E9"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404" w:type="dxa"/>
            <w:vAlign w:val="center"/>
          </w:tcPr>
          <w:p w14:paraId="3F2089BF"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404" w:type="dxa"/>
            <w:vAlign w:val="center"/>
          </w:tcPr>
          <w:p w14:paraId="5E513BD4"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405" w:type="dxa"/>
            <w:tcBorders>
              <w:right w:val="single" w:sz="18" w:space="0" w:color="auto"/>
            </w:tcBorders>
            <w:vAlign w:val="center"/>
          </w:tcPr>
          <w:p w14:paraId="6D710CE1"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rPr>
              <w:t>N (%)</w:t>
            </w:r>
          </w:p>
        </w:tc>
        <w:tc>
          <w:tcPr>
            <w:tcW w:w="1915" w:type="dxa"/>
            <w:tcBorders>
              <w:left w:val="single" w:sz="18" w:space="0" w:color="auto"/>
              <w:bottom w:val="single" w:sz="2" w:space="0" w:color="auto"/>
            </w:tcBorders>
            <w:vAlign w:val="center"/>
          </w:tcPr>
          <w:p w14:paraId="2507FDEA"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Correlation*</w:t>
            </w:r>
          </w:p>
        </w:tc>
      </w:tr>
      <w:tr w:rsidR="00C36EA6" w:rsidRPr="00C36EA6" w14:paraId="71F23B60" w14:textId="77777777" w:rsidTr="001E2C3B">
        <w:trPr>
          <w:trHeight w:val="241"/>
          <w:jc w:val="center"/>
        </w:trPr>
        <w:tc>
          <w:tcPr>
            <w:tcW w:w="1272" w:type="dxa"/>
            <w:vMerge/>
            <w:vAlign w:val="center"/>
          </w:tcPr>
          <w:p w14:paraId="50D9661D" w14:textId="77777777" w:rsidR="00C36EA6" w:rsidRPr="00C36EA6" w:rsidRDefault="00C36EA6" w:rsidP="00C36EA6">
            <w:pPr>
              <w:rPr>
                <w:rFonts w:ascii="Arial" w:hAnsi="Arial" w:cs="Arial"/>
                <w:b/>
                <w:sz w:val="20"/>
                <w:szCs w:val="20"/>
                <w:lang w:val="en-US"/>
              </w:rPr>
            </w:pPr>
          </w:p>
        </w:tc>
        <w:tc>
          <w:tcPr>
            <w:tcW w:w="1404" w:type="dxa"/>
            <w:vAlign w:val="center"/>
          </w:tcPr>
          <w:p w14:paraId="3F2F3596"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Absent</w:t>
            </w:r>
          </w:p>
        </w:tc>
        <w:tc>
          <w:tcPr>
            <w:tcW w:w="1404" w:type="dxa"/>
            <w:vAlign w:val="center"/>
          </w:tcPr>
          <w:p w14:paraId="1127872C"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Mild</w:t>
            </w:r>
          </w:p>
        </w:tc>
        <w:tc>
          <w:tcPr>
            <w:tcW w:w="1404" w:type="dxa"/>
            <w:vAlign w:val="center"/>
          </w:tcPr>
          <w:p w14:paraId="347967FF"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Moderate</w:t>
            </w:r>
          </w:p>
        </w:tc>
        <w:tc>
          <w:tcPr>
            <w:tcW w:w="1405" w:type="dxa"/>
            <w:tcBorders>
              <w:right w:val="single" w:sz="18" w:space="0" w:color="auto"/>
            </w:tcBorders>
            <w:vAlign w:val="center"/>
          </w:tcPr>
          <w:p w14:paraId="30976047" w14:textId="77777777" w:rsidR="00C36EA6" w:rsidRPr="00C36EA6" w:rsidRDefault="00C36EA6" w:rsidP="00C36EA6">
            <w:pPr>
              <w:jc w:val="center"/>
              <w:rPr>
                <w:rFonts w:ascii="Arial" w:hAnsi="Arial" w:cs="Arial"/>
                <w:i/>
                <w:sz w:val="20"/>
                <w:szCs w:val="20"/>
                <w:lang w:val="en-US"/>
              </w:rPr>
            </w:pPr>
            <w:r w:rsidRPr="00C36EA6">
              <w:rPr>
                <w:rFonts w:ascii="Arial" w:hAnsi="Arial" w:cs="Arial"/>
                <w:i/>
                <w:sz w:val="20"/>
                <w:szCs w:val="20"/>
                <w:lang w:val="en-US"/>
              </w:rPr>
              <w:t>Severe</w:t>
            </w:r>
          </w:p>
        </w:tc>
        <w:tc>
          <w:tcPr>
            <w:tcW w:w="1915" w:type="dxa"/>
            <w:vMerge w:val="restart"/>
            <w:tcBorders>
              <w:top w:val="single" w:sz="2" w:space="0" w:color="auto"/>
              <w:left w:val="single" w:sz="18" w:space="0" w:color="auto"/>
            </w:tcBorders>
            <w:vAlign w:val="center"/>
          </w:tcPr>
          <w:p w14:paraId="3A5557F0" w14:textId="77777777" w:rsidR="00C36EA6" w:rsidRPr="00C36EA6" w:rsidRDefault="00C36EA6" w:rsidP="00C36EA6">
            <w:pPr>
              <w:spacing w:after="160" w:line="259" w:lineRule="auto"/>
              <w:jc w:val="center"/>
              <w:rPr>
                <w:rFonts w:ascii="Arial" w:hAnsi="Arial" w:cs="Arial"/>
                <w:sz w:val="20"/>
                <w:szCs w:val="20"/>
                <w:lang w:val="en-GB"/>
              </w:rPr>
            </w:pPr>
            <w:r w:rsidRPr="00C36EA6">
              <w:rPr>
                <w:rFonts w:ascii="Arial" w:hAnsi="Arial" w:cs="Arial"/>
                <w:sz w:val="20"/>
                <w:szCs w:val="20"/>
                <w:lang w:val="en-GB"/>
              </w:rPr>
              <w:t>rho = 0.4800</w:t>
            </w:r>
          </w:p>
          <w:p w14:paraId="771B6B59" w14:textId="77777777" w:rsidR="00C36EA6" w:rsidRPr="00C36EA6" w:rsidRDefault="00C36EA6" w:rsidP="00C36EA6">
            <w:pPr>
              <w:spacing w:after="160" w:line="259" w:lineRule="auto"/>
              <w:jc w:val="center"/>
              <w:rPr>
                <w:rFonts w:ascii="Arial" w:hAnsi="Arial" w:cs="Arial"/>
                <w:sz w:val="20"/>
                <w:szCs w:val="20"/>
                <w:lang w:val="en-US"/>
              </w:rPr>
            </w:pPr>
            <w:r w:rsidRPr="00C36EA6">
              <w:rPr>
                <w:rFonts w:ascii="Arial" w:hAnsi="Arial" w:cs="Arial"/>
                <w:sz w:val="20"/>
                <w:szCs w:val="20"/>
                <w:lang w:val="en-US"/>
              </w:rPr>
              <w:t>p &lt;.000</w:t>
            </w:r>
          </w:p>
        </w:tc>
      </w:tr>
      <w:tr w:rsidR="00C36EA6" w:rsidRPr="00C36EA6" w14:paraId="4FB6633A" w14:textId="77777777" w:rsidTr="001E2C3B">
        <w:trPr>
          <w:trHeight w:val="241"/>
          <w:jc w:val="center"/>
        </w:trPr>
        <w:tc>
          <w:tcPr>
            <w:tcW w:w="1272" w:type="dxa"/>
            <w:vAlign w:val="center"/>
          </w:tcPr>
          <w:p w14:paraId="74DCD06D"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Normal</w:t>
            </w:r>
          </w:p>
        </w:tc>
        <w:tc>
          <w:tcPr>
            <w:tcW w:w="1404" w:type="dxa"/>
            <w:vAlign w:val="center"/>
          </w:tcPr>
          <w:p w14:paraId="5634DDDB"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200 (26)</w:t>
            </w:r>
          </w:p>
        </w:tc>
        <w:tc>
          <w:tcPr>
            <w:tcW w:w="1404" w:type="dxa"/>
            <w:vAlign w:val="center"/>
          </w:tcPr>
          <w:p w14:paraId="453008EE"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337 (44)</w:t>
            </w:r>
          </w:p>
        </w:tc>
        <w:tc>
          <w:tcPr>
            <w:tcW w:w="1404" w:type="dxa"/>
            <w:vAlign w:val="center"/>
          </w:tcPr>
          <w:p w14:paraId="5ED35B4A"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201 (26)</w:t>
            </w:r>
          </w:p>
        </w:tc>
        <w:tc>
          <w:tcPr>
            <w:tcW w:w="1405" w:type="dxa"/>
            <w:tcBorders>
              <w:right w:val="single" w:sz="18" w:space="0" w:color="auto"/>
            </w:tcBorders>
            <w:vAlign w:val="center"/>
          </w:tcPr>
          <w:p w14:paraId="6D621500"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29 (4)</w:t>
            </w:r>
          </w:p>
        </w:tc>
        <w:tc>
          <w:tcPr>
            <w:tcW w:w="1915" w:type="dxa"/>
            <w:vMerge/>
            <w:tcBorders>
              <w:left w:val="single" w:sz="18" w:space="0" w:color="auto"/>
            </w:tcBorders>
          </w:tcPr>
          <w:p w14:paraId="66CC8926" w14:textId="77777777" w:rsidR="00C36EA6" w:rsidRPr="00C36EA6" w:rsidRDefault="00C36EA6" w:rsidP="00C36EA6">
            <w:pPr>
              <w:spacing w:after="160" w:line="259" w:lineRule="auto"/>
              <w:rPr>
                <w:rFonts w:ascii="Calibri" w:hAnsi="Calibri"/>
                <w:sz w:val="22"/>
                <w:szCs w:val="22"/>
              </w:rPr>
            </w:pPr>
          </w:p>
        </w:tc>
      </w:tr>
      <w:tr w:rsidR="00C36EA6" w:rsidRPr="00C36EA6" w14:paraId="1D773AE0" w14:textId="77777777" w:rsidTr="001E2C3B">
        <w:trPr>
          <w:trHeight w:val="234"/>
          <w:jc w:val="center"/>
        </w:trPr>
        <w:tc>
          <w:tcPr>
            <w:tcW w:w="1272" w:type="dxa"/>
            <w:vAlign w:val="center"/>
          </w:tcPr>
          <w:p w14:paraId="23097B8B" w14:textId="77777777" w:rsidR="00C36EA6" w:rsidRPr="00C36EA6" w:rsidRDefault="00C36EA6" w:rsidP="00C36EA6">
            <w:pPr>
              <w:rPr>
                <w:rFonts w:ascii="Arial" w:hAnsi="Arial" w:cs="Arial"/>
                <w:sz w:val="20"/>
                <w:szCs w:val="20"/>
                <w:lang w:val="en-US"/>
              </w:rPr>
            </w:pPr>
            <w:r w:rsidRPr="00C36EA6">
              <w:rPr>
                <w:rFonts w:ascii="Arial" w:hAnsi="Arial" w:cs="Arial"/>
                <w:sz w:val="20"/>
                <w:szCs w:val="20"/>
                <w:lang w:val="en-US"/>
              </w:rPr>
              <w:t>Borderline</w:t>
            </w:r>
          </w:p>
        </w:tc>
        <w:tc>
          <w:tcPr>
            <w:tcW w:w="1404" w:type="dxa"/>
            <w:vAlign w:val="center"/>
          </w:tcPr>
          <w:p w14:paraId="3DD5444F"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10 (7)</w:t>
            </w:r>
          </w:p>
        </w:tc>
        <w:tc>
          <w:tcPr>
            <w:tcW w:w="1404" w:type="dxa"/>
            <w:vAlign w:val="center"/>
          </w:tcPr>
          <w:p w14:paraId="39AA691C"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34 (22)</w:t>
            </w:r>
          </w:p>
        </w:tc>
        <w:tc>
          <w:tcPr>
            <w:tcW w:w="1404" w:type="dxa"/>
            <w:vAlign w:val="center"/>
          </w:tcPr>
          <w:p w14:paraId="598F2BEA"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90 (60)</w:t>
            </w:r>
          </w:p>
        </w:tc>
        <w:tc>
          <w:tcPr>
            <w:tcW w:w="1405" w:type="dxa"/>
            <w:tcBorders>
              <w:right w:val="single" w:sz="18" w:space="0" w:color="auto"/>
            </w:tcBorders>
            <w:vAlign w:val="center"/>
          </w:tcPr>
          <w:p w14:paraId="64949A8E"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17 (11)</w:t>
            </w:r>
          </w:p>
        </w:tc>
        <w:tc>
          <w:tcPr>
            <w:tcW w:w="1915" w:type="dxa"/>
            <w:vMerge/>
            <w:tcBorders>
              <w:left w:val="single" w:sz="18" w:space="0" w:color="auto"/>
            </w:tcBorders>
          </w:tcPr>
          <w:p w14:paraId="33FA1EAA" w14:textId="77777777" w:rsidR="00C36EA6" w:rsidRPr="00C36EA6" w:rsidRDefault="00C36EA6" w:rsidP="00C36EA6">
            <w:pPr>
              <w:spacing w:after="160" w:line="259" w:lineRule="auto"/>
              <w:rPr>
                <w:rFonts w:ascii="Calibri" w:hAnsi="Calibri"/>
                <w:sz w:val="22"/>
                <w:szCs w:val="22"/>
              </w:rPr>
            </w:pPr>
          </w:p>
        </w:tc>
      </w:tr>
      <w:tr w:rsidR="00C36EA6" w:rsidRPr="00C36EA6" w14:paraId="3BD611A9" w14:textId="77777777" w:rsidTr="001E2C3B">
        <w:trPr>
          <w:trHeight w:val="372"/>
          <w:jc w:val="center"/>
        </w:trPr>
        <w:tc>
          <w:tcPr>
            <w:tcW w:w="1272" w:type="dxa"/>
            <w:vAlign w:val="center"/>
          </w:tcPr>
          <w:p w14:paraId="021A520F" w14:textId="77777777" w:rsidR="00C36EA6" w:rsidRPr="00C36EA6" w:rsidRDefault="00C36EA6" w:rsidP="00C36EA6">
            <w:pPr>
              <w:rPr>
                <w:rFonts w:ascii="Arial" w:hAnsi="Arial" w:cs="Arial"/>
                <w:sz w:val="20"/>
                <w:szCs w:val="20"/>
                <w:lang w:val="en-US"/>
              </w:rPr>
            </w:pPr>
            <w:r w:rsidRPr="00C36EA6">
              <w:rPr>
                <w:rFonts w:ascii="Arial" w:hAnsi="Arial" w:cs="Arial"/>
                <w:noProof/>
                <w:lang w:val="en-US"/>
              </w:rPr>
              <mc:AlternateContent>
                <mc:Choice Requires="wpi">
                  <w:drawing>
                    <wp:anchor distT="0" distB="0" distL="114300" distR="114300" simplePos="0" relativeHeight="251659264" behindDoc="0" locked="0" layoutInCell="1" allowOverlap="1" wp14:anchorId="55633B0B" wp14:editId="5ADCF62D">
                      <wp:simplePos x="0" y="0"/>
                      <wp:positionH relativeFrom="column">
                        <wp:posOffset>370182</wp:posOffset>
                      </wp:positionH>
                      <wp:positionV relativeFrom="paragraph">
                        <wp:posOffset>73320</wp:posOffset>
                      </wp:positionV>
                      <wp:extent cx="2160" cy="2160"/>
                      <wp:effectExtent l="57150" t="57150" r="55245" b="55245"/>
                      <wp:wrapNone/>
                      <wp:docPr id="27" name="Input penna 27"/>
                      <wp:cNvGraphicFramePr/>
                      <a:graphic xmlns:a="http://schemas.openxmlformats.org/drawingml/2006/main">
                        <a:graphicData uri="http://schemas.microsoft.com/office/word/2010/wordprocessingInk">
                          <w14:contentPart bwMode="auto" r:id="rId26">
                            <w14:nvContentPartPr>
                              <w14:cNvContentPartPr/>
                            </w14:nvContentPartPr>
                            <w14:xfrm>
                              <a:off x="0" y="0"/>
                              <a:ext cx="2160" cy="2160"/>
                            </w14:xfrm>
                          </w14:contentPart>
                        </a:graphicData>
                      </a:graphic>
                    </wp:anchor>
                  </w:drawing>
                </mc:Choice>
                <mc:Fallback>
                  <w:pict>
                    <v:shape w14:anchorId="6A2FFDCB" id="Input penna 27" o:spid="_x0000_s1026" type="#_x0000_t75" style="position:absolute;margin-left:28.45pt;margin-top:5.05pt;width:1.55pt;height:1.5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">
                      <v:imagedata r:id="rId37" o:title=""/>
                    </v:shape>
                  </w:pict>
                </mc:Fallback>
              </mc:AlternateContent>
            </w:r>
            <w:r w:rsidRPr="00C36EA6">
              <w:rPr>
                <w:rFonts w:ascii="Arial" w:hAnsi="Arial" w:cs="Arial"/>
                <w:sz w:val="20"/>
                <w:szCs w:val="20"/>
                <w:lang w:val="en-US"/>
              </w:rPr>
              <w:t>Clinical</w:t>
            </w:r>
          </w:p>
        </w:tc>
        <w:tc>
          <w:tcPr>
            <w:tcW w:w="1404" w:type="dxa"/>
            <w:vAlign w:val="center"/>
          </w:tcPr>
          <w:p w14:paraId="46CAC325"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1 (0)</w:t>
            </w:r>
          </w:p>
        </w:tc>
        <w:tc>
          <w:tcPr>
            <w:tcW w:w="1404" w:type="dxa"/>
            <w:vAlign w:val="center"/>
          </w:tcPr>
          <w:p w14:paraId="6BAD3709"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6 (6)</w:t>
            </w:r>
          </w:p>
        </w:tc>
        <w:tc>
          <w:tcPr>
            <w:tcW w:w="1404" w:type="dxa"/>
            <w:vAlign w:val="center"/>
          </w:tcPr>
          <w:p w14:paraId="6F2547E2"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49 (47)</w:t>
            </w:r>
          </w:p>
        </w:tc>
        <w:tc>
          <w:tcPr>
            <w:tcW w:w="1405" w:type="dxa"/>
            <w:tcBorders>
              <w:right w:val="single" w:sz="18" w:space="0" w:color="auto"/>
            </w:tcBorders>
            <w:vAlign w:val="center"/>
          </w:tcPr>
          <w:p w14:paraId="04438D6F"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47 (46)</w:t>
            </w:r>
          </w:p>
        </w:tc>
        <w:tc>
          <w:tcPr>
            <w:tcW w:w="1915" w:type="dxa"/>
            <w:vMerge/>
            <w:tcBorders>
              <w:left w:val="single" w:sz="18" w:space="0" w:color="auto"/>
            </w:tcBorders>
          </w:tcPr>
          <w:p w14:paraId="2E959731" w14:textId="77777777" w:rsidR="00C36EA6" w:rsidRPr="00C36EA6" w:rsidRDefault="00C36EA6" w:rsidP="00C36EA6">
            <w:pPr>
              <w:spacing w:after="160" w:line="259" w:lineRule="auto"/>
              <w:rPr>
                <w:rFonts w:ascii="Calibri" w:hAnsi="Calibri"/>
                <w:sz w:val="22"/>
                <w:szCs w:val="22"/>
              </w:rPr>
            </w:pPr>
          </w:p>
        </w:tc>
      </w:tr>
      <w:tr w:rsidR="00C36EA6" w:rsidRPr="00C36EA6" w14:paraId="33609864" w14:textId="77777777" w:rsidTr="001E2C3B">
        <w:trPr>
          <w:trHeight w:val="241"/>
          <w:jc w:val="center"/>
        </w:trPr>
        <w:tc>
          <w:tcPr>
            <w:tcW w:w="1272" w:type="dxa"/>
          </w:tcPr>
          <w:p w14:paraId="1E705896" w14:textId="77777777" w:rsidR="00C36EA6" w:rsidRPr="00C36EA6" w:rsidRDefault="00C36EA6" w:rsidP="00C36EA6">
            <w:pPr>
              <w:jc w:val="center"/>
              <w:rPr>
                <w:rFonts w:ascii="Arial" w:hAnsi="Arial" w:cs="Arial"/>
                <w:sz w:val="20"/>
                <w:szCs w:val="20"/>
              </w:rPr>
            </w:pPr>
          </w:p>
        </w:tc>
        <w:tc>
          <w:tcPr>
            <w:tcW w:w="7533" w:type="dxa"/>
            <w:gridSpan w:val="5"/>
          </w:tcPr>
          <w:p w14:paraId="57034450" w14:textId="77777777" w:rsidR="00C36EA6" w:rsidRPr="00C36EA6" w:rsidRDefault="00C36EA6" w:rsidP="00C36EA6">
            <w:pPr>
              <w:jc w:val="center"/>
              <w:rPr>
                <w:rFonts w:ascii="Arial" w:hAnsi="Arial" w:cs="Arial"/>
                <w:sz w:val="20"/>
                <w:szCs w:val="20"/>
              </w:rPr>
            </w:pPr>
            <w:r w:rsidRPr="00C36EA6">
              <w:rPr>
                <w:rFonts w:ascii="Arial" w:hAnsi="Arial" w:cs="Arial"/>
                <w:b/>
                <w:sz w:val="20"/>
                <w:szCs w:val="20"/>
                <w:lang w:val="en-US"/>
              </w:rPr>
              <w:t>DT DISTRESS THERMOMETER</w:t>
            </w:r>
          </w:p>
        </w:tc>
      </w:tr>
    </w:tbl>
    <w:tbl>
      <w:tblPr>
        <w:tblStyle w:val="Grigliatabella4"/>
        <w:tblW w:w="8810" w:type="dxa"/>
        <w:jc w:val="center"/>
        <w:tblLook w:val="04A0" w:firstRow="1" w:lastRow="0" w:firstColumn="1" w:lastColumn="0" w:noHBand="0" w:noVBand="1"/>
      </w:tblPr>
      <w:tblGrid>
        <w:gridCol w:w="1273"/>
        <w:gridCol w:w="1405"/>
        <w:gridCol w:w="1405"/>
        <w:gridCol w:w="1405"/>
        <w:gridCol w:w="1406"/>
        <w:gridCol w:w="1916"/>
      </w:tblGrid>
      <w:tr w:rsidR="00C36EA6" w:rsidRPr="00C36EA6" w14:paraId="153E7184" w14:textId="77777777" w:rsidTr="001E2C3B">
        <w:trPr>
          <w:trHeight w:val="234"/>
          <w:jc w:val="center"/>
        </w:trPr>
        <w:tc>
          <w:tcPr>
            <w:tcW w:w="1273" w:type="dxa"/>
            <w:vMerge w:val="restart"/>
            <w:vAlign w:val="center"/>
          </w:tcPr>
          <w:p w14:paraId="1BC2FA50" w14:textId="77777777" w:rsidR="00C36EA6" w:rsidRPr="00C36EA6" w:rsidRDefault="00C36EA6" w:rsidP="00C36EA6">
            <w:pPr>
              <w:rPr>
                <w:rFonts w:ascii="Arial" w:hAnsi="Arial" w:cs="Arial"/>
                <w:b/>
                <w:sz w:val="20"/>
                <w:szCs w:val="20"/>
              </w:rPr>
            </w:pPr>
            <w:r w:rsidRPr="00C36EA6">
              <w:rPr>
                <w:rFonts w:ascii="Arial" w:hAnsi="Arial" w:cs="Arial"/>
                <w:b/>
                <w:sz w:val="20"/>
                <w:szCs w:val="20"/>
                <w:lang w:val="en-US"/>
              </w:rPr>
              <w:t>HADS-D</w:t>
            </w:r>
          </w:p>
        </w:tc>
        <w:tc>
          <w:tcPr>
            <w:tcW w:w="1405" w:type="dxa"/>
            <w:vAlign w:val="center"/>
          </w:tcPr>
          <w:p w14:paraId="22099B91"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N (%)</w:t>
            </w:r>
          </w:p>
        </w:tc>
        <w:tc>
          <w:tcPr>
            <w:tcW w:w="1405" w:type="dxa"/>
            <w:vAlign w:val="center"/>
          </w:tcPr>
          <w:p w14:paraId="65A1CE9C"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N (%)</w:t>
            </w:r>
          </w:p>
        </w:tc>
        <w:tc>
          <w:tcPr>
            <w:tcW w:w="1405" w:type="dxa"/>
            <w:vAlign w:val="center"/>
          </w:tcPr>
          <w:p w14:paraId="0B8014B6"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N (%)</w:t>
            </w:r>
          </w:p>
        </w:tc>
        <w:tc>
          <w:tcPr>
            <w:tcW w:w="1406" w:type="dxa"/>
            <w:tcBorders>
              <w:right w:val="single" w:sz="18" w:space="0" w:color="auto"/>
            </w:tcBorders>
            <w:vAlign w:val="center"/>
          </w:tcPr>
          <w:p w14:paraId="4BA73C05"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N (%)</w:t>
            </w:r>
          </w:p>
        </w:tc>
        <w:tc>
          <w:tcPr>
            <w:tcW w:w="1916" w:type="dxa"/>
            <w:tcBorders>
              <w:left w:val="single" w:sz="18" w:space="0" w:color="auto"/>
            </w:tcBorders>
          </w:tcPr>
          <w:p w14:paraId="69B6649B" w14:textId="77777777" w:rsidR="00C36EA6" w:rsidRPr="00C36EA6" w:rsidRDefault="00C36EA6" w:rsidP="00C36EA6">
            <w:pPr>
              <w:jc w:val="center"/>
              <w:rPr>
                <w:rFonts w:ascii="Arial" w:hAnsi="Arial" w:cs="Arial"/>
                <w:sz w:val="20"/>
                <w:szCs w:val="20"/>
                <w:lang w:val="en-US"/>
              </w:rPr>
            </w:pPr>
            <w:r w:rsidRPr="00C36EA6">
              <w:rPr>
                <w:rFonts w:ascii="Arial" w:hAnsi="Arial" w:cs="Arial"/>
                <w:i/>
                <w:sz w:val="20"/>
                <w:szCs w:val="20"/>
                <w:lang w:val="en-US"/>
              </w:rPr>
              <w:t>Correlation*</w:t>
            </w:r>
          </w:p>
        </w:tc>
      </w:tr>
      <w:tr w:rsidR="00C36EA6" w:rsidRPr="00C36EA6" w14:paraId="02532AD1" w14:textId="77777777" w:rsidTr="001E2C3B">
        <w:trPr>
          <w:trHeight w:val="234"/>
          <w:jc w:val="center"/>
        </w:trPr>
        <w:tc>
          <w:tcPr>
            <w:tcW w:w="1273" w:type="dxa"/>
            <w:vMerge/>
          </w:tcPr>
          <w:p w14:paraId="17959B50" w14:textId="77777777" w:rsidR="00C36EA6" w:rsidRPr="00C36EA6" w:rsidRDefault="00C36EA6" w:rsidP="00C36EA6">
            <w:pPr>
              <w:rPr>
                <w:rFonts w:ascii="Arial" w:hAnsi="Arial" w:cs="Arial"/>
                <w:b/>
                <w:sz w:val="20"/>
                <w:szCs w:val="20"/>
              </w:rPr>
            </w:pPr>
          </w:p>
        </w:tc>
        <w:tc>
          <w:tcPr>
            <w:tcW w:w="1405" w:type="dxa"/>
            <w:vAlign w:val="center"/>
          </w:tcPr>
          <w:p w14:paraId="6174150A"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Absent</w:t>
            </w:r>
          </w:p>
        </w:tc>
        <w:tc>
          <w:tcPr>
            <w:tcW w:w="1405" w:type="dxa"/>
            <w:vAlign w:val="center"/>
          </w:tcPr>
          <w:p w14:paraId="3D581DB0"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Mild</w:t>
            </w:r>
          </w:p>
        </w:tc>
        <w:tc>
          <w:tcPr>
            <w:tcW w:w="1405" w:type="dxa"/>
            <w:vAlign w:val="center"/>
          </w:tcPr>
          <w:p w14:paraId="7877C8D8"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Moderate</w:t>
            </w:r>
          </w:p>
        </w:tc>
        <w:tc>
          <w:tcPr>
            <w:tcW w:w="1406" w:type="dxa"/>
            <w:tcBorders>
              <w:right w:val="single" w:sz="18" w:space="0" w:color="auto"/>
            </w:tcBorders>
            <w:vAlign w:val="center"/>
          </w:tcPr>
          <w:p w14:paraId="2660F37E" w14:textId="77777777" w:rsidR="00C36EA6" w:rsidRPr="00C36EA6" w:rsidRDefault="00C36EA6" w:rsidP="00C36EA6">
            <w:pPr>
              <w:jc w:val="center"/>
              <w:rPr>
                <w:rFonts w:ascii="Arial" w:hAnsi="Arial" w:cs="Arial"/>
                <w:i/>
                <w:sz w:val="20"/>
                <w:szCs w:val="20"/>
              </w:rPr>
            </w:pPr>
            <w:r w:rsidRPr="00C36EA6">
              <w:rPr>
                <w:rFonts w:ascii="Arial" w:hAnsi="Arial" w:cs="Arial"/>
                <w:i/>
                <w:sz w:val="20"/>
                <w:szCs w:val="20"/>
              </w:rPr>
              <w:t>Severe</w:t>
            </w:r>
          </w:p>
        </w:tc>
        <w:tc>
          <w:tcPr>
            <w:tcW w:w="1916" w:type="dxa"/>
            <w:vMerge w:val="restart"/>
            <w:tcBorders>
              <w:left w:val="single" w:sz="18" w:space="0" w:color="auto"/>
            </w:tcBorders>
            <w:vAlign w:val="center"/>
          </w:tcPr>
          <w:p w14:paraId="7069E756" w14:textId="77777777" w:rsidR="00C36EA6" w:rsidRPr="00C36EA6" w:rsidRDefault="00C36EA6" w:rsidP="00C36EA6">
            <w:pPr>
              <w:jc w:val="center"/>
              <w:rPr>
                <w:rFonts w:ascii="Arial" w:hAnsi="Arial" w:cs="Arial"/>
                <w:b/>
                <w:sz w:val="20"/>
                <w:szCs w:val="20"/>
                <w:lang w:val="en-US"/>
              </w:rPr>
            </w:pPr>
          </w:p>
          <w:p w14:paraId="29DCC1C9" w14:textId="77777777" w:rsidR="00C36EA6" w:rsidRPr="00C36EA6" w:rsidRDefault="00C36EA6" w:rsidP="00C36EA6">
            <w:pPr>
              <w:jc w:val="center"/>
              <w:rPr>
                <w:rFonts w:ascii="Arial" w:hAnsi="Arial" w:cs="Arial"/>
                <w:sz w:val="20"/>
                <w:szCs w:val="20"/>
                <w:lang w:val="en-GB"/>
              </w:rPr>
            </w:pPr>
            <w:r w:rsidRPr="00C36EA6">
              <w:rPr>
                <w:rFonts w:ascii="Arial" w:hAnsi="Arial" w:cs="Arial"/>
                <w:sz w:val="20"/>
                <w:szCs w:val="20"/>
                <w:lang w:val="en-GB"/>
              </w:rPr>
              <w:t>rho = 0.3962</w:t>
            </w:r>
          </w:p>
          <w:p w14:paraId="1502F318" w14:textId="77777777" w:rsidR="00C36EA6" w:rsidRPr="00C36EA6" w:rsidRDefault="00C36EA6" w:rsidP="00C36EA6">
            <w:pPr>
              <w:jc w:val="center"/>
              <w:rPr>
                <w:rFonts w:ascii="Arial" w:hAnsi="Arial" w:cs="Arial"/>
                <w:sz w:val="20"/>
                <w:szCs w:val="20"/>
                <w:lang w:val="en-US"/>
              </w:rPr>
            </w:pPr>
          </w:p>
          <w:p w14:paraId="2D34A69A" w14:textId="77777777" w:rsidR="00C36EA6" w:rsidRPr="00C36EA6" w:rsidRDefault="00C36EA6" w:rsidP="00C36EA6">
            <w:pPr>
              <w:jc w:val="center"/>
              <w:rPr>
                <w:rFonts w:ascii="Arial" w:hAnsi="Arial" w:cs="Arial"/>
                <w:sz w:val="20"/>
                <w:szCs w:val="20"/>
                <w:lang w:val="en-US"/>
              </w:rPr>
            </w:pPr>
            <w:r w:rsidRPr="00C36EA6">
              <w:rPr>
                <w:rFonts w:ascii="Arial" w:hAnsi="Arial" w:cs="Arial"/>
                <w:sz w:val="20"/>
                <w:szCs w:val="20"/>
                <w:lang w:val="en-US"/>
              </w:rPr>
              <w:t>p &lt;.000</w:t>
            </w:r>
          </w:p>
          <w:p w14:paraId="57E83557" w14:textId="77777777" w:rsidR="00C36EA6" w:rsidRPr="00C36EA6" w:rsidRDefault="00C36EA6" w:rsidP="00C36EA6">
            <w:pPr>
              <w:jc w:val="center"/>
              <w:rPr>
                <w:rFonts w:ascii="Arial" w:hAnsi="Arial" w:cs="Arial"/>
                <w:sz w:val="20"/>
                <w:szCs w:val="20"/>
              </w:rPr>
            </w:pPr>
            <w:r w:rsidRPr="00C36EA6">
              <w:rPr>
                <w:rFonts w:ascii="Arial" w:hAnsi="Arial" w:cs="Arial"/>
                <w:noProof/>
              </w:rPr>
              <mc:AlternateContent>
                <mc:Choice Requires="wpi">
                  <w:drawing>
                    <wp:anchor distT="0" distB="0" distL="114300" distR="114300" simplePos="0" relativeHeight="251660288" behindDoc="0" locked="0" layoutInCell="1" allowOverlap="1" wp14:anchorId="69DD0CBD" wp14:editId="603E9A2E">
                      <wp:simplePos x="0" y="0"/>
                      <wp:positionH relativeFrom="column">
                        <wp:posOffset>1496567</wp:posOffset>
                      </wp:positionH>
                      <wp:positionV relativeFrom="paragraph">
                        <wp:posOffset>103725</wp:posOffset>
                      </wp:positionV>
                      <wp:extent cx="360" cy="360"/>
                      <wp:effectExtent l="38100" t="38100" r="57150" b="57150"/>
                      <wp:wrapNone/>
                      <wp:docPr id="6" name="Input penna 6"/>
                      <wp:cNvGraphicFramePr/>
                      <a:graphic xmlns:a="http://schemas.openxmlformats.org/drawingml/2006/main">
                        <a:graphicData uri="http://schemas.microsoft.com/office/word/2010/wordprocessingInk">
                          <w14:contentPart bwMode="auto" r:id="rId38">
                            <w14:nvContentPartPr>
                              <w14:cNvContentPartPr/>
                            </w14:nvContentPartPr>
                            <w14:xfrm>
                              <a:off x="0" y="0"/>
                              <a:ext cx="360" cy="360"/>
                            </w14:xfrm>
                          </w14:contentPart>
                        </a:graphicData>
                      </a:graphic>
                    </wp:anchor>
                  </w:drawing>
                </mc:Choice>
                <mc:Fallback>
                  <w:pict>
                    <v:shape w14:anchorId="32A73BA5" id="Input penna 6" o:spid="_x0000_s1026" type="#_x0000_t75" style="position:absolute;margin-left:117.15pt;margin-top:7.45pt;width:1.45pt;height:1.4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">
                      <v:imagedata r:id="rId39" o:title=""/>
                    </v:shape>
                  </w:pict>
                </mc:Fallback>
              </mc:AlternateContent>
            </w:r>
          </w:p>
        </w:tc>
      </w:tr>
      <w:tr w:rsidR="00C36EA6" w:rsidRPr="00C36EA6" w14:paraId="0D180982" w14:textId="77777777" w:rsidTr="001E2C3B">
        <w:trPr>
          <w:trHeight w:val="227"/>
          <w:jc w:val="center"/>
        </w:trPr>
        <w:tc>
          <w:tcPr>
            <w:tcW w:w="1273" w:type="dxa"/>
          </w:tcPr>
          <w:p w14:paraId="4B9E5018" w14:textId="77777777" w:rsidR="00C36EA6" w:rsidRPr="00C36EA6" w:rsidRDefault="00C36EA6" w:rsidP="00C36EA6">
            <w:pPr>
              <w:rPr>
                <w:rFonts w:ascii="Arial" w:hAnsi="Arial" w:cs="Arial"/>
                <w:sz w:val="20"/>
                <w:szCs w:val="20"/>
              </w:rPr>
            </w:pPr>
            <w:r w:rsidRPr="00C36EA6">
              <w:rPr>
                <w:rFonts w:ascii="Arial" w:hAnsi="Arial" w:cs="Arial"/>
                <w:sz w:val="20"/>
                <w:szCs w:val="20"/>
              </w:rPr>
              <w:t>Normal</w:t>
            </w:r>
          </w:p>
        </w:tc>
        <w:tc>
          <w:tcPr>
            <w:tcW w:w="1405" w:type="dxa"/>
            <w:vAlign w:val="center"/>
          </w:tcPr>
          <w:p w14:paraId="13737D18"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200 (25)</w:t>
            </w:r>
          </w:p>
        </w:tc>
        <w:tc>
          <w:tcPr>
            <w:tcW w:w="1405" w:type="dxa"/>
            <w:vAlign w:val="center"/>
          </w:tcPr>
          <w:p w14:paraId="5092BA10"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333 (42)</w:t>
            </w:r>
          </w:p>
        </w:tc>
        <w:tc>
          <w:tcPr>
            <w:tcW w:w="1405" w:type="dxa"/>
            <w:vAlign w:val="center"/>
          </w:tcPr>
          <w:p w14:paraId="27F8E86E"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215 (27)</w:t>
            </w:r>
          </w:p>
        </w:tc>
        <w:tc>
          <w:tcPr>
            <w:tcW w:w="1406" w:type="dxa"/>
            <w:tcBorders>
              <w:right w:val="single" w:sz="18" w:space="0" w:color="auto"/>
            </w:tcBorders>
            <w:vAlign w:val="center"/>
          </w:tcPr>
          <w:p w14:paraId="12F99E07"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41 (5)</w:t>
            </w:r>
          </w:p>
        </w:tc>
        <w:tc>
          <w:tcPr>
            <w:tcW w:w="1916" w:type="dxa"/>
            <w:vMerge/>
            <w:tcBorders>
              <w:left w:val="single" w:sz="18" w:space="0" w:color="auto"/>
            </w:tcBorders>
          </w:tcPr>
          <w:p w14:paraId="0D3032C3" w14:textId="77777777" w:rsidR="00C36EA6" w:rsidRPr="00C36EA6" w:rsidRDefault="00C36EA6" w:rsidP="00C36EA6">
            <w:pPr>
              <w:rPr>
                <w:rFonts w:ascii="Arial" w:hAnsi="Arial" w:cs="Arial"/>
                <w:sz w:val="20"/>
                <w:szCs w:val="20"/>
              </w:rPr>
            </w:pPr>
          </w:p>
        </w:tc>
      </w:tr>
      <w:tr w:rsidR="00C36EA6" w:rsidRPr="00C36EA6" w14:paraId="6A627E23" w14:textId="77777777" w:rsidTr="001E2C3B">
        <w:trPr>
          <w:trHeight w:val="227"/>
          <w:jc w:val="center"/>
        </w:trPr>
        <w:tc>
          <w:tcPr>
            <w:tcW w:w="1273" w:type="dxa"/>
          </w:tcPr>
          <w:p w14:paraId="6E316936" w14:textId="77777777" w:rsidR="00C36EA6" w:rsidRPr="00C36EA6" w:rsidRDefault="00C36EA6" w:rsidP="00C36EA6">
            <w:pPr>
              <w:rPr>
                <w:rFonts w:ascii="Arial" w:hAnsi="Arial" w:cs="Arial"/>
                <w:sz w:val="20"/>
                <w:szCs w:val="20"/>
              </w:rPr>
            </w:pPr>
            <w:r w:rsidRPr="00C36EA6">
              <w:rPr>
                <w:rFonts w:ascii="Arial" w:hAnsi="Arial" w:cs="Arial"/>
                <w:sz w:val="20"/>
                <w:szCs w:val="20"/>
              </w:rPr>
              <w:t>Borderline</w:t>
            </w:r>
          </w:p>
        </w:tc>
        <w:tc>
          <w:tcPr>
            <w:tcW w:w="1405" w:type="dxa"/>
            <w:vAlign w:val="center"/>
          </w:tcPr>
          <w:p w14:paraId="789E242A"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8 (6)</w:t>
            </w:r>
          </w:p>
        </w:tc>
        <w:tc>
          <w:tcPr>
            <w:tcW w:w="1405" w:type="dxa"/>
            <w:vAlign w:val="center"/>
          </w:tcPr>
          <w:p w14:paraId="65DE60A8"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28 (20)</w:t>
            </w:r>
          </w:p>
        </w:tc>
        <w:tc>
          <w:tcPr>
            <w:tcW w:w="1405" w:type="dxa"/>
            <w:vAlign w:val="center"/>
          </w:tcPr>
          <w:p w14:paraId="1F2F018C"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82 (58)</w:t>
            </w:r>
          </w:p>
        </w:tc>
        <w:tc>
          <w:tcPr>
            <w:tcW w:w="1406" w:type="dxa"/>
            <w:tcBorders>
              <w:right w:val="single" w:sz="18" w:space="0" w:color="auto"/>
            </w:tcBorders>
            <w:vAlign w:val="center"/>
          </w:tcPr>
          <w:p w14:paraId="695B1CA4"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22 (16)</w:t>
            </w:r>
          </w:p>
        </w:tc>
        <w:tc>
          <w:tcPr>
            <w:tcW w:w="1916" w:type="dxa"/>
            <w:vMerge/>
            <w:tcBorders>
              <w:left w:val="single" w:sz="18" w:space="0" w:color="auto"/>
            </w:tcBorders>
          </w:tcPr>
          <w:p w14:paraId="6766B60A" w14:textId="77777777" w:rsidR="00C36EA6" w:rsidRPr="00C36EA6" w:rsidRDefault="00C36EA6" w:rsidP="00C36EA6">
            <w:pPr>
              <w:rPr>
                <w:rFonts w:ascii="Arial" w:hAnsi="Arial" w:cs="Arial"/>
                <w:sz w:val="20"/>
                <w:szCs w:val="20"/>
              </w:rPr>
            </w:pPr>
          </w:p>
        </w:tc>
      </w:tr>
      <w:tr w:rsidR="00C36EA6" w:rsidRPr="00C36EA6" w14:paraId="2CD56F7D" w14:textId="77777777" w:rsidTr="001E2C3B">
        <w:trPr>
          <w:trHeight w:val="46"/>
          <w:jc w:val="center"/>
        </w:trPr>
        <w:tc>
          <w:tcPr>
            <w:tcW w:w="1273" w:type="dxa"/>
          </w:tcPr>
          <w:p w14:paraId="5F8E031E" w14:textId="77777777" w:rsidR="00C36EA6" w:rsidRPr="00C36EA6" w:rsidRDefault="00C36EA6" w:rsidP="00C36EA6">
            <w:pPr>
              <w:rPr>
                <w:rFonts w:ascii="Arial" w:hAnsi="Arial" w:cs="Arial"/>
                <w:sz w:val="20"/>
                <w:szCs w:val="20"/>
              </w:rPr>
            </w:pPr>
            <w:r w:rsidRPr="00C36EA6">
              <w:rPr>
                <w:rFonts w:ascii="Arial" w:hAnsi="Arial" w:cs="Arial"/>
                <w:sz w:val="20"/>
                <w:szCs w:val="20"/>
              </w:rPr>
              <w:t>Clinical</w:t>
            </w:r>
          </w:p>
        </w:tc>
        <w:tc>
          <w:tcPr>
            <w:tcW w:w="1405" w:type="dxa"/>
            <w:vAlign w:val="center"/>
          </w:tcPr>
          <w:p w14:paraId="661A8025"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3 (4)</w:t>
            </w:r>
          </w:p>
        </w:tc>
        <w:tc>
          <w:tcPr>
            <w:tcW w:w="1405" w:type="dxa"/>
            <w:vAlign w:val="center"/>
          </w:tcPr>
          <w:p w14:paraId="21B2FB03"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11 (14)</w:t>
            </w:r>
          </w:p>
        </w:tc>
        <w:tc>
          <w:tcPr>
            <w:tcW w:w="1405" w:type="dxa"/>
            <w:vAlign w:val="center"/>
          </w:tcPr>
          <w:p w14:paraId="6A546752"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35 (46)</w:t>
            </w:r>
          </w:p>
        </w:tc>
        <w:tc>
          <w:tcPr>
            <w:tcW w:w="1406" w:type="dxa"/>
            <w:tcBorders>
              <w:right w:val="single" w:sz="18" w:space="0" w:color="auto"/>
            </w:tcBorders>
            <w:vAlign w:val="center"/>
          </w:tcPr>
          <w:p w14:paraId="430CAEB3" w14:textId="77777777" w:rsidR="00C36EA6" w:rsidRPr="00C36EA6" w:rsidRDefault="00C36EA6" w:rsidP="00C36EA6">
            <w:pPr>
              <w:jc w:val="center"/>
              <w:rPr>
                <w:rFonts w:ascii="Arial" w:hAnsi="Arial" w:cs="Arial"/>
                <w:sz w:val="20"/>
                <w:szCs w:val="20"/>
              </w:rPr>
            </w:pPr>
            <w:r w:rsidRPr="00C36EA6">
              <w:rPr>
                <w:rFonts w:ascii="Arial" w:hAnsi="Arial" w:cs="Arial"/>
                <w:sz w:val="20"/>
                <w:szCs w:val="20"/>
              </w:rPr>
              <w:t>28 (36)</w:t>
            </w:r>
          </w:p>
        </w:tc>
        <w:tc>
          <w:tcPr>
            <w:tcW w:w="1916" w:type="dxa"/>
            <w:vMerge/>
            <w:tcBorders>
              <w:left w:val="single" w:sz="18" w:space="0" w:color="auto"/>
            </w:tcBorders>
          </w:tcPr>
          <w:p w14:paraId="5896D0CF" w14:textId="77777777" w:rsidR="00C36EA6" w:rsidRPr="00C36EA6" w:rsidRDefault="00C36EA6" w:rsidP="00C36EA6">
            <w:pPr>
              <w:rPr>
                <w:rFonts w:ascii="Arial" w:hAnsi="Arial" w:cs="Arial"/>
                <w:sz w:val="20"/>
                <w:szCs w:val="20"/>
              </w:rPr>
            </w:pPr>
          </w:p>
        </w:tc>
      </w:tr>
    </w:tbl>
    <w:p w14:paraId="1322E388" w14:textId="77777777" w:rsidR="00C36EA6" w:rsidRDefault="00C36EA6" w:rsidP="00C36EA6">
      <w:pPr>
        <w:spacing w:after="160" w:line="259" w:lineRule="auto"/>
        <w:rPr>
          <w:rFonts w:asciiTheme="minorHAnsi" w:eastAsiaTheme="minorHAnsi" w:hAnsiTheme="minorHAnsi" w:cstheme="minorBidi"/>
          <w:b/>
          <w:sz w:val="18"/>
          <w:szCs w:val="18"/>
          <w:lang w:eastAsia="en-US"/>
        </w:rPr>
      </w:pPr>
      <w:bookmarkStart w:id="78" w:name="_Hlk125040785"/>
      <w:r w:rsidRPr="00C36EA6">
        <w:rPr>
          <w:rFonts w:asciiTheme="minorHAnsi" w:eastAsiaTheme="minorHAnsi" w:hAnsiTheme="minorHAnsi" w:cstheme="minorBidi"/>
          <w:b/>
          <w:sz w:val="18"/>
          <w:szCs w:val="18"/>
          <w:lang w:eastAsia="en-US"/>
        </w:rPr>
        <w:t>* Spearman correlation</w:t>
      </w:r>
    </w:p>
    <w:p w14:paraId="3C7F9912" w14:textId="77777777" w:rsidR="004042DE" w:rsidRPr="004042DE" w:rsidRDefault="004042DE" w:rsidP="00C36EA6">
      <w:pPr>
        <w:spacing w:after="160" w:line="259" w:lineRule="auto"/>
        <w:rPr>
          <w:rFonts w:eastAsiaTheme="minorHAnsi"/>
          <w:b/>
          <w:lang w:eastAsia="en-US"/>
        </w:rPr>
      </w:pPr>
      <w:r w:rsidRPr="004042DE">
        <w:rPr>
          <w:rFonts w:eastAsiaTheme="minorHAnsi"/>
          <w:b/>
          <w:lang w:eastAsia="en-US"/>
        </w:rPr>
        <w:t>S3 Table. Correlation between HADS-anxiety/HADS-depression.</w:t>
      </w:r>
    </w:p>
    <w:tbl>
      <w:tblPr>
        <w:tblStyle w:val="Grigliatabella51"/>
        <w:tblW w:w="8711" w:type="dxa"/>
        <w:jc w:val="center"/>
        <w:tblInd w:w="0" w:type="dxa"/>
        <w:tblLook w:val="04A0" w:firstRow="1" w:lastRow="0" w:firstColumn="1" w:lastColumn="0" w:noHBand="0" w:noVBand="1"/>
      </w:tblPr>
      <w:tblGrid>
        <w:gridCol w:w="1789"/>
        <w:gridCol w:w="1451"/>
        <w:gridCol w:w="1451"/>
        <w:gridCol w:w="1452"/>
        <w:gridCol w:w="2568"/>
      </w:tblGrid>
      <w:tr w:rsidR="004042DE" w:rsidRPr="004042DE" w14:paraId="51B0AAB3" w14:textId="77777777" w:rsidTr="001E2C3B">
        <w:trPr>
          <w:trHeight w:val="259"/>
          <w:jc w:val="center"/>
        </w:trPr>
        <w:tc>
          <w:tcPr>
            <w:tcW w:w="1789" w:type="dxa"/>
            <w:vMerge w:val="restart"/>
            <w:tcBorders>
              <w:top w:val="single" w:sz="4" w:space="0" w:color="auto"/>
              <w:left w:val="single" w:sz="4" w:space="0" w:color="auto"/>
              <w:bottom w:val="single" w:sz="4" w:space="0" w:color="auto"/>
              <w:right w:val="single" w:sz="4" w:space="0" w:color="auto"/>
            </w:tcBorders>
            <w:vAlign w:val="center"/>
            <w:hideMark/>
          </w:tcPr>
          <w:bookmarkEnd w:id="78"/>
          <w:p w14:paraId="06201804" w14:textId="77777777" w:rsidR="004042DE" w:rsidRPr="004042DE" w:rsidRDefault="004042DE" w:rsidP="004042DE">
            <w:r w:rsidRPr="004042DE">
              <w:rPr>
                <w:rFonts w:cs="Calibri"/>
                <w:b/>
                <w:sz w:val="24"/>
                <w:szCs w:val="24"/>
              </w:rPr>
              <w:t>HADS-Depression</w:t>
            </w:r>
          </w:p>
        </w:tc>
        <w:tc>
          <w:tcPr>
            <w:tcW w:w="6922" w:type="dxa"/>
            <w:gridSpan w:val="4"/>
            <w:tcBorders>
              <w:top w:val="single" w:sz="4" w:space="0" w:color="auto"/>
              <w:left w:val="single" w:sz="4" w:space="0" w:color="auto"/>
              <w:bottom w:val="single" w:sz="4" w:space="0" w:color="auto"/>
              <w:right w:val="single" w:sz="4" w:space="0" w:color="auto"/>
            </w:tcBorders>
            <w:hideMark/>
          </w:tcPr>
          <w:p w14:paraId="18460814" w14:textId="77777777" w:rsidR="004042DE" w:rsidRPr="004042DE" w:rsidRDefault="004042DE" w:rsidP="004042DE">
            <w:pPr>
              <w:jc w:val="center"/>
              <w:rPr>
                <w:sz w:val="24"/>
                <w:szCs w:val="24"/>
              </w:rPr>
            </w:pPr>
            <w:r w:rsidRPr="004042DE">
              <w:rPr>
                <w:b/>
                <w:sz w:val="24"/>
                <w:szCs w:val="24"/>
              </w:rPr>
              <w:t>HADS-Anxiety</w:t>
            </w:r>
          </w:p>
        </w:tc>
      </w:tr>
      <w:tr w:rsidR="004042DE" w:rsidRPr="004042DE" w14:paraId="40DBAEF9" w14:textId="77777777" w:rsidTr="001E2C3B">
        <w:trPr>
          <w:trHeight w:val="13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1918127" w14:textId="77777777" w:rsidR="004042DE" w:rsidRPr="004042DE" w:rsidRDefault="004042DE" w:rsidP="004042DE"/>
        </w:tc>
        <w:tc>
          <w:tcPr>
            <w:tcW w:w="1451" w:type="dxa"/>
            <w:tcBorders>
              <w:top w:val="single" w:sz="4" w:space="0" w:color="auto"/>
              <w:left w:val="single" w:sz="4" w:space="0" w:color="auto"/>
              <w:bottom w:val="single" w:sz="4" w:space="0" w:color="auto"/>
              <w:right w:val="single" w:sz="4" w:space="0" w:color="auto"/>
            </w:tcBorders>
            <w:vAlign w:val="center"/>
            <w:hideMark/>
          </w:tcPr>
          <w:p w14:paraId="46146CC4" w14:textId="77777777" w:rsidR="004042DE" w:rsidRPr="004042DE" w:rsidRDefault="004042DE" w:rsidP="004042DE">
            <w:pPr>
              <w:jc w:val="center"/>
              <w:rPr>
                <w:i/>
                <w:sz w:val="24"/>
                <w:szCs w:val="24"/>
              </w:rPr>
            </w:pPr>
            <w:r w:rsidRPr="004042DE">
              <w:rPr>
                <w:i/>
              </w:rPr>
              <w:t>N (%)</w:t>
            </w:r>
          </w:p>
        </w:tc>
        <w:tc>
          <w:tcPr>
            <w:tcW w:w="1451" w:type="dxa"/>
            <w:tcBorders>
              <w:top w:val="single" w:sz="4" w:space="0" w:color="auto"/>
              <w:left w:val="single" w:sz="4" w:space="0" w:color="auto"/>
              <w:bottom w:val="single" w:sz="4" w:space="0" w:color="auto"/>
              <w:right w:val="single" w:sz="4" w:space="0" w:color="auto"/>
            </w:tcBorders>
            <w:vAlign w:val="center"/>
            <w:hideMark/>
          </w:tcPr>
          <w:p w14:paraId="189D6C81" w14:textId="77777777" w:rsidR="004042DE" w:rsidRPr="004042DE" w:rsidRDefault="004042DE" w:rsidP="004042DE">
            <w:pPr>
              <w:jc w:val="center"/>
              <w:rPr>
                <w:i/>
                <w:sz w:val="24"/>
                <w:szCs w:val="24"/>
              </w:rPr>
            </w:pPr>
            <w:r w:rsidRPr="004042DE">
              <w:rPr>
                <w:i/>
              </w:rPr>
              <w:t>N (%)</w:t>
            </w:r>
          </w:p>
        </w:tc>
        <w:tc>
          <w:tcPr>
            <w:tcW w:w="1452" w:type="dxa"/>
            <w:tcBorders>
              <w:top w:val="single" w:sz="4" w:space="0" w:color="auto"/>
              <w:left w:val="single" w:sz="4" w:space="0" w:color="auto"/>
              <w:bottom w:val="single" w:sz="4" w:space="0" w:color="auto"/>
              <w:right w:val="single" w:sz="18" w:space="0" w:color="auto"/>
            </w:tcBorders>
            <w:vAlign w:val="center"/>
            <w:hideMark/>
          </w:tcPr>
          <w:p w14:paraId="6A5852DF" w14:textId="77777777" w:rsidR="004042DE" w:rsidRPr="004042DE" w:rsidRDefault="004042DE" w:rsidP="004042DE">
            <w:pPr>
              <w:jc w:val="center"/>
              <w:rPr>
                <w:i/>
                <w:sz w:val="24"/>
                <w:szCs w:val="24"/>
              </w:rPr>
            </w:pPr>
            <w:r w:rsidRPr="004042DE">
              <w:rPr>
                <w:i/>
              </w:rPr>
              <w:t>N (%)</w:t>
            </w:r>
          </w:p>
        </w:tc>
        <w:tc>
          <w:tcPr>
            <w:tcW w:w="2567" w:type="dxa"/>
            <w:tcBorders>
              <w:top w:val="single" w:sz="4" w:space="0" w:color="auto"/>
              <w:left w:val="single" w:sz="18" w:space="0" w:color="auto"/>
              <w:bottom w:val="single" w:sz="4" w:space="0" w:color="auto"/>
              <w:right w:val="single" w:sz="4" w:space="0" w:color="auto"/>
            </w:tcBorders>
            <w:hideMark/>
          </w:tcPr>
          <w:p w14:paraId="59703630" w14:textId="77777777" w:rsidR="004042DE" w:rsidRPr="004042DE" w:rsidRDefault="004042DE" w:rsidP="004042DE">
            <w:pPr>
              <w:jc w:val="center"/>
              <w:rPr>
                <w:sz w:val="24"/>
                <w:szCs w:val="24"/>
                <w:lang w:val="en-US"/>
              </w:rPr>
            </w:pPr>
            <w:r w:rsidRPr="004042DE">
              <w:rPr>
                <w:i/>
                <w:sz w:val="24"/>
                <w:szCs w:val="24"/>
                <w:lang w:val="en-US"/>
              </w:rPr>
              <w:t>Correlation*</w:t>
            </w:r>
          </w:p>
        </w:tc>
      </w:tr>
      <w:tr w:rsidR="004042DE" w:rsidRPr="004042DE" w14:paraId="5ED08A6C" w14:textId="77777777" w:rsidTr="001E2C3B">
        <w:trPr>
          <w:trHeight w:val="13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D450A3" w14:textId="77777777" w:rsidR="004042DE" w:rsidRPr="004042DE" w:rsidRDefault="004042DE" w:rsidP="004042DE"/>
        </w:tc>
        <w:tc>
          <w:tcPr>
            <w:tcW w:w="1451" w:type="dxa"/>
            <w:tcBorders>
              <w:top w:val="single" w:sz="4" w:space="0" w:color="auto"/>
              <w:left w:val="single" w:sz="4" w:space="0" w:color="auto"/>
              <w:bottom w:val="single" w:sz="4" w:space="0" w:color="auto"/>
              <w:right w:val="single" w:sz="4" w:space="0" w:color="auto"/>
            </w:tcBorders>
            <w:vAlign w:val="center"/>
            <w:hideMark/>
          </w:tcPr>
          <w:p w14:paraId="5A26504F" w14:textId="77777777" w:rsidR="004042DE" w:rsidRPr="004042DE" w:rsidRDefault="004042DE" w:rsidP="004042DE">
            <w:pPr>
              <w:jc w:val="center"/>
              <w:rPr>
                <w:i/>
                <w:sz w:val="24"/>
                <w:szCs w:val="24"/>
              </w:rPr>
            </w:pPr>
            <w:r w:rsidRPr="004042DE">
              <w:rPr>
                <w:i/>
                <w:sz w:val="24"/>
                <w:szCs w:val="24"/>
              </w:rPr>
              <w:t>Normal</w:t>
            </w:r>
          </w:p>
        </w:tc>
        <w:tc>
          <w:tcPr>
            <w:tcW w:w="1451" w:type="dxa"/>
            <w:tcBorders>
              <w:top w:val="single" w:sz="4" w:space="0" w:color="auto"/>
              <w:left w:val="single" w:sz="4" w:space="0" w:color="auto"/>
              <w:bottom w:val="single" w:sz="4" w:space="0" w:color="auto"/>
              <w:right w:val="single" w:sz="4" w:space="0" w:color="auto"/>
            </w:tcBorders>
            <w:vAlign w:val="center"/>
            <w:hideMark/>
          </w:tcPr>
          <w:p w14:paraId="0AE3D167" w14:textId="77777777" w:rsidR="004042DE" w:rsidRPr="004042DE" w:rsidRDefault="004042DE" w:rsidP="004042DE">
            <w:pPr>
              <w:jc w:val="center"/>
              <w:rPr>
                <w:i/>
                <w:sz w:val="24"/>
                <w:szCs w:val="24"/>
              </w:rPr>
            </w:pPr>
            <w:r w:rsidRPr="004042DE">
              <w:rPr>
                <w:i/>
                <w:sz w:val="24"/>
                <w:szCs w:val="24"/>
              </w:rPr>
              <w:t>Borderline</w:t>
            </w:r>
          </w:p>
        </w:tc>
        <w:tc>
          <w:tcPr>
            <w:tcW w:w="1452" w:type="dxa"/>
            <w:tcBorders>
              <w:top w:val="single" w:sz="4" w:space="0" w:color="auto"/>
              <w:left w:val="single" w:sz="4" w:space="0" w:color="auto"/>
              <w:bottom w:val="single" w:sz="4" w:space="0" w:color="auto"/>
              <w:right w:val="single" w:sz="18" w:space="0" w:color="auto"/>
            </w:tcBorders>
            <w:vAlign w:val="center"/>
            <w:hideMark/>
          </w:tcPr>
          <w:p w14:paraId="60E502B4" w14:textId="77777777" w:rsidR="004042DE" w:rsidRPr="004042DE" w:rsidRDefault="004042DE" w:rsidP="004042DE">
            <w:pPr>
              <w:jc w:val="center"/>
              <w:rPr>
                <w:i/>
                <w:sz w:val="24"/>
                <w:szCs w:val="24"/>
              </w:rPr>
            </w:pPr>
            <w:r w:rsidRPr="004042DE">
              <w:rPr>
                <w:i/>
                <w:sz w:val="24"/>
                <w:szCs w:val="24"/>
              </w:rPr>
              <w:t>Clinical</w:t>
            </w:r>
          </w:p>
        </w:tc>
        <w:tc>
          <w:tcPr>
            <w:tcW w:w="2567" w:type="dxa"/>
            <w:vMerge w:val="restart"/>
            <w:tcBorders>
              <w:top w:val="single" w:sz="4" w:space="0" w:color="auto"/>
              <w:left w:val="single" w:sz="18" w:space="0" w:color="auto"/>
              <w:bottom w:val="single" w:sz="4" w:space="0" w:color="auto"/>
              <w:right w:val="single" w:sz="4" w:space="0" w:color="auto"/>
            </w:tcBorders>
            <w:vAlign w:val="center"/>
          </w:tcPr>
          <w:p w14:paraId="4CA5ACA0" w14:textId="77777777" w:rsidR="004042DE" w:rsidRPr="004042DE" w:rsidRDefault="004042DE" w:rsidP="004042DE">
            <w:pPr>
              <w:jc w:val="center"/>
              <w:rPr>
                <w:b/>
                <w:lang w:val="en-US"/>
              </w:rPr>
            </w:pPr>
          </w:p>
          <w:p w14:paraId="0ADC4BEC" w14:textId="77777777" w:rsidR="004042DE" w:rsidRPr="004042DE" w:rsidRDefault="004042DE" w:rsidP="004042DE">
            <w:pPr>
              <w:jc w:val="center"/>
              <w:rPr>
                <w:lang w:val="en-US"/>
              </w:rPr>
            </w:pPr>
            <w:r w:rsidRPr="004042DE">
              <w:rPr>
                <w:lang w:val="en-US"/>
              </w:rPr>
              <w:t>rho = 0.5142</w:t>
            </w:r>
          </w:p>
          <w:p w14:paraId="40594F63" w14:textId="77777777" w:rsidR="004042DE" w:rsidRPr="004042DE" w:rsidRDefault="004042DE" w:rsidP="004042DE">
            <w:pPr>
              <w:jc w:val="center"/>
              <w:rPr>
                <w:lang w:val="en-US"/>
              </w:rPr>
            </w:pPr>
          </w:p>
          <w:p w14:paraId="3D475AB6" w14:textId="77777777" w:rsidR="004042DE" w:rsidRPr="004042DE" w:rsidRDefault="004042DE" w:rsidP="004042DE">
            <w:pPr>
              <w:jc w:val="center"/>
              <w:rPr>
                <w:lang w:val="en-US"/>
              </w:rPr>
            </w:pPr>
            <w:r w:rsidRPr="004042DE">
              <w:rPr>
                <w:lang w:val="en-US"/>
              </w:rPr>
              <w:t>p &lt;.0001</w:t>
            </w:r>
          </w:p>
          <w:p w14:paraId="756FD879" w14:textId="77777777" w:rsidR="004042DE" w:rsidRPr="004042DE" w:rsidRDefault="004042DE" w:rsidP="004042DE">
            <w:pPr>
              <w:jc w:val="center"/>
            </w:pPr>
          </w:p>
        </w:tc>
      </w:tr>
      <w:tr w:rsidR="004042DE" w:rsidRPr="004042DE" w14:paraId="1F581701" w14:textId="77777777" w:rsidTr="001E2C3B">
        <w:trPr>
          <w:trHeight w:val="259"/>
          <w:jc w:val="center"/>
        </w:trPr>
        <w:tc>
          <w:tcPr>
            <w:tcW w:w="1789" w:type="dxa"/>
            <w:tcBorders>
              <w:top w:val="single" w:sz="4" w:space="0" w:color="auto"/>
              <w:left w:val="single" w:sz="4" w:space="0" w:color="auto"/>
              <w:bottom w:val="single" w:sz="4" w:space="0" w:color="auto"/>
              <w:right w:val="single" w:sz="4" w:space="0" w:color="auto"/>
            </w:tcBorders>
            <w:vAlign w:val="center"/>
            <w:hideMark/>
          </w:tcPr>
          <w:p w14:paraId="015B43CE" w14:textId="77777777" w:rsidR="004042DE" w:rsidRPr="004042DE" w:rsidRDefault="004042DE" w:rsidP="004042DE">
            <w:pPr>
              <w:rPr>
                <w:sz w:val="24"/>
                <w:szCs w:val="24"/>
              </w:rPr>
            </w:pPr>
            <w:r w:rsidRPr="004042DE">
              <w:rPr>
                <w:sz w:val="24"/>
                <w:szCs w:val="24"/>
              </w:rPr>
              <w:t>Normal</w:t>
            </w:r>
          </w:p>
        </w:tc>
        <w:tc>
          <w:tcPr>
            <w:tcW w:w="1451" w:type="dxa"/>
            <w:tcBorders>
              <w:top w:val="single" w:sz="4" w:space="0" w:color="auto"/>
              <w:left w:val="single" w:sz="4" w:space="0" w:color="auto"/>
              <w:bottom w:val="single" w:sz="4" w:space="0" w:color="auto"/>
              <w:right w:val="single" w:sz="4" w:space="0" w:color="auto"/>
            </w:tcBorders>
            <w:vAlign w:val="center"/>
            <w:hideMark/>
          </w:tcPr>
          <w:p w14:paraId="2544DEE6" w14:textId="77777777" w:rsidR="004042DE" w:rsidRPr="004042DE" w:rsidRDefault="004042DE" w:rsidP="004042DE">
            <w:pPr>
              <w:jc w:val="center"/>
              <w:rPr>
                <w:sz w:val="24"/>
                <w:szCs w:val="24"/>
              </w:rPr>
            </w:pPr>
            <w:r w:rsidRPr="004042DE">
              <w:rPr>
                <w:sz w:val="24"/>
                <w:szCs w:val="24"/>
              </w:rPr>
              <w:t>703 (86)</w:t>
            </w:r>
          </w:p>
        </w:tc>
        <w:tc>
          <w:tcPr>
            <w:tcW w:w="1451" w:type="dxa"/>
            <w:tcBorders>
              <w:top w:val="single" w:sz="4" w:space="0" w:color="auto"/>
              <w:left w:val="single" w:sz="4" w:space="0" w:color="auto"/>
              <w:bottom w:val="single" w:sz="4" w:space="0" w:color="auto"/>
              <w:right w:val="single" w:sz="4" w:space="0" w:color="auto"/>
            </w:tcBorders>
            <w:vAlign w:val="center"/>
            <w:hideMark/>
          </w:tcPr>
          <w:p w14:paraId="5E27E5B6" w14:textId="77777777" w:rsidR="004042DE" w:rsidRPr="004042DE" w:rsidRDefault="004042DE" w:rsidP="004042DE">
            <w:pPr>
              <w:jc w:val="center"/>
              <w:rPr>
                <w:sz w:val="24"/>
                <w:szCs w:val="24"/>
              </w:rPr>
            </w:pPr>
            <w:r w:rsidRPr="004042DE">
              <w:rPr>
                <w:sz w:val="24"/>
                <w:szCs w:val="24"/>
              </w:rPr>
              <w:t>90 (11)</w:t>
            </w:r>
          </w:p>
        </w:tc>
        <w:tc>
          <w:tcPr>
            <w:tcW w:w="1452" w:type="dxa"/>
            <w:tcBorders>
              <w:top w:val="single" w:sz="4" w:space="0" w:color="auto"/>
              <w:left w:val="single" w:sz="4" w:space="0" w:color="auto"/>
              <w:bottom w:val="single" w:sz="4" w:space="0" w:color="auto"/>
              <w:right w:val="single" w:sz="18" w:space="0" w:color="auto"/>
            </w:tcBorders>
            <w:vAlign w:val="center"/>
            <w:hideMark/>
          </w:tcPr>
          <w:p w14:paraId="3BA45963" w14:textId="77777777" w:rsidR="004042DE" w:rsidRPr="004042DE" w:rsidRDefault="004042DE" w:rsidP="004042DE">
            <w:pPr>
              <w:jc w:val="center"/>
              <w:rPr>
                <w:sz w:val="24"/>
                <w:szCs w:val="24"/>
              </w:rPr>
            </w:pPr>
            <w:r w:rsidRPr="004042DE">
              <w:rPr>
                <w:sz w:val="24"/>
                <w:szCs w:val="24"/>
              </w:rPr>
              <w:t>25 (3)</w:t>
            </w:r>
          </w:p>
        </w:tc>
        <w:tc>
          <w:tcPr>
            <w:tcW w:w="0" w:type="auto"/>
            <w:vMerge/>
            <w:tcBorders>
              <w:top w:val="single" w:sz="4" w:space="0" w:color="auto"/>
              <w:left w:val="single" w:sz="18" w:space="0" w:color="auto"/>
              <w:bottom w:val="single" w:sz="4" w:space="0" w:color="auto"/>
              <w:right w:val="single" w:sz="4" w:space="0" w:color="auto"/>
            </w:tcBorders>
            <w:vAlign w:val="center"/>
            <w:hideMark/>
          </w:tcPr>
          <w:p w14:paraId="2B05FA17" w14:textId="77777777" w:rsidR="004042DE" w:rsidRPr="004042DE" w:rsidRDefault="004042DE" w:rsidP="004042DE"/>
        </w:tc>
      </w:tr>
      <w:tr w:rsidR="004042DE" w:rsidRPr="004042DE" w14:paraId="34288C4D" w14:textId="77777777" w:rsidTr="001E2C3B">
        <w:trPr>
          <w:trHeight w:val="259"/>
          <w:jc w:val="center"/>
        </w:trPr>
        <w:tc>
          <w:tcPr>
            <w:tcW w:w="1789" w:type="dxa"/>
            <w:tcBorders>
              <w:top w:val="single" w:sz="4" w:space="0" w:color="auto"/>
              <w:left w:val="single" w:sz="4" w:space="0" w:color="auto"/>
              <w:bottom w:val="single" w:sz="4" w:space="0" w:color="auto"/>
              <w:right w:val="single" w:sz="4" w:space="0" w:color="auto"/>
            </w:tcBorders>
            <w:vAlign w:val="center"/>
            <w:hideMark/>
          </w:tcPr>
          <w:p w14:paraId="11774241" w14:textId="77777777" w:rsidR="004042DE" w:rsidRPr="004042DE" w:rsidRDefault="004042DE" w:rsidP="004042DE">
            <w:pPr>
              <w:rPr>
                <w:sz w:val="24"/>
                <w:szCs w:val="24"/>
              </w:rPr>
            </w:pPr>
            <w:r w:rsidRPr="004042DE">
              <w:rPr>
                <w:sz w:val="24"/>
                <w:szCs w:val="24"/>
              </w:rPr>
              <w:t>Borderline</w:t>
            </w:r>
          </w:p>
        </w:tc>
        <w:tc>
          <w:tcPr>
            <w:tcW w:w="1451" w:type="dxa"/>
            <w:tcBorders>
              <w:top w:val="single" w:sz="4" w:space="0" w:color="auto"/>
              <w:left w:val="single" w:sz="4" w:space="0" w:color="auto"/>
              <w:bottom w:val="single" w:sz="4" w:space="0" w:color="auto"/>
              <w:right w:val="single" w:sz="4" w:space="0" w:color="auto"/>
            </w:tcBorders>
            <w:vAlign w:val="center"/>
            <w:hideMark/>
          </w:tcPr>
          <w:p w14:paraId="273576A1" w14:textId="77777777" w:rsidR="004042DE" w:rsidRPr="004042DE" w:rsidRDefault="004042DE" w:rsidP="004042DE">
            <w:pPr>
              <w:jc w:val="center"/>
              <w:rPr>
                <w:sz w:val="24"/>
                <w:szCs w:val="24"/>
              </w:rPr>
            </w:pPr>
            <w:r w:rsidRPr="004042DE">
              <w:rPr>
                <w:sz w:val="24"/>
                <w:szCs w:val="24"/>
              </w:rPr>
              <w:t>69 (47)</w:t>
            </w:r>
          </w:p>
        </w:tc>
        <w:tc>
          <w:tcPr>
            <w:tcW w:w="1451" w:type="dxa"/>
            <w:tcBorders>
              <w:top w:val="single" w:sz="4" w:space="0" w:color="auto"/>
              <w:left w:val="single" w:sz="4" w:space="0" w:color="auto"/>
              <w:bottom w:val="single" w:sz="4" w:space="0" w:color="auto"/>
              <w:right w:val="single" w:sz="4" w:space="0" w:color="auto"/>
            </w:tcBorders>
            <w:vAlign w:val="center"/>
            <w:hideMark/>
          </w:tcPr>
          <w:p w14:paraId="4914CF1C" w14:textId="77777777" w:rsidR="004042DE" w:rsidRPr="004042DE" w:rsidRDefault="004042DE" w:rsidP="004042DE">
            <w:pPr>
              <w:jc w:val="center"/>
              <w:rPr>
                <w:sz w:val="24"/>
                <w:szCs w:val="24"/>
              </w:rPr>
            </w:pPr>
            <w:r w:rsidRPr="004042DE">
              <w:rPr>
                <w:sz w:val="24"/>
                <w:szCs w:val="24"/>
              </w:rPr>
              <w:t>43 (29)</w:t>
            </w:r>
          </w:p>
        </w:tc>
        <w:tc>
          <w:tcPr>
            <w:tcW w:w="1452" w:type="dxa"/>
            <w:tcBorders>
              <w:top w:val="single" w:sz="4" w:space="0" w:color="auto"/>
              <w:left w:val="single" w:sz="4" w:space="0" w:color="auto"/>
              <w:bottom w:val="single" w:sz="4" w:space="0" w:color="auto"/>
              <w:right w:val="single" w:sz="18" w:space="0" w:color="auto"/>
            </w:tcBorders>
            <w:vAlign w:val="center"/>
            <w:hideMark/>
          </w:tcPr>
          <w:p w14:paraId="3E5A5018" w14:textId="77777777" w:rsidR="004042DE" w:rsidRPr="004042DE" w:rsidRDefault="004042DE" w:rsidP="004042DE">
            <w:pPr>
              <w:jc w:val="center"/>
              <w:rPr>
                <w:sz w:val="24"/>
                <w:szCs w:val="24"/>
              </w:rPr>
            </w:pPr>
            <w:r w:rsidRPr="004042DE">
              <w:rPr>
                <w:sz w:val="24"/>
                <w:szCs w:val="24"/>
              </w:rPr>
              <w:t>35 (24)</w:t>
            </w:r>
          </w:p>
        </w:tc>
        <w:tc>
          <w:tcPr>
            <w:tcW w:w="0" w:type="auto"/>
            <w:vMerge/>
            <w:tcBorders>
              <w:top w:val="single" w:sz="4" w:space="0" w:color="auto"/>
              <w:left w:val="single" w:sz="18" w:space="0" w:color="auto"/>
              <w:bottom w:val="single" w:sz="4" w:space="0" w:color="auto"/>
              <w:right w:val="single" w:sz="4" w:space="0" w:color="auto"/>
            </w:tcBorders>
            <w:vAlign w:val="center"/>
            <w:hideMark/>
          </w:tcPr>
          <w:p w14:paraId="29BF8A47" w14:textId="77777777" w:rsidR="004042DE" w:rsidRPr="004042DE" w:rsidRDefault="004042DE" w:rsidP="004042DE"/>
        </w:tc>
      </w:tr>
      <w:tr w:rsidR="004042DE" w:rsidRPr="004042DE" w14:paraId="41C17716" w14:textId="77777777" w:rsidTr="001E2C3B">
        <w:trPr>
          <w:trHeight w:val="259"/>
          <w:jc w:val="center"/>
        </w:trPr>
        <w:tc>
          <w:tcPr>
            <w:tcW w:w="1789" w:type="dxa"/>
            <w:tcBorders>
              <w:top w:val="single" w:sz="4" w:space="0" w:color="auto"/>
              <w:left w:val="single" w:sz="4" w:space="0" w:color="auto"/>
              <w:bottom w:val="single" w:sz="4" w:space="0" w:color="auto"/>
              <w:right w:val="single" w:sz="4" w:space="0" w:color="auto"/>
            </w:tcBorders>
            <w:vAlign w:val="center"/>
            <w:hideMark/>
          </w:tcPr>
          <w:p w14:paraId="129B3CE4" w14:textId="77777777" w:rsidR="004042DE" w:rsidRPr="004042DE" w:rsidRDefault="004042DE" w:rsidP="004042DE">
            <w:pPr>
              <w:rPr>
                <w:sz w:val="24"/>
                <w:szCs w:val="24"/>
              </w:rPr>
            </w:pPr>
            <w:r w:rsidRPr="004042DE">
              <w:rPr>
                <w:sz w:val="24"/>
                <w:szCs w:val="24"/>
              </w:rPr>
              <w:t>Clinical</w:t>
            </w:r>
          </w:p>
        </w:tc>
        <w:tc>
          <w:tcPr>
            <w:tcW w:w="1451" w:type="dxa"/>
            <w:tcBorders>
              <w:top w:val="single" w:sz="4" w:space="0" w:color="auto"/>
              <w:left w:val="single" w:sz="4" w:space="0" w:color="auto"/>
              <w:bottom w:val="single" w:sz="4" w:space="0" w:color="auto"/>
              <w:right w:val="single" w:sz="4" w:space="0" w:color="auto"/>
            </w:tcBorders>
            <w:vAlign w:val="center"/>
            <w:hideMark/>
          </w:tcPr>
          <w:p w14:paraId="687BC547" w14:textId="77777777" w:rsidR="004042DE" w:rsidRPr="004042DE" w:rsidRDefault="004042DE" w:rsidP="004042DE">
            <w:pPr>
              <w:jc w:val="center"/>
              <w:rPr>
                <w:sz w:val="24"/>
                <w:szCs w:val="24"/>
              </w:rPr>
            </w:pPr>
            <w:r w:rsidRPr="004042DE">
              <w:rPr>
                <w:sz w:val="24"/>
                <w:szCs w:val="24"/>
              </w:rPr>
              <w:t>14 (17)</w:t>
            </w:r>
          </w:p>
        </w:tc>
        <w:tc>
          <w:tcPr>
            <w:tcW w:w="1451" w:type="dxa"/>
            <w:tcBorders>
              <w:top w:val="single" w:sz="4" w:space="0" w:color="auto"/>
              <w:left w:val="single" w:sz="4" w:space="0" w:color="auto"/>
              <w:bottom w:val="single" w:sz="4" w:space="0" w:color="auto"/>
              <w:right w:val="single" w:sz="4" w:space="0" w:color="auto"/>
            </w:tcBorders>
            <w:vAlign w:val="center"/>
            <w:hideMark/>
          </w:tcPr>
          <w:p w14:paraId="6F4C1573" w14:textId="77777777" w:rsidR="004042DE" w:rsidRPr="004042DE" w:rsidRDefault="004042DE" w:rsidP="004042DE">
            <w:pPr>
              <w:jc w:val="center"/>
              <w:rPr>
                <w:sz w:val="24"/>
                <w:szCs w:val="24"/>
              </w:rPr>
            </w:pPr>
            <w:r w:rsidRPr="004042DE">
              <w:rPr>
                <w:sz w:val="24"/>
                <w:szCs w:val="24"/>
              </w:rPr>
              <w:t>19 (24)</w:t>
            </w:r>
          </w:p>
        </w:tc>
        <w:tc>
          <w:tcPr>
            <w:tcW w:w="1452" w:type="dxa"/>
            <w:tcBorders>
              <w:top w:val="single" w:sz="4" w:space="0" w:color="auto"/>
              <w:left w:val="single" w:sz="4" w:space="0" w:color="auto"/>
              <w:bottom w:val="single" w:sz="4" w:space="0" w:color="auto"/>
              <w:right w:val="single" w:sz="18" w:space="0" w:color="auto"/>
            </w:tcBorders>
            <w:vAlign w:val="center"/>
            <w:hideMark/>
          </w:tcPr>
          <w:p w14:paraId="54DFC2C1" w14:textId="77777777" w:rsidR="004042DE" w:rsidRPr="004042DE" w:rsidRDefault="004042DE" w:rsidP="004042DE">
            <w:pPr>
              <w:jc w:val="center"/>
              <w:rPr>
                <w:sz w:val="24"/>
                <w:szCs w:val="24"/>
              </w:rPr>
            </w:pPr>
            <w:r w:rsidRPr="004042DE">
              <w:rPr>
                <w:sz w:val="24"/>
                <w:szCs w:val="24"/>
              </w:rPr>
              <w:t>47 (59)</w:t>
            </w:r>
          </w:p>
        </w:tc>
        <w:tc>
          <w:tcPr>
            <w:tcW w:w="0" w:type="auto"/>
            <w:vMerge/>
            <w:tcBorders>
              <w:top w:val="single" w:sz="4" w:space="0" w:color="auto"/>
              <w:left w:val="single" w:sz="18" w:space="0" w:color="auto"/>
              <w:bottom w:val="single" w:sz="4" w:space="0" w:color="auto"/>
              <w:right w:val="single" w:sz="4" w:space="0" w:color="auto"/>
            </w:tcBorders>
            <w:vAlign w:val="center"/>
            <w:hideMark/>
          </w:tcPr>
          <w:p w14:paraId="273F4832" w14:textId="77777777" w:rsidR="004042DE" w:rsidRPr="004042DE" w:rsidRDefault="004042DE" w:rsidP="004042DE"/>
        </w:tc>
      </w:tr>
    </w:tbl>
    <w:p w14:paraId="3602676D" w14:textId="77777777" w:rsidR="004042DE" w:rsidRPr="004042DE" w:rsidRDefault="004042DE" w:rsidP="004042DE">
      <w:pPr>
        <w:spacing w:line="360" w:lineRule="auto"/>
        <w:jc w:val="both"/>
        <w:rPr>
          <w:rFonts w:ascii="Calibri" w:eastAsia="Calibri" w:hAnsi="Calibri"/>
          <w:b/>
          <w:sz w:val="18"/>
          <w:szCs w:val="18"/>
          <w:shd w:val="clear" w:color="auto" w:fill="FFFFFF"/>
          <w:lang w:eastAsia="en-US"/>
        </w:rPr>
      </w:pPr>
      <w:r w:rsidRPr="004042DE">
        <w:rPr>
          <w:rFonts w:ascii="Calibri" w:eastAsia="Calibri" w:hAnsi="Calibri"/>
          <w:b/>
          <w:sz w:val="18"/>
          <w:szCs w:val="18"/>
          <w:shd w:val="clear" w:color="auto" w:fill="FFFFFF"/>
          <w:lang w:eastAsia="en-US"/>
        </w:rPr>
        <w:t>* Spearman correlation</w:t>
      </w:r>
    </w:p>
    <w:p w14:paraId="154691AC" w14:textId="77777777" w:rsidR="00C36EA6" w:rsidRPr="00C36EA6" w:rsidRDefault="00C36EA6" w:rsidP="0059438A">
      <w:pPr>
        <w:spacing w:after="120" w:line="360" w:lineRule="auto"/>
        <w:jc w:val="both"/>
        <w:rPr>
          <w:rFonts w:eastAsiaTheme="minorHAnsi"/>
          <w:shd w:val="clear" w:color="auto" w:fill="FFFFFF"/>
          <w:lang w:val="en-US" w:eastAsia="en-US"/>
        </w:rPr>
      </w:pPr>
    </w:p>
    <w:p w14:paraId="4F4F3B7D" w14:textId="77777777" w:rsidR="0059438A" w:rsidRPr="00944837" w:rsidRDefault="0059438A" w:rsidP="0059438A">
      <w:pPr>
        <w:spacing w:after="120" w:line="360" w:lineRule="auto"/>
        <w:jc w:val="both"/>
        <w:rPr>
          <w:rFonts w:eastAsiaTheme="minorHAnsi"/>
          <w:bCs/>
          <w:lang w:val="en-US" w:eastAsia="en-US"/>
        </w:rPr>
      </w:pPr>
      <w:r w:rsidRPr="00944837">
        <w:rPr>
          <w:rFonts w:eastAsiaTheme="minorHAnsi"/>
          <w:b/>
          <w:lang w:val="en-US" w:eastAsia="en-US"/>
        </w:rPr>
        <w:t xml:space="preserve">Fig 1. </w:t>
      </w:r>
      <w:r w:rsidRPr="00944837">
        <w:rPr>
          <w:rFonts w:eastAsiaTheme="minorHAnsi"/>
          <w:b/>
          <w:bCs/>
          <w:lang w:val="en-US" w:eastAsia="en-US"/>
        </w:rPr>
        <w:t>Distribution of anxiety (A), depression (B), and distress levels (C) according to the underlying cancer sites.</w:t>
      </w:r>
    </w:p>
    <w:p w14:paraId="2DAA199B" w14:textId="77777777" w:rsidR="0059438A" w:rsidRPr="0059438A" w:rsidRDefault="0021064F" w:rsidP="0021064F">
      <w:pPr>
        <w:spacing w:after="120" w:line="360" w:lineRule="auto"/>
        <w:jc w:val="center"/>
        <w:rPr>
          <w:rFonts w:eastAsiaTheme="minorHAnsi"/>
          <w:b/>
          <w:bCs/>
          <w:sz w:val="32"/>
          <w:szCs w:val="32"/>
          <w:lang w:val="en-US" w:eastAsia="en-US"/>
        </w:rPr>
      </w:pPr>
      <w:r w:rsidRPr="0021064F">
        <w:rPr>
          <w:rFonts w:eastAsiaTheme="minorHAnsi"/>
          <w:b/>
          <w:bCs/>
          <w:noProof/>
          <w:sz w:val="32"/>
          <w:szCs w:val="32"/>
          <w:lang w:val="en-US" w:eastAsia="en-US"/>
        </w:rPr>
        <w:drawing>
          <wp:inline distT="0" distB="0" distL="0" distR="0" wp14:anchorId="5CADC9A6" wp14:editId="121DD793">
            <wp:extent cx="4200494" cy="5560072"/>
            <wp:effectExtent l="0" t="0" r="0" b="2540"/>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288073" cy="5675997"/>
                    </a:xfrm>
                    <a:prstGeom prst="rect">
                      <a:avLst/>
                    </a:prstGeom>
                  </pic:spPr>
                </pic:pic>
              </a:graphicData>
            </a:graphic>
          </wp:inline>
        </w:drawing>
      </w:r>
    </w:p>
    <w:p w14:paraId="71A51810" w14:textId="77777777" w:rsidR="001E2C3B" w:rsidRDefault="001E2C3B" w:rsidP="0059438A">
      <w:pPr>
        <w:spacing w:after="120" w:line="360" w:lineRule="auto"/>
        <w:jc w:val="both"/>
        <w:rPr>
          <w:rFonts w:eastAsiaTheme="minorHAnsi"/>
          <w:bCs/>
          <w:sz w:val="24"/>
          <w:szCs w:val="24"/>
          <w:shd w:val="clear" w:color="auto" w:fill="FFFFFF"/>
          <w:lang w:val="en-US" w:eastAsia="en-US"/>
        </w:rPr>
      </w:pPr>
    </w:p>
    <w:p w14:paraId="659905F6" w14:textId="77777777" w:rsidR="0059438A" w:rsidRDefault="001E2C3B" w:rsidP="0059438A">
      <w:pPr>
        <w:spacing w:after="120" w:line="360" w:lineRule="auto"/>
        <w:jc w:val="both"/>
        <w:rPr>
          <w:rFonts w:eastAsiaTheme="minorHAnsi"/>
          <w:bCs/>
          <w:sz w:val="24"/>
          <w:szCs w:val="24"/>
          <w:shd w:val="clear" w:color="auto" w:fill="FFFFFF"/>
          <w:lang w:val="en-US" w:eastAsia="en-US"/>
        </w:rPr>
      </w:pPr>
      <w:bookmarkStart w:id="79" w:name="_Hlk189480506"/>
      <w:r w:rsidRPr="001E2C3B">
        <w:rPr>
          <w:rFonts w:eastAsiaTheme="minorHAnsi"/>
          <w:bCs/>
          <w:sz w:val="24"/>
          <w:szCs w:val="24"/>
          <w:shd w:val="clear" w:color="auto" w:fill="FFFFFF"/>
          <w:lang w:val="en-US" w:eastAsia="en-US"/>
        </w:rPr>
        <w:t xml:space="preserve">3.4.3 </w:t>
      </w:r>
      <w:r w:rsidR="0059438A" w:rsidRPr="001E2C3B">
        <w:rPr>
          <w:rFonts w:eastAsiaTheme="minorHAnsi"/>
          <w:bCs/>
          <w:sz w:val="24"/>
          <w:szCs w:val="24"/>
          <w:shd w:val="clear" w:color="auto" w:fill="FFFFFF"/>
          <w:lang w:val="en-US" w:eastAsia="en-US"/>
        </w:rPr>
        <w:t>Attitude towards vaccination</w:t>
      </w:r>
    </w:p>
    <w:bookmarkEnd w:id="79"/>
    <w:p w14:paraId="3A869ACA" w14:textId="77777777" w:rsidR="001E2C3B" w:rsidRPr="001E2C3B" w:rsidRDefault="001E2C3B" w:rsidP="0059438A">
      <w:pPr>
        <w:spacing w:after="120" w:line="360" w:lineRule="auto"/>
        <w:jc w:val="both"/>
        <w:rPr>
          <w:rFonts w:eastAsiaTheme="minorHAnsi"/>
          <w:bCs/>
          <w:sz w:val="24"/>
          <w:szCs w:val="24"/>
          <w:shd w:val="clear" w:color="auto" w:fill="FFFFFF"/>
          <w:lang w:val="en-US" w:eastAsia="en-US"/>
        </w:rPr>
      </w:pPr>
    </w:p>
    <w:p w14:paraId="58ED0ADA" w14:textId="77777777" w:rsidR="0059438A" w:rsidRPr="0059438A" w:rsidRDefault="0059438A" w:rsidP="0059438A">
      <w:pPr>
        <w:spacing w:after="120" w:line="360" w:lineRule="auto"/>
        <w:jc w:val="both"/>
        <w:rPr>
          <w:rFonts w:eastAsiaTheme="minorHAnsi"/>
          <w:sz w:val="24"/>
          <w:szCs w:val="24"/>
          <w:shd w:val="clear" w:color="auto" w:fill="FFFFFF"/>
          <w:lang w:val="en-CA" w:eastAsia="en-US"/>
        </w:rPr>
      </w:pPr>
      <w:bookmarkStart w:id="80" w:name="_Hlk124111781"/>
      <w:r w:rsidRPr="0059438A">
        <w:rPr>
          <w:rFonts w:eastAsiaTheme="minorHAnsi"/>
          <w:sz w:val="24"/>
          <w:szCs w:val="24"/>
          <w:shd w:val="clear" w:color="auto" w:fill="FFFFFF"/>
          <w:lang w:val="en-US" w:eastAsia="en-US"/>
        </w:rPr>
        <w:tab/>
        <w:t xml:space="preserve">Answers to the 4-item questionnaire </w:t>
      </w:r>
      <w:bookmarkEnd w:id="80"/>
      <w:r w:rsidRPr="0059438A">
        <w:rPr>
          <w:rFonts w:eastAsiaTheme="minorHAnsi"/>
          <w:sz w:val="24"/>
          <w:szCs w:val="24"/>
          <w:shd w:val="clear" w:color="auto" w:fill="FFFFFF"/>
          <w:lang w:val="en-US" w:eastAsia="en-US"/>
        </w:rPr>
        <w:t xml:space="preserve">exploring attitudes and beliefs towards the risk of contracting COVID-19 and the possibility that vaccination could interfere with oncological treatment and/or global health status were distributed as shown in </w:t>
      </w:r>
      <w:r w:rsidRPr="0059438A">
        <w:rPr>
          <w:rFonts w:eastAsiaTheme="minorHAnsi"/>
          <w:bCs/>
          <w:sz w:val="24"/>
          <w:szCs w:val="24"/>
          <w:shd w:val="clear" w:color="auto" w:fill="FFFFFF"/>
          <w:lang w:val="en-US" w:eastAsia="en-US"/>
        </w:rPr>
        <w:t>Fig 2</w:t>
      </w:r>
      <w:r w:rsidRPr="0059438A">
        <w:rPr>
          <w:rFonts w:eastAsiaTheme="minorHAnsi"/>
          <w:sz w:val="24"/>
          <w:szCs w:val="24"/>
          <w:shd w:val="clear" w:color="auto" w:fill="FFFFFF"/>
          <w:lang w:val="en-CA" w:eastAsia="en-US"/>
        </w:rPr>
        <w:t xml:space="preserve">. Overall, there was high confidence that vaccination would reduce the risk of contracting COVID-19 (70%), which would make patients feel less worried about contracting the infection (60%); fear that vaccine-related side effects would interfere with anticancer treatment and/or global health status was low (2% and 2%, respectively). </w:t>
      </w:r>
    </w:p>
    <w:p w14:paraId="18C63460" w14:textId="77777777" w:rsidR="0059438A" w:rsidRPr="00944837" w:rsidRDefault="0059438A" w:rsidP="0059438A">
      <w:pPr>
        <w:spacing w:after="120" w:line="360" w:lineRule="auto"/>
        <w:jc w:val="both"/>
        <w:rPr>
          <w:rFonts w:eastAsiaTheme="minorHAnsi"/>
          <w:b/>
          <w:bCs/>
          <w:lang w:val="en-US" w:eastAsia="en-US"/>
        </w:rPr>
      </w:pPr>
      <w:r w:rsidRPr="00944837">
        <w:rPr>
          <w:rFonts w:eastAsiaTheme="minorHAnsi"/>
          <w:b/>
          <w:bCs/>
          <w:lang w:val="en-US" w:eastAsia="en-US"/>
        </w:rPr>
        <w:t>Fig 2. Answers to the 4-item questionnaire in the first and the second administration.</w:t>
      </w:r>
    </w:p>
    <w:p w14:paraId="06D3FEED" w14:textId="77777777" w:rsidR="0059438A" w:rsidRPr="0059438A" w:rsidRDefault="00944837" w:rsidP="0059438A">
      <w:pPr>
        <w:spacing w:after="120" w:line="360" w:lineRule="auto"/>
        <w:jc w:val="both"/>
        <w:rPr>
          <w:rFonts w:eastAsiaTheme="minorHAnsi"/>
          <w:sz w:val="24"/>
          <w:szCs w:val="24"/>
          <w:shd w:val="clear" w:color="auto" w:fill="FFFFFF"/>
          <w:lang w:val="en-CA" w:eastAsia="en-US"/>
        </w:rPr>
      </w:pPr>
      <w:r w:rsidRPr="00944837">
        <w:rPr>
          <w:rFonts w:eastAsiaTheme="minorHAnsi"/>
          <w:noProof/>
          <w:sz w:val="24"/>
          <w:szCs w:val="24"/>
          <w:shd w:val="clear" w:color="auto" w:fill="FFFFFF"/>
          <w:lang w:val="en-CA" w:eastAsia="en-US"/>
        </w:rPr>
        <w:drawing>
          <wp:inline distT="0" distB="0" distL="0" distR="0" wp14:anchorId="1DE3D5F5" wp14:editId="4893CA48">
            <wp:extent cx="5400040" cy="3351530"/>
            <wp:effectExtent l="0" t="0" r="0" b="127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00040" cy="3351530"/>
                    </a:xfrm>
                    <a:prstGeom prst="rect">
                      <a:avLst/>
                    </a:prstGeom>
                  </pic:spPr>
                </pic:pic>
              </a:graphicData>
            </a:graphic>
          </wp:inline>
        </w:drawing>
      </w:r>
    </w:p>
    <w:p w14:paraId="0DE7787B" w14:textId="77777777" w:rsidR="00D06086" w:rsidRDefault="00D06086" w:rsidP="0059438A">
      <w:pPr>
        <w:spacing w:after="120" w:line="360" w:lineRule="auto"/>
        <w:jc w:val="both"/>
        <w:rPr>
          <w:rFonts w:eastAsiaTheme="minorHAnsi"/>
          <w:b/>
          <w:bCs/>
          <w:sz w:val="24"/>
          <w:szCs w:val="24"/>
          <w:shd w:val="clear" w:color="auto" w:fill="FFFFFF"/>
          <w:lang w:val="en-US" w:eastAsia="en-US"/>
        </w:rPr>
      </w:pPr>
    </w:p>
    <w:p w14:paraId="0405CADF" w14:textId="77777777" w:rsidR="00D06086" w:rsidRPr="00D06086" w:rsidRDefault="00D06086" w:rsidP="0059438A">
      <w:pPr>
        <w:spacing w:after="120" w:line="360" w:lineRule="auto"/>
        <w:jc w:val="both"/>
        <w:rPr>
          <w:rFonts w:eastAsiaTheme="minorHAnsi"/>
          <w:bCs/>
          <w:sz w:val="24"/>
          <w:szCs w:val="24"/>
          <w:shd w:val="clear" w:color="auto" w:fill="FFFFFF"/>
          <w:lang w:val="en-US" w:eastAsia="en-US"/>
        </w:rPr>
      </w:pPr>
      <w:bookmarkStart w:id="81" w:name="_Hlk189480715"/>
      <w:r w:rsidRPr="00D06086">
        <w:rPr>
          <w:rFonts w:eastAsiaTheme="minorHAnsi"/>
          <w:bCs/>
          <w:sz w:val="24"/>
          <w:szCs w:val="24"/>
          <w:shd w:val="clear" w:color="auto" w:fill="FFFFFF"/>
          <w:lang w:val="en-US" w:eastAsia="en-US"/>
        </w:rPr>
        <w:t xml:space="preserve">3.4.4  </w:t>
      </w:r>
      <w:r>
        <w:rPr>
          <w:rFonts w:eastAsiaTheme="minorHAnsi"/>
          <w:bCs/>
          <w:sz w:val="24"/>
          <w:szCs w:val="24"/>
          <w:shd w:val="clear" w:color="auto" w:fill="FFFFFF"/>
          <w:lang w:val="en-US" w:eastAsia="en-US"/>
        </w:rPr>
        <w:t xml:space="preserve"> </w:t>
      </w:r>
      <w:r w:rsidR="0059438A" w:rsidRPr="00D06086">
        <w:rPr>
          <w:rFonts w:eastAsiaTheme="minorHAnsi"/>
          <w:bCs/>
          <w:sz w:val="24"/>
          <w:szCs w:val="24"/>
          <w:shd w:val="clear" w:color="auto" w:fill="FFFFFF"/>
          <w:lang w:val="en-US" w:eastAsia="en-US"/>
        </w:rPr>
        <w:t>Associations between patients' characteristics, psychological variables, and attitude towards vaccination</w:t>
      </w:r>
    </w:p>
    <w:bookmarkEnd w:id="81"/>
    <w:p w14:paraId="6D448BB9" w14:textId="77777777" w:rsidR="0059438A" w:rsidRDefault="0059438A" w:rsidP="0059438A">
      <w:pPr>
        <w:spacing w:after="120" w:line="360" w:lineRule="auto"/>
        <w:jc w:val="both"/>
        <w:rPr>
          <w:rFonts w:eastAsiaTheme="minorHAnsi"/>
          <w:sz w:val="24"/>
          <w:szCs w:val="24"/>
          <w:highlight w:val="yellow"/>
          <w:shd w:val="clear" w:color="auto" w:fill="FFFFFF"/>
          <w:lang w:val="en-CA" w:eastAsia="en-US"/>
        </w:rPr>
      </w:pPr>
      <w:r w:rsidRPr="0059438A">
        <w:rPr>
          <w:rFonts w:eastAsiaTheme="minorHAnsi"/>
          <w:sz w:val="24"/>
          <w:szCs w:val="24"/>
          <w:shd w:val="clear" w:color="auto" w:fill="FFFFFF"/>
          <w:lang w:val="en-US" w:eastAsia="en-US"/>
        </w:rPr>
        <w:tab/>
        <w:t>Ordered l</w:t>
      </w:r>
      <w:r w:rsidRPr="0059438A">
        <w:rPr>
          <w:rFonts w:eastAsiaTheme="minorHAnsi"/>
          <w:sz w:val="24"/>
          <w:szCs w:val="24"/>
          <w:shd w:val="clear" w:color="auto" w:fill="FFFFFF"/>
          <w:lang w:val="en-CA" w:eastAsia="en-US"/>
        </w:rPr>
        <w:t xml:space="preserve">ogistic regression revealed statistically significant associations between the levels of anxiety, depression, and distress and responses to items 3 and 4, assessing the fear that vaccine-related side effects would interfere with anticancer treatment and/or global health status (primary endpoints), respectively, which remained independent at multivariate analysis (Fig 3A-B). In particular, cancer patients with borderline and clinical levels of anxiety, borderline levels of depression, and mild to severe levels of </w:t>
      </w:r>
      <w:r w:rsidRPr="0059438A">
        <w:rPr>
          <w:rFonts w:eastAsiaTheme="minorHAnsi"/>
          <w:sz w:val="24"/>
          <w:szCs w:val="24"/>
          <w:shd w:val="clear" w:color="auto" w:fill="FFFFFF"/>
          <w:lang w:val="en-CA" w:eastAsia="en-US"/>
        </w:rPr>
        <w:lastRenderedPageBreak/>
        <w:t>distress were significantly more likely to be worried (some or a lot afraid) that COVID-19 vaccination could interfere with their anticancer treatment (</w:t>
      </w:r>
      <w:r w:rsidRPr="0059438A">
        <w:rPr>
          <w:rFonts w:eastAsiaTheme="minorHAnsi"/>
          <w:bCs/>
          <w:sz w:val="24"/>
          <w:szCs w:val="24"/>
          <w:shd w:val="clear" w:color="auto" w:fill="FFFFFF"/>
          <w:lang w:val="en-CA" w:eastAsia="en-US"/>
        </w:rPr>
        <w:t>item 3, Fig 3A</w:t>
      </w:r>
      <w:r w:rsidRPr="0059438A">
        <w:rPr>
          <w:rFonts w:eastAsiaTheme="minorHAnsi"/>
          <w:sz w:val="24"/>
          <w:szCs w:val="24"/>
          <w:shd w:val="clear" w:color="auto" w:fill="FFFFFF"/>
          <w:lang w:val="en-CA" w:eastAsia="en-US"/>
        </w:rPr>
        <w:t>) or with their global health status (</w:t>
      </w:r>
      <w:r w:rsidRPr="0059438A">
        <w:rPr>
          <w:rFonts w:eastAsiaTheme="minorHAnsi"/>
          <w:bCs/>
          <w:sz w:val="24"/>
          <w:szCs w:val="24"/>
          <w:shd w:val="clear" w:color="auto" w:fill="FFFFFF"/>
          <w:lang w:val="en-CA" w:eastAsia="en-US"/>
        </w:rPr>
        <w:t>item 4, Fig 3B</w:t>
      </w:r>
      <w:r w:rsidRPr="0059438A">
        <w:rPr>
          <w:rFonts w:eastAsiaTheme="minorHAnsi"/>
          <w:sz w:val="24"/>
          <w:szCs w:val="24"/>
          <w:shd w:val="clear" w:color="auto" w:fill="FFFFFF"/>
          <w:lang w:val="en-CA" w:eastAsia="en-US"/>
        </w:rPr>
        <w:t>); similarly, female patients were significantly more likely to be worried that COVID-19 vaccination could interfere with their global health status (</w:t>
      </w:r>
      <w:r w:rsidRPr="0059438A">
        <w:rPr>
          <w:rFonts w:eastAsiaTheme="minorHAnsi"/>
          <w:bCs/>
          <w:sz w:val="24"/>
          <w:szCs w:val="24"/>
          <w:shd w:val="clear" w:color="auto" w:fill="FFFFFF"/>
          <w:lang w:val="en-CA" w:eastAsia="en-US"/>
        </w:rPr>
        <w:t>item 4, Fig 3B</w:t>
      </w:r>
      <w:r w:rsidRPr="0059438A">
        <w:rPr>
          <w:rFonts w:eastAsiaTheme="minorHAnsi"/>
          <w:sz w:val="24"/>
          <w:szCs w:val="24"/>
          <w:shd w:val="clear" w:color="auto" w:fill="FFFFFF"/>
          <w:lang w:val="en-CA" w:eastAsia="en-US"/>
        </w:rPr>
        <w:t>) and significantly less confident that vaccination would make them feel less worried about contracting COVID-19 (</w:t>
      </w:r>
      <w:r w:rsidRPr="0059438A">
        <w:rPr>
          <w:rFonts w:eastAsiaTheme="minorHAnsi"/>
          <w:bCs/>
          <w:sz w:val="24"/>
          <w:szCs w:val="24"/>
          <w:shd w:val="clear" w:color="auto" w:fill="FFFFFF"/>
          <w:lang w:val="en-CA" w:eastAsia="en-US"/>
        </w:rPr>
        <w:t>item 2</w:t>
      </w:r>
      <w:r w:rsidRPr="0059438A">
        <w:rPr>
          <w:rFonts w:eastAsiaTheme="minorHAnsi"/>
          <w:sz w:val="24"/>
          <w:szCs w:val="24"/>
          <w:shd w:val="clear" w:color="auto" w:fill="FFFFFF"/>
          <w:lang w:val="en-CA" w:eastAsia="en-US"/>
        </w:rPr>
        <w:t>). Conversely, elderly patients were significantly less likely to be worried about interference between vaccination and global health status (</w:t>
      </w:r>
      <w:r w:rsidRPr="0059438A">
        <w:rPr>
          <w:rFonts w:eastAsiaTheme="minorHAnsi"/>
          <w:bCs/>
          <w:sz w:val="24"/>
          <w:szCs w:val="24"/>
          <w:shd w:val="clear" w:color="auto" w:fill="FFFFFF"/>
          <w:lang w:val="en-CA" w:eastAsia="en-US"/>
        </w:rPr>
        <w:t>item 4, Fig 3B</w:t>
      </w:r>
      <w:r w:rsidRPr="0059438A">
        <w:rPr>
          <w:rFonts w:eastAsiaTheme="minorHAnsi"/>
          <w:sz w:val="24"/>
          <w:szCs w:val="24"/>
          <w:shd w:val="clear" w:color="auto" w:fill="FFFFFF"/>
          <w:lang w:val="en-CA" w:eastAsia="en-US"/>
        </w:rPr>
        <w:t xml:space="preserve">) and more confident about vaccination protective effects.  No significant differences in the distribution of answers to items assessing confidence in vaccination efficacy (items 1 and 2) or fear that vaccine-related side effects would interfere with anticancer treatment and/or global health status (items 3 and 4) were observed according to other socio-demographic or clinical characteristics at multivariate analysis </w:t>
      </w:r>
      <w:r w:rsidRPr="002F57F8">
        <w:rPr>
          <w:rFonts w:eastAsiaTheme="minorHAnsi"/>
          <w:sz w:val="24"/>
          <w:szCs w:val="24"/>
          <w:shd w:val="clear" w:color="auto" w:fill="FFFFFF"/>
          <w:lang w:val="en-CA" w:eastAsia="en-US"/>
        </w:rPr>
        <w:t>(S1 Fig).</w:t>
      </w:r>
    </w:p>
    <w:p w14:paraId="79B139AE" w14:textId="77777777" w:rsidR="007B6465" w:rsidRPr="0059438A" w:rsidRDefault="007B6465" w:rsidP="007B6465">
      <w:pPr>
        <w:spacing w:after="120" w:line="360" w:lineRule="auto"/>
        <w:jc w:val="center"/>
        <w:rPr>
          <w:rFonts w:eastAsiaTheme="minorHAnsi"/>
          <w:b/>
          <w:bCs/>
          <w:sz w:val="24"/>
          <w:szCs w:val="24"/>
          <w:shd w:val="clear" w:color="auto" w:fill="FFFFFF"/>
          <w:lang w:val="en-CA" w:eastAsia="en-US"/>
        </w:rPr>
      </w:pPr>
      <w:r w:rsidRPr="007B6465">
        <w:rPr>
          <w:rFonts w:eastAsiaTheme="minorHAnsi"/>
          <w:b/>
          <w:bCs/>
          <w:noProof/>
          <w:sz w:val="24"/>
          <w:szCs w:val="24"/>
          <w:shd w:val="clear" w:color="auto" w:fill="FFFFFF"/>
          <w:lang w:val="en-CA" w:eastAsia="en-US"/>
        </w:rPr>
        <w:drawing>
          <wp:inline distT="0" distB="0" distL="0" distR="0" wp14:anchorId="68C4016C" wp14:editId="42778133">
            <wp:extent cx="3676677" cy="4905411"/>
            <wp:effectExtent l="0" t="0" r="0" b="9525"/>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676677" cy="4905411"/>
                    </a:xfrm>
                    <a:prstGeom prst="rect">
                      <a:avLst/>
                    </a:prstGeom>
                  </pic:spPr>
                </pic:pic>
              </a:graphicData>
            </a:graphic>
          </wp:inline>
        </w:drawing>
      </w:r>
    </w:p>
    <w:p w14:paraId="1EFEC39F" w14:textId="77777777" w:rsidR="007B6465" w:rsidRDefault="0059438A" w:rsidP="0059438A">
      <w:pPr>
        <w:spacing w:after="120" w:line="360" w:lineRule="auto"/>
        <w:jc w:val="both"/>
        <w:rPr>
          <w:rFonts w:eastAsiaTheme="minorHAnsi"/>
          <w:bCs/>
          <w:sz w:val="24"/>
          <w:szCs w:val="24"/>
          <w:lang w:val="en-US" w:eastAsia="en-US"/>
        </w:rPr>
      </w:pPr>
      <w:r w:rsidRPr="007B6465">
        <w:rPr>
          <w:rFonts w:eastAsiaTheme="minorHAnsi"/>
          <w:b/>
          <w:bCs/>
          <w:lang w:val="en-US" w:eastAsia="en-US"/>
        </w:rPr>
        <w:t>Fig 3. Influence of potential determinants on being worried that COVID-19 side effects could interfere with anticancer treatments (item3; panel A) or compromise one’s health (item 4; panel B).</w:t>
      </w:r>
      <w:r w:rsidRPr="0059438A">
        <w:rPr>
          <w:rFonts w:eastAsiaTheme="minorHAnsi"/>
          <w:bCs/>
          <w:sz w:val="24"/>
          <w:szCs w:val="24"/>
          <w:lang w:val="en-US" w:eastAsia="en-US"/>
        </w:rPr>
        <w:t xml:space="preserve"> </w:t>
      </w:r>
    </w:p>
    <w:p w14:paraId="2EA36488" w14:textId="77777777" w:rsidR="0059438A" w:rsidRPr="00BC5391" w:rsidRDefault="0059438A" w:rsidP="0059438A">
      <w:pPr>
        <w:spacing w:after="120" w:line="360" w:lineRule="auto"/>
        <w:jc w:val="both"/>
        <w:rPr>
          <w:rFonts w:eastAsiaTheme="minorHAnsi"/>
          <w:bCs/>
          <w:lang w:val="en-US" w:eastAsia="en-US"/>
        </w:rPr>
      </w:pPr>
      <w:r w:rsidRPr="00BC5391">
        <w:rPr>
          <w:rFonts w:eastAsiaTheme="minorHAnsi"/>
          <w:bCs/>
          <w:lang w:val="en-US" w:eastAsia="en-US"/>
        </w:rPr>
        <w:lastRenderedPageBreak/>
        <w:t>Odds Ratios (ORs) and 95% confidence intervals were derived by a multivariable logistic regression model. In the graph columns are ORs, bars are 95% confidence intervals. * p=0.01 ** p=0.001 *** p&lt;0.001</w:t>
      </w:r>
    </w:p>
    <w:p w14:paraId="4D5490F8" w14:textId="77777777" w:rsidR="0059438A" w:rsidRDefault="0059438A" w:rsidP="0059438A">
      <w:pPr>
        <w:spacing w:after="120" w:line="360" w:lineRule="auto"/>
        <w:jc w:val="both"/>
        <w:rPr>
          <w:rFonts w:eastAsiaTheme="minorHAnsi"/>
          <w:sz w:val="24"/>
          <w:szCs w:val="24"/>
          <w:shd w:val="clear" w:color="auto" w:fill="FFFFFF"/>
          <w:lang w:val="en-CA" w:eastAsia="en-US"/>
        </w:rPr>
      </w:pPr>
    </w:p>
    <w:p w14:paraId="404A5296" w14:textId="77777777" w:rsidR="004042DE" w:rsidRDefault="004042DE" w:rsidP="0059438A">
      <w:pPr>
        <w:spacing w:after="120" w:line="360" w:lineRule="auto"/>
        <w:jc w:val="both"/>
        <w:rPr>
          <w:rFonts w:eastAsiaTheme="minorHAnsi"/>
          <w:sz w:val="24"/>
          <w:szCs w:val="24"/>
          <w:shd w:val="clear" w:color="auto" w:fill="FFFFFF"/>
          <w:lang w:val="en-CA" w:eastAsia="en-US"/>
        </w:rPr>
      </w:pPr>
    </w:p>
    <w:p w14:paraId="7E4F0BD2" w14:textId="77777777" w:rsidR="004042DE" w:rsidRDefault="004042DE" w:rsidP="004042DE">
      <w:pPr>
        <w:spacing w:after="120" w:line="360" w:lineRule="auto"/>
        <w:jc w:val="center"/>
        <w:rPr>
          <w:rFonts w:eastAsiaTheme="minorHAnsi"/>
          <w:sz w:val="24"/>
          <w:szCs w:val="24"/>
          <w:shd w:val="clear" w:color="auto" w:fill="FFFFFF"/>
          <w:lang w:val="en-CA" w:eastAsia="en-US"/>
        </w:rPr>
      </w:pPr>
      <w:r w:rsidRPr="004042DE">
        <w:rPr>
          <w:rFonts w:eastAsiaTheme="minorHAnsi"/>
          <w:noProof/>
          <w:sz w:val="24"/>
          <w:szCs w:val="24"/>
          <w:shd w:val="clear" w:color="auto" w:fill="FFFFFF"/>
          <w:lang w:val="en-CA" w:eastAsia="en-US"/>
        </w:rPr>
        <w:drawing>
          <wp:inline distT="0" distB="0" distL="0" distR="0" wp14:anchorId="7DA449C1" wp14:editId="22AE7537">
            <wp:extent cx="5400040" cy="6471920"/>
            <wp:effectExtent l="0" t="0" r="0" b="508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00040" cy="6471920"/>
                    </a:xfrm>
                    <a:prstGeom prst="rect">
                      <a:avLst/>
                    </a:prstGeom>
                  </pic:spPr>
                </pic:pic>
              </a:graphicData>
            </a:graphic>
          </wp:inline>
        </w:drawing>
      </w:r>
    </w:p>
    <w:p w14:paraId="3985747F" w14:textId="77777777" w:rsidR="004042DE" w:rsidRPr="004042DE" w:rsidRDefault="004042DE" w:rsidP="0059438A">
      <w:pPr>
        <w:spacing w:after="120" w:line="360" w:lineRule="auto"/>
        <w:jc w:val="both"/>
        <w:rPr>
          <w:rFonts w:eastAsiaTheme="minorHAnsi"/>
          <w:shd w:val="clear" w:color="auto" w:fill="FFFFFF"/>
          <w:lang w:val="en-CA" w:eastAsia="en-US"/>
        </w:rPr>
      </w:pPr>
      <w:r w:rsidRPr="004042DE">
        <w:rPr>
          <w:rFonts w:eastAsiaTheme="minorHAnsi"/>
          <w:shd w:val="clear" w:color="auto" w:fill="FFFFFF"/>
          <w:lang w:eastAsia="en-US"/>
        </w:rPr>
        <w:t>S1 Fig. Influence of potential determinants on being worried that COVID-19 side effects could interfere with anticancer treatments (A) or compromise one’s health (B).</w:t>
      </w:r>
    </w:p>
    <w:p w14:paraId="4FD2F3B1" w14:textId="77777777" w:rsidR="00BC5391" w:rsidRDefault="00BC5391" w:rsidP="0059438A">
      <w:pPr>
        <w:spacing w:after="120" w:line="360" w:lineRule="auto"/>
        <w:jc w:val="both"/>
        <w:rPr>
          <w:rFonts w:eastAsiaTheme="minorHAnsi"/>
          <w:sz w:val="24"/>
          <w:szCs w:val="24"/>
          <w:shd w:val="clear" w:color="auto" w:fill="FFFFFF"/>
          <w:lang w:val="en-CA" w:eastAsia="en-US"/>
        </w:rPr>
      </w:pPr>
    </w:p>
    <w:p w14:paraId="6ADBB90C" w14:textId="77777777" w:rsidR="002B4B60" w:rsidRDefault="002B4B60" w:rsidP="0059438A">
      <w:pPr>
        <w:spacing w:after="120" w:line="360" w:lineRule="auto"/>
        <w:jc w:val="both"/>
        <w:rPr>
          <w:rFonts w:eastAsiaTheme="minorHAnsi"/>
          <w:sz w:val="24"/>
          <w:szCs w:val="24"/>
          <w:shd w:val="clear" w:color="auto" w:fill="FFFFFF"/>
          <w:lang w:val="en-CA" w:eastAsia="en-US"/>
        </w:rPr>
      </w:pPr>
    </w:p>
    <w:p w14:paraId="0A56E2D8" w14:textId="77777777" w:rsidR="002B4B60" w:rsidRDefault="002B4B60" w:rsidP="0059438A">
      <w:pPr>
        <w:spacing w:after="120" w:line="360" w:lineRule="auto"/>
        <w:jc w:val="both"/>
        <w:rPr>
          <w:rFonts w:eastAsiaTheme="minorHAnsi"/>
          <w:sz w:val="24"/>
          <w:szCs w:val="24"/>
          <w:shd w:val="clear" w:color="auto" w:fill="FFFFFF"/>
          <w:lang w:val="en-CA" w:eastAsia="en-US"/>
        </w:rPr>
      </w:pPr>
    </w:p>
    <w:p w14:paraId="42493815" w14:textId="77777777" w:rsidR="002B4B60" w:rsidRPr="0059438A" w:rsidRDefault="002B4B60" w:rsidP="0059438A">
      <w:pPr>
        <w:spacing w:after="120" w:line="360" w:lineRule="auto"/>
        <w:jc w:val="both"/>
        <w:rPr>
          <w:rFonts w:eastAsiaTheme="minorHAnsi"/>
          <w:sz w:val="24"/>
          <w:szCs w:val="24"/>
          <w:shd w:val="clear" w:color="auto" w:fill="FFFFFF"/>
          <w:lang w:val="en-CA" w:eastAsia="en-US"/>
        </w:rPr>
      </w:pPr>
    </w:p>
    <w:p w14:paraId="0DF95FA3" w14:textId="77777777" w:rsidR="002B4B60" w:rsidRPr="001B3F22" w:rsidRDefault="002B4B60" w:rsidP="0059438A">
      <w:pPr>
        <w:spacing w:after="120" w:line="360" w:lineRule="auto"/>
        <w:jc w:val="both"/>
        <w:rPr>
          <w:rFonts w:eastAsiaTheme="minorHAnsi"/>
          <w:bCs/>
          <w:sz w:val="24"/>
          <w:szCs w:val="24"/>
          <w:shd w:val="clear" w:color="auto" w:fill="FFFFFF"/>
          <w:lang w:val="en-US" w:eastAsia="en-US"/>
        </w:rPr>
      </w:pPr>
      <w:bookmarkStart w:id="82" w:name="_Hlk189480823"/>
      <w:r w:rsidRPr="002B4B60">
        <w:rPr>
          <w:rFonts w:eastAsiaTheme="minorHAnsi"/>
          <w:bCs/>
          <w:sz w:val="24"/>
          <w:szCs w:val="24"/>
          <w:shd w:val="clear" w:color="auto" w:fill="FFFFFF"/>
          <w:lang w:val="en-US" w:eastAsia="en-US"/>
        </w:rPr>
        <w:t xml:space="preserve">3.4.5    </w:t>
      </w:r>
      <w:r w:rsidR="0059438A" w:rsidRPr="002B4B60">
        <w:rPr>
          <w:rFonts w:eastAsiaTheme="minorHAnsi"/>
          <w:bCs/>
          <w:sz w:val="24"/>
          <w:szCs w:val="24"/>
          <w:shd w:val="clear" w:color="auto" w:fill="FFFFFF"/>
          <w:lang w:val="en-US" w:eastAsia="en-US"/>
        </w:rPr>
        <w:t xml:space="preserve">Comparison with patients vaccinated at an independent spoke Centre </w:t>
      </w:r>
      <w:bookmarkEnd w:id="82"/>
    </w:p>
    <w:p w14:paraId="32D6BA2C" w14:textId="77777777" w:rsidR="0059438A" w:rsidRPr="0059438A" w:rsidRDefault="0059438A" w:rsidP="0059438A">
      <w:pPr>
        <w:spacing w:after="120" w:line="360" w:lineRule="auto"/>
        <w:jc w:val="both"/>
        <w:rPr>
          <w:rFonts w:eastAsiaTheme="minorHAnsi"/>
          <w:sz w:val="24"/>
          <w:szCs w:val="24"/>
          <w:shd w:val="clear" w:color="auto" w:fill="FFFFFF"/>
          <w:lang w:val="en-US" w:eastAsia="en-US"/>
        </w:rPr>
      </w:pPr>
      <w:r w:rsidRPr="0059438A">
        <w:rPr>
          <w:rFonts w:eastAsiaTheme="minorHAnsi"/>
          <w:sz w:val="24"/>
          <w:szCs w:val="24"/>
          <w:shd w:val="clear" w:color="auto" w:fill="FFFFFF"/>
          <w:lang w:val="en-US" w:eastAsia="en-US"/>
        </w:rPr>
        <w:tab/>
        <w:t xml:space="preserve">Five hundred and twenty-nine cancer patients were offered vaccination in the context of the VACCINATE program at the Camposampiero Hospital, 28 (5.3%) of whom declined the vaccination proposal (p-value for the comparison with the Verona population &lt;0.001). Of these, 286 patients (57%) participated in the anonymous survey investigating their </w:t>
      </w:r>
      <w:r w:rsidRPr="0059438A">
        <w:rPr>
          <w:rFonts w:eastAsiaTheme="minorHAnsi"/>
          <w:sz w:val="24"/>
          <w:szCs w:val="24"/>
          <w:shd w:val="clear" w:color="auto" w:fill="FFFFFF"/>
          <w:lang w:val="en-GB" w:eastAsia="en-US"/>
        </w:rPr>
        <w:t>levels of anxiety, depression, and distress, as well as</w:t>
      </w:r>
      <w:r w:rsidRPr="0059438A" w:rsidDel="00D250E4">
        <w:rPr>
          <w:rFonts w:eastAsiaTheme="minorHAnsi"/>
          <w:sz w:val="24"/>
          <w:szCs w:val="24"/>
          <w:shd w:val="clear" w:color="auto" w:fill="FFFFFF"/>
          <w:lang w:val="en-US" w:eastAsia="en-US"/>
        </w:rPr>
        <w:t xml:space="preserve"> </w:t>
      </w:r>
      <w:r w:rsidRPr="0059438A">
        <w:rPr>
          <w:rFonts w:eastAsiaTheme="minorHAnsi"/>
          <w:sz w:val="24"/>
          <w:szCs w:val="24"/>
          <w:shd w:val="clear" w:color="auto" w:fill="FFFFFF"/>
          <w:lang w:val="en-US" w:eastAsia="en-US"/>
        </w:rPr>
        <w:t>perceptions about COVID-19 vaccination, and returned a completed questionnaire (196 and 90 patients after the first and second dose administrations, respectively).</w:t>
      </w:r>
    </w:p>
    <w:p w14:paraId="72B0E82C" w14:textId="77777777" w:rsidR="0059438A" w:rsidRPr="0059438A" w:rsidRDefault="0059438A" w:rsidP="0059438A">
      <w:pPr>
        <w:spacing w:after="120" w:line="360" w:lineRule="auto"/>
        <w:jc w:val="both"/>
        <w:rPr>
          <w:rFonts w:eastAsiaTheme="minorHAnsi"/>
          <w:sz w:val="24"/>
          <w:szCs w:val="24"/>
          <w:shd w:val="clear" w:color="auto" w:fill="FFFFFF"/>
          <w:lang w:val="en-US" w:eastAsia="en-US"/>
        </w:rPr>
      </w:pPr>
      <w:r w:rsidRPr="0059438A">
        <w:rPr>
          <w:rFonts w:eastAsiaTheme="minorHAnsi"/>
          <w:sz w:val="24"/>
          <w:szCs w:val="24"/>
          <w:shd w:val="clear" w:color="auto" w:fill="FFFFFF"/>
          <w:lang w:val="en-US" w:eastAsia="en-US"/>
        </w:rPr>
        <w:tab/>
        <w:t xml:space="preserve">Similar to the population of patients assessed in Verona, 14.3% and 5.9% of patients had borderline and clinical levels of anxiety, respectively, and 19.5% and 8.6% had borderline and clinical levels of depression, respectively. Moderate and severe levels of distress were recorded in 30.2% and 9.4% of the Camposampiero population overall, but, at a difference with the Verona population, such distribution significantly shifted towards lower levels of distress among patients who were interviewed at the time of the second dose (p for the comparison between first and second dose in the Camposampiero population=0.002).  </w:t>
      </w:r>
    </w:p>
    <w:p w14:paraId="07C7D70D" w14:textId="77777777" w:rsidR="0059438A" w:rsidRDefault="0059438A" w:rsidP="0059438A">
      <w:pPr>
        <w:spacing w:after="120" w:line="360" w:lineRule="auto"/>
        <w:jc w:val="both"/>
        <w:rPr>
          <w:rFonts w:eastAsiaTheme="minorHAnsi"/>
          <w:sz w:val="24"/>
          <w:szCs w:val="24"/>
          <w:shd w:val="clear" w:color="auto" w:fill="FFFFFF"/>
          <w:lang w:val="en-US" w:eastAsia="en-US"/>
        </w:rPr>
      </w:pPr>
      <w:r w:rsidRPr="0059438A">
        <w:rPr>
          <w:rFonts w:eastAsiaTheme="minorHAnsi"/>
          <w:sz w:val="24"/>
          <w:szCs w:val="24"/>
          <w:shd w:val="clear" w:color="auto" w:fill="FFFFFF"/>
          <w:lang w:val="en-US" w:eastAsia="en-US"/>
        </w:rPr>
        <w:tab/>
        <w:t xml:space="preserve">Answers to the 4-item questionnaire were distributed as shown in </w:t>
      </w:r>
      <w:r w:rsidRPr="00313159">
        <w:rPr>
          <w:rFonts w:eastAsiaTheme="minorHAnsi"/>
          <w:sz w:val="24"/>
          <w:szCs w:val="24"/>
          <w:shd w:val="clear" w:color="auto" w:fill="FFFFFF"/>
          <w:lang w:val="en-US" w:eastAsia="en-US"/>
        </w:rPr>
        <w:t>S2 Fig</w:t>
      </w:r>
      <w:r w:rsidRPr="0059438A">
        <w:rPr>
          <w:rFonts w:eastAsiaTheme="minorHAnsi"/>
          <w:sz w:val="24"/>
          <w:szCs w:val="24"/>
          <w:shd w:val="clear" w:color="auto" w:fill="FFFFFF"/>
          <w:lang w:val="en-US" w:eastAsia="en-US"/>
        </w:rPr>
        <w:t xml:space="preserve">. Overall, there was high confidence that vaccination would reduce the risk of contracting COVID-19 (52%), which would make patients feel less worried about contracting the infection (48%); fear that vaccine-related side effects would interfere with anticancer treatment and/or global health status was low (5% and 3%, respectively). </w:t>
      </w:r>
    </w:p>
    <w:p w14:paraId="1891B2F7" w14:textId="77777777" w:rsidR="00DD08A8" w:rsidRPr="0059438A" w:rsidRDefault="00DD08A8" w:rsidP="00DD08A8">
      <w:pPr>
        <w:spacing w:after="120" w:line="360" w:lineRule="auto"/>
        <w:jc w:val="center"/>
        <w:rPr>
          <w:rFonts w:eastAsiaTheme="minorHAnsi"/>
          <w:sz w:val="24"/>
          <w:szCs w:val="24"/>
          <w:shd w:val="clear" w:color="auto" w:fill="FFFFFF"/>
          <w:lang w:val="en-US" w:eastAsia="en-US"/>
        </w:rPr>
      </w:pPr>
      <w:r w:rsidRPr="00DD08A8">
        <w:rPr>
          <w:rFonts w:eastAsiaTheme="minorHAnsi"/>
          <w:noProof/>
          <w:sz w:val="24"/>
          <w:szCs w:val="24"/>
          <w:shd w:val="clear" w:color="auto" w:fill="FFFFFF"/>
          <w:lang w:val="en-US" w:eastAsia="en-US"/>
        </w:rPr>
        <w:lastRenderedPageBreak/>
        <w:drawing>
          <wp:inline distT="0" distB="0" distL="0" distR="0" wp14:anchorId="19D37B73" wp14:editId="6133B4A8">
            <wp:extent cx="5400040" cy="3505200"/>
            <wp:effectExtent l="0" t="0" r="0"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00040" cy="3505200"/>
                    </a:xfrm>
                    <a:prstGeom prst="rect">
                      <a:avLst/>
                    </a:prstGeom>
                  </pic:spPr>
                </pic:pic>
              </a:graphicData>
            </a:graphic>
          </wp:inline>
        </w:drawing>
      </w:r>
    </w:p>
    <w:p w14:paraId="288B6BC6" w14:textId="77777777" w:rsidR="00D5039F" w:rsidRPr="00D5039F" w:rsidRDefault="00B86B41" w:rsidP="0059438A">
      <w:pPr>
        <w:spacing w:after="120" w:line="360" w:lineRule="auto"/>
        <w:jc w:val="both"/>
        <w:rPr>
          <w:rFonts w:eastAsiaTheme="minorHAnsi"/>
          <w:shd w:val="clear" w:color="auto" w:fill="FFFFFF"/>
          <w:lang w:val="en-US" w:eastAsia="en-US"/>
        </w:rPr>
      </w:pPr>
      <w:r w:rsidRPr="00B86B41">
        <w:rPr>
          <w:rFonts w:eastAsiaTheme="minorHAnsi"/>
          <w:shd w:val="clear" w:color="auto" w:fill="FFFFFF"/>
          <w:lang w:eastAsia="en-US"/>
        </w:rPr>
        <w:t>S2 Fig.</w:t>
      </w:r>
      <w:r>
        <w:rPr>
          <w:rFonts w:eastAsiaTheme="minorHAnsi"/>
          <w:shd w:val="clear" w:color="auto" w:fill="FFFFFF"/>
          <w:lang w:eastAsia="en-US"/>
        </w:rPr>
        <w:t xml:space="preserve"> </w:t>
      </w:r>
      <w:r w:rsidR="00D5039F" w:rsidRPr="00D5039F">
        <w:rPr>
          <w:rFonts w:eastAsiaTheme="minorHAnsi"/>
          <w:shd w:val="clear" w:color="auto" w:fill="FFFFFF"/>
          <w:lang w:eastAsia="en-US"/>
        </w:rPr>
        <w:t>Answers to the 4-item questionnaire in the first and the second COVID-19 vaccine administration at the Spoke center (Camposampiero)</w:t>
      </w:r>
      <w:r w:rsidR="0059438A" w:rsidRPr="00D5039F">
        <w:rPr>
          <w:rFonts w:eastAsiaTheme="minorHAnsi"/>
          <w:shd w:val="clear" w:color="auto" w:fill="FFFFFF"/>
          <w:lang w:val="en-US" w:eastAsia="en-US"/>
        </w:rPr>
        <w:tab/>
      </w:r>
    </w:p>
    <w:p w14:paraId="07B24DB2" w14:textId="77777777" w:rsidR="0059438A" w:rsidRPr="001B3F22" w:rsidRDefault="0059438A" w:rsidP="002F678F">
      <w:pPr>
        <w:spacing w:after="120" w:line="360" w:lineRule="auto"/>
        <w:jc w:val="both"/>
        <w:rPr>
          <w:rFonts w:eastAsiaTheme="minorHAnsi"/>
          <w:sz w:val="24"/>
          <w:szCs w:val="24"/>
          <w:shd w:val="clear" w:color="auto" w:fill="FFFFFF"/>
          <w:lang w:val="en-US" w:eastAsia="en-US"/>
        </w:rPr>
      </w:pPr>
      <w:r w:rsidRPr="0059438A">
        <w:rPr>
          <w:rFonts w:eastAsiaTheme="minorHAnsi"/>
          <w:sz w:val="24"/>
          <w:szCs w:val="24"/>
          <w:shd w:val="clear" w:color="auto" w:fill="FFFFFF"/>
          <w:lang w:val="en-US" w:eastAsia="en-US"/>
        </w:rPr>
        <w:t xml:space="preserve">In this population of patients, the distribution of responses to item 3 was significantly associated with anxiety levels, with only 13.9% of patients with normal anxiety levels stating that they were some or a lot afraid that </w:t>
      </w:r>
      <w:r w:rsidRPr="0059438A">
        <w:rPr>
          <w:rFonts w:eastAsiaTheme="minorHAnsi"/>
          <w:i/>
          <w:iCs/>
          <w:sz w:val="24"/>
          <w:szCs w:val="24"/>
          <w:shd w:val="clear" w:color="auto" w:fill="FFFFFF"/>
          <w:lang w:val="en-US" w:eastAsia="en-US"/>
        </w:rPr>
        <w:t>"side effects of COVID-19 vaccine could interfere with [their] anticancer treatment"</w:t>
      </w:r>
      <w:r w:rsidRPr="0059438A">
        <w:rPr>
          <w:rFonts w:eastAsiaTheme="minorHAnsi"/>
          <w:sz w:val="24"/>
          <w:szCs w:val="24"/>
          <w:shd w:val="clear" w:color="auto" w:fill="FFFFFF"/>
          <w:lang w:val="en-US" w:eastAsia="en-US"/>
        </w:rPr>
        <w:t xml:space="preserve">, as opposed to 30.6% and 31.5% among patients with borderline and clinical levels of anxiety, respectively (item 3, p=0.005). Responses to item 4, on the other hand, were significantly influenced by depression levels, with only 8.3% of patients with normal depression levels stating they were some or a lot afraid that </w:t>
      </w:r>
      <w:r w:rsidRPr="0059438A">
        <w:rPr>
          <w:rFonts w:eastAsiaTheme="minorHAnsi"/>
          <w:i/>
          <w:iCs/>
          <w:sz w:val="24"/>
          <w:szCs w:val="24"/>
          <w:shd w:val="clear" w:color="auto" w:fill="FFFFFF"/>
          <w:lang w:val="en-US" w:eastAsia="en-US"/>
        </w:rPr>
        <w:t>"side effects of COVID-19 vaccine could compromise [their] health"</w:t>
      </w:r>
      <w:r w:rsidRPr="0059438A">
        <w:rPr>
          <w:rFonts w:eastAsiaTheme="minorHAnsi"/>
          <w:sz w:val="24"/>
          <w:szCs w:val="24"/>
          <w:shd w:val="clear" w:color="auto" w:fill="FFFFFF"/>
          <w:lang w:val="en-US" w:eastAsia="en-US"/>
        </w:rPr>
        <w:t xml:space="preserve">, as opposed to 26.1% and 27.3% among patients with borderline and clinical levels of depression, respectively (p&lt;0.001). Patients with borderline and clinical depression levels were also significantly less confident that the </w:t>
      </w:r>
      <w:r w:rsidRPr="0059438A">
        <w:rPr>
          <w:rFonts w:eastAsiaTheme="minorHAnsi"/>
          <w:i/>
          <w:iCs/>
          <w:sz w:val="24"/>
          <w:szCs w:val="24"/>
          <w:shd w:val="clear" w:color="auto" w:fill="FFFFFF"/>
          <w:lang w:val="en-US" w:eastAsia="en-US"/>
        </w:rPr>
        <w:t>"vaccine [could] reduce risk of COVID-19 infection and/or complications"</w:t>
      </w:r>
      <w:r w:rsidRPr="0059438A">
        <w:rPr>
          <w:rFonts w:eastAsiaTheme="minorHAnsi"/>
          <w:sz w:val="24"/>
          <w:szCs w:val="24"/>
          <w:shd w:val="clear" w:color="auto" w:fill="FFFFFF"/>
          <w:lang w:val="en-US" w:eastAsia="en-US"/>
        </w:rPr>
        <w:t xml:space="preserve"> (item 1, p&lt;0.001).</w:t>
      </w:r>
    </w:p>
    <w:p w14:paraId="5E5B5312" w14:textId="77777777" w:rsidR="002F678F" w:rsidRPr="002F678F" w:rsidRDefault="002F678F" w:rsidP="002F678F">
      <w:pPr>
        <w:tabs>
          <w:tab w:val="left" w:pos="1890"/>
        </w:tabs>
        <w:rPr>
          <w:b/>
          <w:bCs/>
          <w:sz w:val="24"/>
          <w:szCs w:val="24"/>
          <w:lang w:val="en-US"/>
        </w:rPr>
      </w:pPr>
    </w:p>
    <w:p w14:paraId="708EB639" w14:textId="77777777" w:rsidR="007670F2" w:rsidRDefault="007670F2" w:rsidP="007670F2">
      <w:pPr>
        <w:tabs>
          <w:tab w:val="left" w:pos="1890"/>
        </w:tabs>
        <w:rPr>
          <w:sz w:val="24"/>
          <w:szCs w:val="24"/>
        </w:rPr>
      </w:pPr>
      <w:r w:rsidRPr="002F678F">
        <w:rPr>
          <w:sz w:val="24"/>
          <w:szCs w:val="24"/>
        </w:rPr>
        <w:t xml:space="preserve">          3.5 Discussion </w:t>
      </w:r>
    </w:p>
    <w:p w14:paraId="2DF19CFF" w14:textId="77777777" w:rsidR="008B3078" w:rsidRDefault="008B3078" w:rsidP="007670F2">
      <w:pPr>
        <w:tabs>
          <w:tab w:val="left" w:pos="1890"/>
        </w:tabs>
        <w:rPr>
          <w:sz w:val="24"/>
          <w:szCs w:val="24"/>
        </w:rPr>
      </w:pPr>
    </w:p>
    <w:p w14:paraId="2920B8E2" w14:textId="77777777" w:rsidR="008B3078" w:rsidRPr="008B3078" w:rsidRDefault="008B3078" w:rsidP="008B3078">
      <w:pPr>
        <w:spacing w:after="120" w:line="360" w:lineRule="auto"/>
        <w:jc w:val="both"/>
        <w:rPr>
          <w:rFonts w:eastAsiaTheme="minorHAnsi"/>
          <w:sz w:val="24"/>
          <w:szCs w:val="24"/>
          <w:lang w:val="en-US" w:eastAsia="en-US"/>
        </w:rPr>
      </w:pPr>
      <w:r w:rsidRPr="008B3078">
        <w:rPr>
          <w:rFonts w:eastAsiaTheme="minorHAnsi"/>
          <w:sz w:val="24"/>
          <w:szCs w:val="24"/>
          <w:lang w:val="en-US" w:eastAsia="en-US"/>
        </w:rPr>
        <w:t>In the VACCINATE study, we attempted at correlating the levels of anxiety, depression, and distress with</w:t>
      </w:r>
      <w:r w:rsidRPr="008B3078">
        <w:rPr>
          <w:rFonts w:eastAsiaTheme="minorHAnsi"/>
          <w:sz w:val="24"/>
          <w:szCs w:val="24"/>
          <w:lang w:val="en" w:eastAsia="en-US"/>
        </w:rPr>
        <w:t xml:space="preserve"> the subjective perception of the protective effects of COVID-19 vaccination and its potential interference with anticancer treatment and overall health status in patients with active cancer undergoing the first and second vaccine dose. </w:t>
      </w:r>
      <w:r w:rsidRPr="008B3078">
        <w:rPr>
          <w:rFonts w:eastAsiaTheme="minorHAnsi"/>
          <w:sz w:val="24"/>
          <w:szCs w:val="24"/>
          <w:lang w:val="en-CA" w:eastAsia="en-US"/>
        </w:rPr>
        <w:t xml:space="preserve">Overall, confidence that vaccination would reduce the risk of contracting COVID-19 was high </w:t>
      </w:r>
      <w:r w:rsidRPr="008B3078">
        <w:rPr>
          <w:rFonts w:eastAsiaTheme="minorHAnsi"/>
          <w:sz w:val="24"/>
          <w:szCs w:val="24"/>
          <w:lang w:val="en-CA" w:eastAsia="en-US"/>
        </w:rPr>
        <w:lastRenderedPageBreak/>
        <w:t xml:space="preserve">(70%), resulting in patients feeling less worried about contracting the infection (60%); fear that vaccine-related side effects would interfere with anticancer treatment and/or global health status was low (10% and 9% for items 3 and 4, respectively) and significantly associated with baseline </w:t>
      </w:r>
      <w:r w:rsidRPr="008B3078">
        <w:rPr>
          <w:rFonts w:eastAsiaTheme="minorHAnsi"/>
          <w:sz w:val="24"/>
          <w:szCs w:val="24"/>
          <w:lang w:val="en-GB" w:eastAsia="en-US"/>
        </w:rPr>
        <w:t xml:space="preserve">levels of anxiety, depression, and distress </w:t>
      </w:r>
      <w:r w:rsidRPr="008B3078">
        <w:rPr>
          <w:rFonts w:eastAsiaTheme="minorHAnsi"/>
          <w:sz w:val="24"/>
          <w:szCs w:val="24"/>
          <w:lang w:val="en-CA" w:eastAsia="en-US"/>
        </w:rPr>
        <w:t>at multivariate analysis.</w:t>
      </w:r>
      <w:r w:rsidRPr="008B3078">
        <w:rPr>
          <w:rFonts w:eastAsiaTheme="minorHAnsi"/>
          <w:sz w:val="24"/>
          <w:szCs w:val="24"/>
          <w:lang w:val="en" w:eastAsia="en-US"/>
        </w:rPr>
        <w:t xml:space="preserve"> R</w:t>
      </w:r>
      <w:r w:rsidRPr="008B3078">
        <w:rPr>
          <w:rFonts w:eastAsiaTheme="minorHAnsi"/>
          <w:sz w:val="24"/>
          <w:szCs w:val="24"/>
          <w:lang w:val="en-US" w:eastAsia="en-US"/>
        </w:rPr>
        <w:t>esults did not differ in two independent cohorts of patients vaccinated at a larger academic hub (</w:t>
      </w:r>
      <w:r w:rsidRPr="008B3078">
        <w:rPr>
          <w:rFonts w:eastAsiaTheme="minorHAnsi"/>
          <w:sz w:val="24"/>
          <w:szCs w:val="24"/>
          <w:lang w:val="en-CA" w:eastAsia="en-US"/>
        </w:rPr>
        <w:t>Verona University and Hospital Trust) and at a smaller local spoke (Camposampiero Hospital)</w:t>
      </w:r>
      <w:r w:rsidRPr="008B3078">
        <w:rPr>
          <w:rFonts w:eastAsiaTheme="minorHAnsi"/>
          <w:sz w:val="24"/>
          <w:szCs w:val="24"/>
          <w:lang w:val="en-US" w:eastAsia="en-US"/>
        </w:rPr>
        <w:t xml:space="preserve">.  </w:t>
      </w:r>
    </w:p>
    <w:p w14:paraId="67616C33" w14:textId="77777777" w:rsidR="008B3078" w:rsidRPr="008B3078" w:rsidRDefault="008B3078" w:rsidP="008B3078">
      <w:pPr>
        <w:spacing w:after="120" w:line="360" w:lineRule="auto"/>
        <w:jc w:val="both"/>
        <w:rPr>
          <w:rFonts w:eastAsiaTheme="minorHAnsi"/>
          <w:sz w:val="24"/>
          <w:szCs w:val="24"/>
          <w:lang w:val="en-US" w:eastAsia="en-US"/>
        </w:rPr>
      </w:pPr>
      <w:r w:rsidRPr="008B3078">
        <w:rPr>
          <w:rFonts w:eastAsiaTheme="minorHAnsi"/>
          <w:sz w:val="24"/>
          <w:szCs w:val="24"/>
          <w:lang w:val="en-US" w:eastAsia="en-US"/>
        </w:rPr>
        <w:t>While many studies have investigated the reasons for vaccine refusal and hesitancy in cancer patients [</w:t>
      </w:r>
      <w:r w:rsidR="00F229E6">
        <w:rPr>
          <w:rFonts w:eastAsiaTheme="minorHAnsi"/>
          <w:sz w:val="24"/>
          <w:szCs w:val="24"/>
          <w:lang w:val="en-US" w:eastAsia="en-US"/>
        </w:rPr>
        <w:t>141</w:t>
      </w:r>
      <w:r w:rsidRPr="008B3078">
        <w:rPr>
          <w:rFonts w:eastAsiaTheme="minorHAnsi"/>
          <w:sz w:val="24"/>
          <w:szCs w:val="24"/>
          <w:lang w:val="en-US" w:eastAsia="en-US"/>
        </w:rPr>
        <w:t>-</w:t>
      </w:r>
      <w:r w:rsidR="00F229E6">
        <w:rPr>
          <w:rFonts w:eastAsiaTheme="minorHAnsi"/>
          <w:sz w:val="24"/>
          <w:szCs w:val="24"/>
          <w:lang w:val="en-US" w:eastAsia="en-US"/>
        </w:rPr>
        <w:t>147</w:t>
      </w:r>
      <w:r w:rsidRPr="008B3078">
        <w:rPr>
          <w:rFonts w:eastAsiaTheme="minorHAnsi"/>
          <w:sz w:val="24"/>
          <w:szCs w:val="24"/>
          <w:lang w:val="en-US" w:eastAsia="en-US"/>
        </w:rPr>
        <w:t xml:space="preserve">], much less is known about the reciprocal relationships between levels of anxiety, depression, and distress and the attitude towards vaccination in cancer patients who, more or less reluctantly, accept being vaccinated. In our study patients who underwent COVID-19 vaccination, the prevalence of borderline/clinically relevant levels of anxiety (20-24%), depression (22-28%), and moderate/severe distress (39-42%) was consistent with that reported in cancer patients outside a pandemic/vaccination campaign context. A meta-analysis, including 24 studies for a total of 4,007 patients, found that depression affected approximately 15%-16% of patients with oncological diseases, whereas anxiety was present in 10.4% of them </w:t>
      </w:r>
      <w:r w:rsidRPr="008B3078">
        <w:rPr>
          <w:rFonts w:eastAsiaTheme="minorHAnsi"/>
          <w:sz w:val="24"/>
          <w:szCs w:val="24"/>
          <w:lang w:val="en-US" w:eastAsia="en-US"/>
        </w:rPr>
        <w:fldChar w:fldCharType="begin">
          <w:fldData xml:space="preserve">PEVuZE5vdGU+PENpdGU+PEF1dGhvcj5NaXRjaGVsbDwvQXV0aG9yPjxZZWFyPjIwMTE8L1llYXI+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PEVuZE5vdGU+PENpdGU+PEF1dGhvcj5NaXRjaGVsbDwvQXV0aG9yPjxZZWFyPjIwMTE8L1llYXI+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bookmarkStart w:id="83" w:name="_Hlk140501445"/>
      <w:r w:rsidRPr="008B3078">
        <w:rPr>
          <w:rFonts w:eastAsiaTheme="minorHAnsi"/>
          <w:noProof/>
          <w:sz w:val="24"/>
          <w:szCs w:val="24"/>
          <w:lang w:val="en-US" w:eastAsia="en-US"/>
        </w:rPr>
        <w:t>[</w:t>
      </w:r>
      <w:bookmarkStart w:id="84" w:name="_Hlk140501461"/>
      <w:bookmarkEnd w:id="83"/>
      <w:r w:rsidR="0024623B">
        <w:rPr>
          <w:rFonts w:eastAsiaTheme="minorHAnsi"/>
          <w:noProof/>
          <w:sz w:val="24"/>
          <w:szCs w:val="24"/>
          <w:lang w:val="en-US" w:eastAsia="en-US"/>
        </w:rPr>
        <w:t>148</w:t>
      </w:r>
      <w:r w:rsidRPr="008B3078">
        <w:rPr>
          <w:rFonts w:eastAsiaTheme="minorHAnsi"/>
          <w:noProof/>
          <w:sz w:val="24"/>
          <w:szCs w:val="24"/>
          <w:lang w:val="en-US" w:eastAsia="en-US"/>
        </w:rPr>
        <w:t>]</w:t>
      </w:r>
      <w:bookmarkEnd w:id="84"/>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another cross-sectional study shows a slightly higher prevalence (23.4% for depression and 19.9% for anxiety) in a sample of 1,001 patients with mixed cancer types </w:t>
      </w:r>
      <w:r w:rsidRPr="008B3078">
        <w:rPr>
          <w:rFonts w:eastAsiaTheme="minorHAnsi"/>
          <w:sz w:val="24"/>
          <w:szCs w:val="24"/>
          <w:lang w:val="en-US" w:eastAsia="en-US"/>
        </w:rPr>
        <w:fldChar w:fldCharType="begin"/>
      </w:r>
      <w:r w:rsidRPr="008B3078">
        <w:rPr>
          <w:rFonts w:eastAsiaTheme="minorHAnsi"/>
          <w:sz w:val="24"/>
          <w:szCs w:val="24"/>
          <w:lang w:val="en-US" w:eastAsia="en-US"/>
        </w:rPr>
        <w:instrText xml:space="preserve"> ADDIN EN.CITE &lt;EndNote&gt;&lt;Cite&gt;&lt;Author&gt;Naser&lt;/Author&gt;&lt;Year&gt;2021&lt;/Year&gt;&lt;RecNum&gt;19&lt;/RecNum&gt;&lt;IDText&gt;Depression and Anxiety in Patients With Cancer: A Cross-Sectional Study&lt;/IDText&gt;&lt;DisplayText&gt;[26]&lt;/DisplayText&gt;&lt;record&gt;&lt;rec-number&gt;19&lt;/rec-number&gt;&lt;foreign-keys&gt;&lt;key app="EN" db-id="at5zxtz5m0pavteza0rpswtv2ax0z0p9fwza" timestamp="1675757203"&gt;19&lt;/key&gt;&lt;/foreign-keys&gt;&lt;ref-type name="Journal Article"&gt;17&lt;/ref-type&gt;&lt;contributors&gt;&lt;authors&gt;&lt;author&gt;Naser, A. Y.&lt;/author&gt;&lt;author&gt;Hameed, A. N.&lt;/author&gt;&lt;author&gt;Mustafa, N.&lt;/author&gt;&lt;author&gt;Alwafi, H.&lt;/author&gt;&lt;author&gt;Dahmash, E. Z.&lt;/author&gt;&lt;author&gt;Alyami, H. S.&lt;/author&gt;&lt;author&gt;Khalil, H.&lt;/author&gt;&lt;/authors&gt;&lt;/contributors&gt;&lt;auth-address&gt;Faculty of Pharmacy, Isra University, Amman, Jordan. Department of Pharmacy, King Hussein Cancer Center, Amman, Jordan. Department of Pharmacology and Toxicology, College of Medicine, Umm Al-Qura University, Mecca, Saudi Arabia. Department of Pharmaceutics, College of Pharmacy, Najran University, Najran, Saudi Arabia.&lt;/auth-address&gt;&lt;titles&gt;&lt;title&gt;Depression and Anxiety in Patients With Cancer: A Cross-Sectional Study&lt;/title&gt;&lt;secondary-title&gt;Front Psychol&lt;/secondary-title&gt;&lt;/titles&gt;&lt;periodical&gt;&lt;full-title&gt;Front Psychol&lt;/full-title&gt;&lt;/periodical&gt;&lt;pages&gt;585534&lt;/pages&gt;&lt;volume&gt;12&lt;/volume&gt;&lt;edition&gt;20210415&lt;/edition&gt;&lt;keywords&gt;&lt;keyword&gt;Jordan&lt;/keyword&gt;&lt;keyword&gt;anxiety&lt;/keyword&gt;&lt;keyword&gt;cancer&lt;/keyword&gt;&lt;keyword&gt;depression&lt;/keyword&gt;&lt;keyword&gt;inpatient&lt;/keyword&gt;&lt;keyword&gt;outpatient&lt;/keyword&gt;&lt;/keywords&gt;&lt;dates&gt;&lt;year&gt;2021&lt;/year&gt;&lt;/dates&gt;&lt;isbn&gt;1664-1078&lt;/isbn&gt;&lt;accession-num&gt;33935849&lt;/accession-num&gt;&lt;urls&gt;&lt;related-urls&gt;&lt;url&gt;https://www.ncbi.nlm.nih.gov/pubmed/33935849&lt;/url&gt;&lt;/related-urls&gt;&lt;/urls&gt;&lt;custom1&gt;The authors declare that the research was conducted in the absence of any commercial or financial relationships that could be construed as a potential conflict of interest.&lt;/custom1&gt;&lt;custom2&gt;PMC8081978&lt;/custom2&gt;&lt;electronic-resource-num&gt;10.3389/fpsyg.2021.585534&lt;/electronic-resource-num&gt;&lt;language&gt;eng&lt;/language&gt;&lt;/record&gt;&lt;/Cite&gt;&lt;/EndNote&gt;</w:instrText>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w:t>
      </w:r>
      <w:r w:rsidR="0024623B">
        <w:rPr>
          <w:rFonts w:eastAsiaTheme="minorHAnsi"/>
          <w:noProof/>
          <w:sz w:val="24"/>
          <w:szCs w:val="24"/>
          <w:lang w:val="en-US" w:eastAsia="en-US"/>
        </w:rPr>
        <w:t>149</w:t>
      </w:r>
      <w:bookmarkStart w:id="85" w:name="_Hlk189497950"/>
      <w:r w:rsidRPr="008B3078">
        <w:rPr>
          <w:rFonts w:eastAsiaTheme="minorHAnsi"/>
          <w:noProof/>
          <w:sz w:val="24"/>
          <w:szCs w:val="24"/>
          <w:lang w:val="en-US" w:eastAsia="en-US"/>
        </w:rPr>
        <w:t>]</w:t>
      </w:r>
      <w:bookmarkEnd w:id="85"/>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regarding distress, one patient out of two reported high levels, with fatigue and sleep problems being among the most prevalent associated symptoms </w:t>
      </w:r>
      <w:bookmarkStart w:id="86" w:name="_Hlk109853151"/>
      <w:r w:rsidRPr="008B3078">
        <w:rPr>
          <w:rFonts w:eastAsiaTheme="minorHAnsi"/>
          <w:sz w:val="24"/>
          <w:szCs w:val="24"/>
          <w:lang w:val="en-US" w:eastAsia="en-US"/>
        </w:rPr>
        <w:fldChar w:fldCharType="begin">
          <w:fldData xml:space="preserve">PEVuZE5vdGU+PENpdGU+PEF1dGhvcj5NZWhuZXJ0PC9BdXRob3I+PFllYXI+MjAxODwvWWVhcj48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=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PEVuZE5vdGU+PENpdGU+PEF1dGhvcj5NZWhuZXJ0PC9BdXRob3I+PFllYXI+MjAxODwvWWVhcj48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=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w:t>
      </w:r>
      <w:r w:rsidR="0024623B">
        <w:rPr>
          <w:rFonts w:eastAsiaTheme="minorHAnsi"/>
          <w:noProof/>
          <w:sz w:val="24"/>
          <w:szCs w:val="24"/>
          <w:lang w:val="en-US" w:eastAsia="en-US"/>
        </w:rPr>
        <w:t>150</w:t>
      </w:r>
      <w:r w:rsidRPr="008B3078">
        <w:rPr>
          <w:rFonts w:eastAsiaTheme="minorHAnsi"/>
          <w:sz w:val="24"/>
          <w:szCs w:val="24"/>
          <w:lang w:val="en-US" w:eastAsia="en-US"/>
        </w:rPr>
        <w:fldChar w:fldCharType="end"/>
      </w:r>
      <w:bookmarkEnd w:id="86"/>
      <w:r w:rsidR="0024623B" w:rsidRPr="0024623B">
        <w:rPr>
          <w:rFonts w:eastAsiaTheme="minorHAnsi"/>
          <w:sz w:val="24"/>
          <w:szCs w:val="24"/>
          <w:lang w:val="en-US" w:eastAsia="en-US"/>
        </w:rPr>
        <w:t>]</w:t>
      </w:r>
      <w:r w:rsidRPr="008B3078">
        <w:rPr>
          <w:rFonts w:eastAsiaTheme="minorHAnsi"/>
          <w:sz w:val="24"/>
          <w:szCs w:val="24"/>
          <w:lang w:val="en-US" w:eastAsia="en-US"/>
        </w:rPr>
        <w:t xml:space="preserve">. </w:t>
      </w:r>
      <w:r w:rsidRPr="008B3078">
        <w:rPr>
          <w:rFonts w:eastAsiaTheme="minorHAnsi"/>
          <w:sz w:val="24"/>
          <w:szCs w:val="24"/>
          <w:lang w:val="en" w:eastAsia="en-US"/>
        </w:rPr>
        <w:t xml:space="preserve">The association of higher clinical anxiety levels with a breast cancer diagnosis observed in our population is also widely confirmed in the literature </w:t>
      </w:r>
      <w:r w:rsidRPr="008B3078">
        <w:rPr>
          <w:rFonts w:eastAsiaTheme="minorHAnsi"/>
          <w:sz w:val="24"/>
          <w:szCs w:val="24"/>
          <w:lang w:val="en-US" w:eastAsia="en-US"/>
        </w:rPr>
        <w:fldChar w:fldCharType="begin">
          <w:fldData xml:space="preserve">PEVuZE5vdGU+PENpdGU+PEF1dGhvcj5NZWhuZXJ0PC9BdXRob3I+PFllYXI+MjAxODwvWWVhcj48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=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PEVuZE5vdGU+PENpdGU+PEF1dGhvcj5NZWhuZXJ0PC9BdXRob3I+PFllYXI+MjAxODwvWWVhcj48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=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w:t>
      </w:r>
      <w:r w:rsidR="0024623B">
        <w:rPr>
          <w:rFonts w:eastAsiaTheme="minorHAnsi"/>
          <w:noProof/>
          <w:sz w:val="24"/>
          <w:szCs w:val="24"/>
          <w:lang w:val="en-US" w:eastAsia="en-US"/>
        </w:rPr>
        <w:t>150</w:t>
      </w:r>
      <w:r w:rsidRPr="008B3078">
        <w:rPr>
          <w:rFonts w:eastAsiaTheme="minorHAnsi"/>
          <w:noProof/>
          <w:sz w:val="24"/>
          <w:szCs w:val="24"/>
          <w:lang w:val="en-US" w:eastAsia="en-US"/>
        </w:rPr>
        <w:t>]</w:t>
      </w:r>
      <w:r w:rsidRPr="008B3078">
        <w:rPr>
          <w:rFonts w:eastAsiaTheme="minorHAnsi"/>
          <w:sz w:val="24"/>
          <w:szCs w:val="24"/>
          <w:lang w:val="en" w:eastAsia="en-US"/>
        </w:rPr>
        <w:fldChar w:fldCharType="end"/>
      </w:r>
      <w:r w:rsidRPr="008B3078">
        <w:rPr>
          <w:rFonts w:eastAsiaTheme="minorHAnsi"/>
          <w:sz w:val="24"/>
          <w:szCs w:val="24"/>
          <w:lang w:val="en" w:eastAsia="en-US"/>
        </w:rPr>
        <w:t>. With regard to rare neoplasms, on the other hand, there is little supporting data in the literature; however, it is reasonable to speculate that the rarity of the disease itself, which makes prognosis more difficult to evaluate, treatment choices more complicated, and outcome less predictable, would contribute to the state of uncertainty experienced by the patient, thereby triggering clinical anxiety levels.</w:t>
      </w:r>
    </w:p>
    <w:p w14:paraId="1F80BFEA" w14:textId="77777777" w:rsidR="008B3078" w:rsidRPr="008B3078" w:rsidRDefault="008B3078" w:rsidP="008B3078">
      <w:pPr>
        <w:spacing w:after="120" w:line="360" w:lineRule="auto"/>
        <w:jc w:val="both"/>
        <w:rPr>
          <w:rFonts w:eastAsiaTheme="minorHAnsi"/>
          <w:sz w:val="24"/>
          <w:szCs w:val="24"/>
          <w:lang w:val="en" w:eastAsia="en-US"/>
        </w:rPr>
      </w:pPr>
      <w:r w:rsidRPr="008B3078">
        <w:rPr>
          <w:rFonts w:eastAsiaTheme="minorHAnsi"/>
          <w:sz w:val="24"/>
          <w:szCs w:val="24"/>
          <w:lang w:val="en" w:eastAsia="en-US"/>
        </w:rPr>
        <w:t>As reported in recent similar studies [</w:t>
      </w:r>
      <w:r w:rsidR="0024623B">
        <w:rPr>
          <w:rFonts w:eastAsiaTheme="minorHAnsi"/>
          <w:sz w:val="24"/>
          <w:szCs w:val="24"/>
          <w:lang w:val="en" w:eastAsia="en-US"/>
        </w:rPr>
        <w:t>145</w:t>
      </w:r>
      <w:r w:rsidRPr="008B3078">
        <w:rPr>
          <w:rFonts w:eastAsiaTheme="minorHAnsi"/>
          <w:sz w:val="24"/>
          <w:szCs w:val="24"/>
          <w:lang w:val="en" w:eastAsia="en-US"/>
        </w:rPr>
        <w:t xml:space="preserve">, </w:t>
      </w:r>
      <w:r w:rsidR="0024623B">
        <w:rPr>
          <w:rFonts w:eastAsiaTheme="minorHAnsi"/>
          <w:sz w:val="24"/>
          <w:szCs w:val="24"/>
          <w:lang w:val="en" w:eastAsia="en-US"/>
        </w:rPr>
        <w:t>151</w:t>
      </w:r>
      <w:r w:rsidRPr="008B3078">
        <w:rPr>
          <w:rFonts w:eastAsiaTheme="minorHAnsi"/>
          <w:sz w:val="24"/>
          <w:szCs w:val="24"/>
          <w:lang w:val="en" w:eastAsia="en-US"/>
        </w:rPr>
        <w:t xml:space="preserve">], the overall confidence in COVID-19 vaccination efficacy in the vaccinated population was high and made patients feeling less worried about contracting the infection. As it might be expected, the main concern in patients with active cancer was the fear that vaccination side effects might interfere with cancer treatment and with their general health status [only 46-60% of respondents were </w:t>
      </w:r>
      <w:r w:rsidRPr="008B3078">
        <w:rPr>
          <w:rFonts w:eastAsiaTheme="minorHAnsi"/>
          <w:i/>
          <w:sz w:val="24"/>
          <w:szCs w:val="24"/>
          <w:lang w:val="en" w:eastAsia="en-US"/>
        </w:rPr>
        <w:t xml:space="preserve">"not </w:t>
      </w:r>
      <w:r w:rsidRPr="008B3078">
        <w:rPr>
          <w:rFonts w:eastAsiaTheme="minorHAnsi"/>
          <w:sz w:val="24"/>
          <w:szCs w:val="24"/>
          <w:lang w:val="en" w:eastAsia="en-US"/>
        </w:rPr>
        <w:t>(worried)</w:t>
      </w:r>
      <w:r w:rsidRPr="008B3078">
        <w:rPr>
          <w:rFonts w:eastAsiaTheme="minorHAnsi"/>
          <w:i/>
          <w:sz w:val="24"/>
          <w:szCs w:val="24"/>
          <w:lang w:val="en" w:eastAsia="en-US"/>
        </w:rPr>
        <w:t xml:space="preserve"> at all"</w:t>
      </w:r>
      <w:r w:rsidRPr="008B3078">
        <w:rPr>
          <w:rFonts w:eastAsiaTheme="minorHAnsi"/>
          <w:sz w:val="24"/>
          <w:szCs w:val="24"/>
          <w:lang w:val="en" w:eastAsia="en-US"/>
        </w:rPr>
        <w:t>, items 3-4</w:t>
      </w:r>
      <w:bookmarkStart w:id="87" w:name="_Hlk140501889"/>
      <w:r w:rsidRPr="008B3078">
        <w:rPr>
          <w:rFonts w:eastAsiaTheme="minorHAnsi"/>
          <w:sz w:val="24"/>
          <w:szCs w:val="24"/>
          <w:lang w:val="en" w:eastAsia="en-US"/>
        </w:rPr>
        <w:t>]</w:t>
      </w:r>
      <w:bookmarkEnd w:id="87"/>
      <w:r w:rsidRPr="008B3078">
        <w:rPr>
          <w:rFonts w:eastAsiaTheme="minorHAnsi"/>
          <w:sz w:val="24"/>
          <w:szCs w:val="24"/>
          <w:lang w:val="en" w:eastAsia="en-US"/>
        </w:rPr>
        <w:t xml:space="preserve">. In the cohort from the </w:t>
      </w:r>
      <w:r w:rsidRPr="008B3078">
        <w:rPr>
          <w:rFonts w:eastAsiaTheme="minorHAnsi"/>
          <w:i/>
          <w:sz w:val="24"/>
          <w:szCs w:val="24"/>
          <w:lang w:val="en" w:eastAsia="en-US"/>
        </w:rPr>
        <w:t>spoke</w:t>
      </w:r>
      <w:r w:rsidRPr="008B3078">
        <w:rPr>
          <w:rFonts w:eastAsiaTheme="minorHAnsi"/>
          <w:sz w:val="24"/>
          <w:szCs w:val="24"/>
          <w:lang w:val="en" w:eastAsia="en-US"/>
        </w:rPr>
        <w:t xml:space="preserve"> Centre (Camposampiero Hospital), patients were significantly less distressed and worried at the time of the second administration, perhaps based on not having experienced side effects or delays in their </w:t>
      </w:r>
      <w:r w:rsidRPr="008B3078">
        <w:rPr>
          <w:rFonts w:eastAsiaTheme="minorHAnsi"/>
          <w:sz w:val="24"/>
          <w:szCs w:val="24"/>
          <w:lang w:val="en" w:eastAsia="en-US"/>
        </w:rPr>
        <w:lastRenderedPageBreak/>
        <w:t xml:space="preserve">cancer treatment with the first vaccine dose. Although such aspect was not formally investigated in this study, we speculate that the choice of having cancer patients carefully counselled and vaccinated at their treating Oncology services, by physicians and nurses who routinely cared for their cancer, </w:t>
      </w:r>
      <w:r w:rsidRPr="008B3078">
        <w:rPr>
          <w:rFonts w:eastAsiaTheme="minorHAnsi"/>
          <w:sz w:val="24"/>
          <w:szCs w:val="24"/>
          <w:lang w:val="en-US" w:eastAsia="en-US"/>
        </w:rPr>
        <w:t xml:space="preserve">may have substantially contributed to the low hesitancy rate and the favorable psychological profile observed in the VACCINATE study. Other studies have indeed shown that medical recommendations can increase the willingness of patients with cancer to be vaccinated </w:t>
      </w:r>
      <w:r w:rsidRPr="008B3078">
        <w:rPr>
          <w:rFonts w:eastAsiaTheme="minorHAnsi"/>
          <w:sz w:val="24"/>
          <w:szCs w:val="24"/>
          <w:lang w:val="en-US" w:eastAsia="en-US"/>
        </w:rPr>
        <w:fldChar w:fldCharType="begin">
          <w:fldData xml:space="preserve">PEVuZE5vdGU+PENpdGU+PEF1dGhvcj5DaHVuPC9BdXRob3I+PFllYXI+MjAyMTwvWWVhcj48UmVj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PEVuZE5vdGU+PENpdGU+PEF1dGhvcj5DaHVuPC9BdXRob3I+PFllYXI+MjAyMTwvWWVhcj48UmVj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[1</w:t>
      </w:r>
      <w:r w:rsidR="0024623B">
        <w:rPr>
          <w:rFonts w:eastAsiaTheme="minorHAnsi"/>
          <w:noProof/>
          <w:sz w:val="24"/>
          <w:szCs w:val="24"/>
          <w:lang w:val="en-US" w:eastAsia="en-US"/>
        </w:rPr>
        <w:t>28</w:t>
      </w:r>
      <w:r w:rsidRPr="008B3078">
        <w:rPr>
          <w:rFonts w:eastAsiaTheme="minorHAnsi"/>
          <w:noProof/>
          <w:sz w:val="24"/>
          <w:szCs w:val="24"/>
          <w:lang w:val="en-US" w:eastAsia="en-US"/>
        </w:rPr>
        <w:t>-1</w:t>
      </w:r>
      <w:r w:rsidR="0024623B">
        <w:rPr>
          <w:rFonts w:eastAsiaTheme="minorHAnsi"/>
          <w:noProof/>
          <w:sz w:val="24"/>
          <w:szCs w:val="24"/>
          <w:lang w:val="en-US" w:eastAsia="en-US"/>
        </w:rPr>
        <w:t>31</w:t>
      </w:r>
      <w:r w:rsidRPr="008B3078">
        <w:rPr>
          <w:rFonts w:eastAsiaTheme="minorHAnsi"/>
          <w:noProof/>
          <w:sz w:val="24"/>
          <w:szCs w:val="24"/>
          <w:lang w:val="en-US" w:eastAsia="en-US"/>
        </w:rPr>
        <w:t>]</w:t>
      </w:r>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Considering that major concerns about COVID-19 vaccination in oncological populations are related to its safety, side effects, limited efficacy, and interference with cancer and treatments </w:t>
      </w:r>
      <w:r w:rsidRPr="008B3078">
        <w:rPr>
          <w:rFonts w:eastAsiaTheme="minorHAnsi"/>
          <w:sz w:val="24"/>
          <w:szCs w:val="24"/>
          <w:lang w:val="en-US" w:eastAsia="en-US"/>
        </w:rPr>
        <w:fldChar w:fldCharType="begin">
          <w:fldData xml:space="preserve">PEVuZE5vdGU+PENpdGU+PEF1dGhvcj5DaHVuPC9BdXRob3I+PFllYXI+MjAyMTwvWWVhcj48UmVj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PEVuZE5vdGU+PENpdGU+PEF1dGhvcj5DaHVuPC9BdXRob3I+PFllYXI+MjAyMTwvWWVhcj48UmVj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[1</w:t>
      </w:r>
      <w:r w:rsidR="0024623B">
        <w:rPr>
          <w:rFonts w:eastAsiaTheme="minorHAnsi"/>
          <w:noProof/>
          <w:sz w:val="24"/>
          <w:szCs w:val="24"/>
          <w:lang w:val="en-US" w:eastAsia="en-US"/>
        </w:rPr>
        <w:t>28</w:t>
      </w:r>
      <w:r w:rsidRPr="008B3078">
        <w:rPr>
          <w:rFonts w:eastAsiaTheme="minorHAnsi"/>
          <w:noProof/>
          <w:sz w:val="24"/>
          <w:szCs w:val="24"/>
          <w:lang w:val="en-US" w:eastAsia="en-US"/>
        </w:rPr>
        <w:t xml:space="preserve">, </w:t>
      </w:r>
      <w:r w:rsidR="0024623B">
        <w:rPr>
          <w:rFonts w:eastAsiaTheme="minorHAnsi"/>
          <w:noProof/>
          <w:sz w:val="24"/>
          <w:szCs w:val="24"/>
          <w:lang w:val="en-US" w:eastAsia="en-US"/>
        </w:rPr>
        <w:t>152</w:t>
      </w:r>
      <w:r w:rsidRPr="008B3078">
        <w:rPr>
          <w:rFonts w:eastAsiaTheme="minorHAnsi"/>
          <w:noProof/>
          <w:sz w:val="24"/>
          <w:szCs w:val="24"/>
          <w:lang w:val="en-US" w:eastAsia="en-US"/>
        </w:rPr>
        <w:t>]</w:t>
      </w:r>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dispelling these doubts may not only push patients towards vaccination, but also help them accept it with a positive attitude and a balanced psychological and emotional status. </w:t>
      </w:r>
      <w:r w:rsidRPr="008B3078">
        <w:rPr>
          <w:rFonts w:eastAsiaTheme="minorHAnsi"/>
          <w:sz w:val="24"/>
          <w:szCs w:val="24"/>
          <w:lang w:val="en" w:eastAsia="en-US"/>
        </w:rPr>
        <w:t xml:space="preserve">Interestingly, patients' socio-demographic characteristics only marginally affected their attitude towards vaccination in our study. The most important factors influencing patients' fears about possible detrimental effects of vaccination on their cancer trajectory and general health status were indeed their underlying levels of anxiety, depression, and distress. Studies conducted in non-cancer patients have evaluated the interference of clinical conditions of anxiety and depression on the attitude towards COVID-19 vaccination. A study in Japan reported that impaired mental health conditions such as depression and generalized anxiety are associated with reluctance or indecision towards vaccination against COVID-19 in the general population </w:t>
      </w:r>
      <w:r w:rsidRPr="008B3078">
        <w:rPr>
          <w:rFonts w:eastAsiaTheme="minorHAnsi"/>
          <w:sz w:val="24"/>
          <w:szCs w:val="24"/>
          <w:lang w:val="en" w:eastAsia="en-US"/>
        </w:rPr>
        <w:fldChar w:fldCharType="begin">
          <w:fldData xml:space="preserve">PEVuZE5vdGU+PENpdGU+PEF1dGhvcj5TZWtpemF3YTwvQXV0aG9yPjxZZWFyPjIwMjI8L1llYXI+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</w:fldData>
        </w:fldChar>
      </w:r>
      <w:r w:rsidRPr="008B3078">
        <w:rPr>
          <w:rFonts w:eastAsiaTheme="minorHAnsi"/>
          <w:sz w:val="24"/>
          <w:szCs w:val="24"/>
          <w:lang w:val="en" w:eastAsia="en-US"/>
        </w:rPr>
        <w:instrText xml:space="preserve"> ADDIN EN.CITE </w:instrText>
      </w:r>
      <w:r w:rsidRPr="008B3078">
        <w:rPr>
          <w:rFonts w:eastAsiaTheme="minorHAnsi"/>
          <w:sz w:val="24"/>
          <w:szCs w:val="24"/>
          <w:lang w:val="en" w:eastAsia="en-US"/>
        </w:rPr>
        <w:fldChar w:fldCharType="begin">
          <w:fldData xml:space="preserve">PEVuZE5vdGU+PENpdGU+PEF1dGhvcj5TZWtpemF3YTwvQXV0aG9yPjxZZWFyPjIwMjI8L1llYXI+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</w:fldData>
        </w:fldChar>
      </w:r>
      <w:r w:rsidRPr="008B3078">
        <w:rPr>
          <w:rFonts w:eastAsiaTheme="minorHAnsi"/>
          <w:sz w:val="24"/>
          <w:szCs w:val="24"/>
          <w:lang w:val="en" w:eastAsia="en-US"/>
        </w:rPr>
        <w:instrText xml:space="preserve"> ADDIN EN.CITE.DATA </w:instrText>
      </w:r>
      <w:r w:rsidRPr="008B3078">
        <w:rPr>
          <w:rFonts w:eastAsiaTheme="minorHAnsi"/>
          <w:sz w:val="24"/>
          <w:szCs w:val="24"/>
          <w:lang w:val="en" w:eastAsia="en-US"/>
        </w:rPr>
      </w:r>
      <w:r w:rsidRPr="008B3078">
        <w:rPr>
          <w:rFonts w:eastAsiaTheme="minorHAnsi"/>
          <w:sz w:val="24"/>
          <w:szCs w:val="24"/>
          <w:lang w:val="en" w:eastAsia="en-US"/>
        </w:rPr>
        <w:fldChar w:fldCharType="end"/>
      </w:r>
      <w:r w:rsidRPr="008B3078">
        <w:rPr>
          <w:rFonts w:eastAsiaTheme="minorHAnsi"/>
          <w:sz w:val="24"/>
          <w:szCs w:val="24"/>
          <w:lang w:val="en" w:eastAsia="en-US"/>
        </w:rPr>
      </w:r>
      <w:r w:rsidRPr="008B3078">
        <w:rPr>
          <w:rFonts w:eastAsiaTheme="minorHAnsi"/>
          <w:sz w:val="24"/>
          <w:szCs w:val="24"/>
          <w:lang w:val="en" w:eastAsia="en-US"/>
        </w:rPr>
        <w:fldChar w:fldCharType="separate"/>
      </w:r>
      <w:r w:rsidRPr="008B3078">
        <w:rPr>
          <w:rFonts w:eastAsiaTheme="minorHAnsi"/>
          <w:noProof/>
          <w:sz w:val="24"/>
          <w:szCs w:val="24"/>
          <w:lang w:val="en" w:eastAsia="en-US"/>
        </w:rPr>
        <w:t>[</w:t>
      </w:r>
      <w:r w:rsidR="0024623B">
        <w:rPr>
          <w:rFonts w:eastAsiaTheme="minorHAnsi"/>
          <w:noProof/>
          <w:sz w:val="24"/>
          <w:szCs w:val="24"/>
          <w:lang w:val="en" w:eastAsia="en-US"/>
        </w:rPr>
        <w:t>153</w:t>
      </w:r>
      <w:r w:rsidRPr="008B3078">
        <w:rPr>
          <w:rFonts w:eastAsiaTheme="minorHAnsi"/>
          <w:noProof/>
          <w:sz w:val="24"/>
          <w:szCs w:val="24"/>
          <w:lang w:val="en" w:eastAsia="en-US"/>
        </w:rPr>
        <w:t>]</w:t>
      </w:r>
      <w:r w:rsidRPr="008B3078">
        <w:rPr>
          <w:rFonts w:eastAsiaTheme="minorHAnsi"/>
          <w:sz w:val="24"/>
          <w:szCs w:val="24"/>
          <w:lang w:val="en" w:eastAsia="en-US"/>
        </w:rPr>
        <w:fldChar w:fldCharType="end"/>
      </w:r>
      <w:r w:rsidRPr="008B3078">
        <w:rPr>
          <w:rFonts w:eastAsiaTheme="minorHAnsi"/>
          <w:sz w:val="24"/>
          <w:szCs w:val="24"/>
          <w:lang w:val="en" w:eastAsia="en-US"/>
        </w:rPr>
        <w:t xml:space="preserve">. </w:t>
      </w:r>
    </w:p>
    <w:p w14:paraId="294F3040" w14:textId="77777777" w:rsidR="008B3078" w:rsidRPr="008B3078" w:rsidRDefault="008B3078" w:rsidP="008B3078">
      <w:pPr>
        <w:spacing w:after="120" w:line="360" w:lineRule="auto"/>
        <w:jc w:val="both"/>
        <w:rPr>
          <w:rFonts w:eastAsiaTheme="minorHAnsi"/>
          <w:sz w:val="24"/>
          <w:szCs w:val="24"/>
          <w:lang w:val="en-US" w:eastAsia="en-US"/>
        </w:rPr>
      </w:pPr>
      <w:r w:rsidRPr="008B3078">
        <w:rPr>
          <w:rFonts w:eastAsiaTheme="minorHAnsi"/>
          <w:sz w:val="24"/>
          <w:szCs w:val="24"/>
          <w:lang w:val="en-US" w:eastAsia="en-US"/>
        </w:rPr>
        <w:t xml:space="preserve">The VACCINATE study has some limitations: indeed, exclusion of patients who refused the vaccination, the inability to collect data on patients who accepted vaccination, but did not agree to participate in the study, may have influenced the results; although the cross-sectional design did not allow longitudinal monitoring of the population, the repeated assessment at the time of both the first and second vaccine administration was able to detect changes in attitude towards vaccination over time, particularly at the </w:t>
      </w:r>
      <w:r w:rsidRPr="008B3078">
        <w:rPr>
          <w:rFonts w:eastAsiaTheme="minorHAnsi"/>
          <w:i/>
          <w:iCs/>
          <w:sz w:val="24"/>
          <w:szCs w:val="24"/>
          <w:lang w:val="en-US" w:eastAsia="en-US"/>
        </w:rPr>
        <w:t>spoke</w:t>
      </w:r>
      <w:r w:rsidRPr="008B3078">
        <w:rPr>
          <w:rFonts w:eastAsiaTheme="minorHAnsi"/>
          <w:sz w:val="24"/>
          <w:szCs w:val="24"/>
          <w:lang w:val="en-US" w:eastAsia="en-US"/>
        </w:rPr>
        <w:t xml:space="preserve"> Centre. </w:t>
      </w:r>
    </w:p>
    <w:p w14:paraId="5DFAE296" w14:textId="77777777" w:rsidR="008B3078" w:rsidRDefault="008B3078" w:rsidP="007670F2">
      <w:pPr>
        <w:tabs>
          <w:tab w:val="left" w:pos="1890"/>
        </w:tabs>
        <w:rPr>
          <w:sz w:val="24"/>
          <w:szCs w:val="24"/>
        </w:rPr>
      </w:pPr>
    </w:p>
    <w:p w14:paraId="7CD37E70" w14:textId="77777777" w:rsidR="008B3078" w:rsidRDefault="008B3078" w:rsidP="007670F2">
      <w:pPr>
        <w:tabs>
          <w:tab w:val="left" w:pos="1890"/>
        </w:tabs>
        <w:rPr>
          <w:sz w:val="24"/>
          <w:szCs w:val="24"/>
        </w:rPr>
      </w:pPr>
    </w:p>
    <w:p w14:paraId="58A688BF" w14:textId="77777777" w:rsidR="008B3078" w:rsidRPr="002F678F" w:rsidRDefault="008B3078" w:rsidP="007670F2">
      <w:pPr>
        <w:tabs>
          <w:tab w:val="left" w:pos="1890"/>
        </w:tabs>
        <w:rPr>
          <w:sz w:val="24"/>
          <w:szCs w:val="24"/>
        </w:rPr>
      </w:pPr>
    </w:p>
    <w:p w14:paraId="07D8DD2F" w14:textId="77777777" w:rsidR="0069677D" w:rsidRPr="002F678F" w:rsidRDefault="007670F2" w:rsidP="007670F2">
      <w:pPr>
        <w:rPr>
          <w:sz w:val="24"/>
          <w:szCs w:val="24"/>
        </w:rPr>
      </w:pPr>
      <w:r w:rsidRPr="002F678F">
        <w:rPr>
          <w:sz w:val="24"/>
          <w:szCs w:val="24"/>
        </w:rPr>
        <w:t xml:space="preserve">          3.6 Conclusions </w:t>
      </w:r>
    </w:p>
    <w:p w14:paraId="25AA06BA" w14:textId="77777777" w:rsidR="0069677D" w:rsidRDefault="0069677D" w:rsidP="0069677D">
      <w:pPr>
        <w:rPr>
          <w:sz w:val="24"/>
          <w:szCs w:val="24"/>
        </w:rPr>
      </w:pPr>
    </w:p>
    <w:p w14:paraId="06D0DF52" w14:textId="77777777" w:rsidR="008B3078" w:rsidRPr="008B3078" w:rsidRDefault="008B3078" w:rsidP="008B3078">
      <w:pPr>
        <w:spacing w:after="120" w:line="360" w:lineRule="auto"/>
        <w:jc w:val="both"/>
        <w:rPr>
          <w:rFonts w:eastAsiaTheme="minorHAnsi"/>
          <w:sz w:val="24"/>
          <w:szCs w:val="24"/>
          <w:lang w:val="en-US" w:eastAsia="en-US"/>
        </w:rPr>
      </w:pPr>
      <w:r w:rsidRPr="008B3078">
        <w:rPr>
          <w:rFonts w:eastAsiaTheme="minorHAnsi"/>
          <w:sz w:val="24"/>
          <w:szCs w:val="24"/>
          <w:lang w:val="en-US" w:eastAsia="en-US"/>
        </w:rPr>
        <w:t>Despite its limitations, our study provides a thorough assessment of cancer patients' psychological status and attitude towards vaccination under exceptional circumstances (such as the COVID-19 pandemic). In our interpretation, the most important finding is that baseline levels of anxiety, depression, and distress are the major determinant of confidence towards COVID-19 vaccination; together</w:t>
      </w:r>
      <w:r w:rsidRPr="008B3078">
        <w:rPr>
          <w:rFonts w:eastAsiaTheme="minorHAnsi"/>
          <w:sz w:val="24"/>
          <w:szCs w:val="24"/>
          <w:lang w:val="en" w:eastAsia="en-US"/>
        </w:rPr>
        <w:t xml:space="preserve"> with the observation that anxiety, </w:t>
      </w:r>
      <w:r w:rsidRPr="008B3078">
        <w:rPr>
          <w:rFonts w:eastAsiaTheme="minorHAnsi"/>
          <w:sz w:val="24"/>
          <w:szCs w:val="24"/>
          <w:lang w:val="en" w:eastAsia="en-US"/>
        </w:rPr>
        <w:lastRenderedPageBreak/>
        <w:t xml:space="preserve">depression, and distress levels are mostly related to the underlying cancer diagnosis, rather than to the pandemic situation, these data </w:t>
      </w:r>
      <w:r w:rsidRPr="008B3078">
        <w:rPr>
          <w:rFonts w:eastAsiaTheme="minorHAnsi"/>
          <w:sz w:val="24"/>
          <w:szCs w:val="24"/>
          <w:lang w:val="en-US" w:eastAsia="en-US"/>
        </w:rPr>
        <w:t xml:space="preserve">confirm a pressing need to timely and effectively manage cancer patients' emotional and psychological distress, in </w:t>
      </w:r>
      <w:r w:rsidRPr="008B3078">
        <w:rPr>
          <w:rFonts w:eastAsiaTheme="minorHAnsi"/>
          <w:i/>
          <w:sz w:val="24"/>
          <w:szCs w:val="24"/>
          <w:lang w:val="en-US" w:eastAsia="en-US"/>
        </w:rPr>
        <w:t>normal</w:t>
      </w:r>
      <w:r w:rsidRPr="008B3078">
        <w:rPr>
          <w:rFonts w:eastAsiaTheme="minorHAnsi"/>
          <w:sz w:val="24"/>
          <w:szCs w:val="24"/>
          <w:lang w:val="en-US" w:eastAsia="en-US"/>
        </w:rPr>
        <w:t xml:space="preserve"> and </w:t>
      </w:r>
      <w:r w:rsidRPr="008B3078">
        <w:rPr>
          <w:rFonts w:eastAsiaTheme="minorHAnsi"/>
          <w:i/>
          <w:sz w:val="24"/>
          <w:szCs w:val="24"/>
          <w:lang w:val="en-US" w:eastAsia="en-US"/>
        </w:rPr>
        <w:t>pandemic</w:t>
      </w:r>
      <w:r w:rsidRPr="008B3078">
        <w:rPr>
          <w:rFonts w:eastAsiaTheme="minorHAnsi"/>
          <w:sz w:val="24"/>
          <w:szCs w:val="24"/>
          <w:lang w:val="en-US" w:eastAsia="en-US"/>
        </w:rPr>
        <w:t xml:space="preserve"> circumstances alike. A meta-analysis including seven randomized controlled trials involving 888 patients found that psychological interventions such as mindfulness-based approaches are effective to manage and relieve anxiety and depression </w:t>
      </w:r>
      <w:r w:rsidRPr="008B3078">
        <w:rPr>
          <w:rFonts w:eastAsiaTheme="minorHAnsi"/>
          <w:sz w:val="24"/>
          <w:szCs w:val="24"/>
          <w:lang w:val="en-US" w:eastAsia="en-US"/>
        </w:rPr>
        <w:fldChar w:fldCharType="begin">
          <w:fldData xml:space="preserve">PEVuZE5vdGU+PENpdGU+PEF1dGhvcj5aaGFuZzwvQXV0aG9yPjxZZWFyPjIwMTU8L1llYXI+PElE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PEVuZE5vdGU+PENpdGU+PEF1dGhvcj5aaGFuZzwvQXV0aG9yPjxZZWFyPjIwMTU8L1llYXI+PElE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w:t>
      </w:r>
      <w:r w:rsidR="0024623B">
        <w:rPr>
          <w:rFonts w:eastAsiaTheme="minorHAnsi"/>
          <w:noProof/>
          <w:sz w:val="24"/>
          <w:szCs w:val="24"/>
          <w:lang w:val="en-US" w:eastAsia="en-US"/>
        </w:rPr>
        <w:t>154</w:t>
      </w:r>
      <w:r w:rsidRPr="008B3078">
        <w:rPr>
          <w:rFonts w:eastAsiaTheme="minorHAnsi"/>
          <w:noProof/>
          <w:sz w:val="24"/>
          <w:szCs w:val="24"/>
          <w:lang w:val="en-US" w:eastAsia="en-US"/>
        </w:rPr>
        <w:t>]</w:t>
      </w:r>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Additionally, psychological interventions proved to ameliorate treatment-side effects, including fatigue and improve overall patients’ quality of life and fear of recurrence </w:t>
      </w:r>
      <w:r w:rsidRPr="008B3078">
        <w:rPr>
          <w:rFonts w:eastAsiaTheme="minorHAnsi"/>
          <w:sz w:val="24"/>
          <w:szCs w:val="24"/>
          <w:lang w:val="en-US" w:eastAsia="en-US"/>
        </w:rPr>
        <w:fldChar w:fldCharType="begin">
          <w:fldData xml:space="preserve">PEVuZE5vdGU+PENpdGU+PEF1dGhvcj5Db3JiZXR0PC9BdXRob3I+PFllYXI+MjAxOTwvWWVhcj48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PEVuZE5vdGU+PENpdGU+PEF1dGhvcj5Db3JiZXR0PC9BdXRob3I+PFllYXI+MjAxOTwvWWVhcj48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0024623B">
        <w:rPr>
          <w:rFonts w:eastAsiaTheme="minorHAnsi"/>
          <w:noProof/>
          <w:sz w:val="24"/>
          <w:szCs w:val="24"/>
          <w:lang w:val="en-US" w:eastAsia="en-US"/>
        </w:rPr>
        <w:t>156</w:t>
      </w:r>
      <w:r w:rsidRPr="008B3078">
        <w:rPr>
          <w:rFonts w:eastAsiaTheme="minorHAnsi"/>
          <w:noProof/>
          <w:sz w:val="24"/>
          <w:szCs w:val="24"/>
          <w:lang w:val="en-US" w:eastAsia="en-US"/>
        </w:rPr>
        <w:t>]</w:t>
      </w:r>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Patients with a well-balanced psychological status, in turn, will be more willing to embrace preventive measures and healthcare recommendations, even under exceptional conditions such as those described here, thereby setting in motion a </w:t>
      </w:r>
      <w:r w:rsidRPr="008B3078">
        <w:rPr>
          <w:rFonts w:eastAsiaTheme="minorHAnsi"/>
          <w:i/>
          <w:iCs/>
          <w:sz w:val="24"/>
          <w:szCs w:val="24"/>
          <w:lang w:val="en-US" w:eastAsia="en-US"/>
        </w:rPr>
        <w:t>virtuous circle</w:t>
      </w:r>
      <w:r w:rsidRPr="008B3078">
        <w:rPr>
          <w:rFonts w:eastAsiaTheme="minorHAnsi"/>
          <w:iCs/>
          <w:sz w:val="24"/>
          <w:szCs w:val="24"/>
          <w:lang w:val="en-US" w:eastAsia="en-US"/>
        </w:rPr>
        <w:t>,</w:t>
      </w:r>
      <w:r w:rsidRPr="008B3078">
        <w:rPr>
          <w:rFonts w:eastAsiaTheme="minorHAnsi"/>
          <w:sz w:val="24"/>
          <w:szCs w:val="24"/>
          <w:lang w:val="en-US" w:eastAsia="en-US"/>
        </w:rPr>
        <w:t xml:space="preserve"> protecting them from irrational fears (e.g. the so-called “</w:t>
      </w:r>
      <w:r w:rsidRPr="008B3078">
        <w:rPr>
          <w:rFonts w:eastAsiaTheme="minorHAnsi"/>
          <w:i/>
          <w:iCs/>
          <w:sz w:val="24"/>
          <w:szCs w:val="24"/>
          <w:lang w:val="en-US" w:eastAsia="en-US"/>
        </w:rPr>
        <w:t xml:space="preserve">coronaphobia” </w:t>
      </w:r>
      <w:r w:rsidRPr="008B3078">
        <w:rPr>
          <w:rFonts w:eastAsiaTheme="minorHAnsi"/>
          <w:sz w:val="24"/>
          <w:szCs w:val="24"/>
          <w:lang w:val="en-US" w:eastAsia="en-US"/>
        </w:rPr>
        <w:fldChar w:fldCharType="begin">
          <w:fldData xml:space="preserve">PEVuZE5vdGU+PENpdGU+PEF1dGhvcj5FcmRlbTwvQXV0aG9yPjxZZWFyPjIwMjI8L1llYXI+PFJl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</w:fldData>
        </w:fldChar>
      </w:r>
      <w:r w:rsidRPr="008B3078">
        <w:rPr>
          <w:rFonts w:eastAsiaTheme="minorHAnsi"/>
          <w:sz w:val="24"/>
          <w:szCs w:val="24"/>
          <w:lang w:val="en-US" w:eastAsia="en-US"/>
        </w:rPr>
        <w:instrText xml:space="preserve"> ADDIN EN.CITE </w:instrText>
      </w:r>
      <w:r w:rsidRPr="008B3078">
        <w:rPr>
          <w:rFonts w:eastAsiaTheme="minorHAnsi"/>
          <w:sz w:val="24"/>
          <w:szCs w:val="24"/>
          <w:lang w:val="en-US" w:eastAsia="en-US"/>
        </w:rPr>
        <w:fldChar w:fldCharType="begin">
          <w:fldData xml:space="preserve">PEVuZE5vdGU+PENpdGU+PEF1dGhvcj5FcmRlbTwvQXV0aG9yPjxZZWFyPjIwMjI8L1llYXI+PFJl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</w:fldData>
        </w:fldChar>
      </w:r>
      <w:r w:rsidRPr="008B3078">
        <w:rPr>
          <w:rFonts w:eastAsiaTheme="minorHAnsi"/>
          <w:sz w:val="24"/>
          <w:szCs w:val="24"/>
          <w:lang w:val="en-US" w:eastAsia="en-US"/>
        </w:rPr>
        <w:instrText xml:space="preserve"> ADDIN EN.CITE.DATA </w:instrText>
      </w:r>
      <w:r w:rsidRPr="008B3078">
        <w:rPr>
          <w:rFonts w:eastAsiaTheme="minorHAnsi"/>
          <w:sz w:val="24"/>
          <w:szCs w:val="24"/>
          <w:lang w:val="en-US" w:eastAsia="en-US"/>
        </w:rPr>
      </w:r>
      <w:r w:rsidRPr="008B3078">
        <w:rPr>
          <w:rFonts w:eastAsiaTheme="minorHAnsi"/>
          <w:sz w:val="24"/>
          <w:szCs w:val="24"/>
          <w:lang w:val="en-US" w:eastAsia="en-US"/>
        </w:rPr>
        <w:fldChar w:fldCharType="end"/>
      </w:r>
      <w:r w:rsidRPr="008B3078">
        <w:rPr>
          <w:rFonts w:eastAsiaTheme="minorHAnsi"/>
          <w:sz w:val="24"/>
          <w:szCs w:val="24"/>
          <w:lang w:val="en-US" w:eastAsia="en-US"/>
        </w:rPr>
      </w:r>
      <w:r w:rsidRPr="008B3078">
        <w:rPr>
          <w:rFonts w:eastAsiaTheme="minorHAnsi"/>
          <w:sz w:val="24"/>
          <w:szCs w:val="24"/>
          <w:lang w:val="en-US" w:eastAsia="en-US"/>
        </w:rPr>
        <w:fldChar w:fldCharType="separate"/>
      </w:r>
      <w:r w:rsidRPr="008B3078">
        <w:rPr>
          <w:rFonts w:eastAsiaTheme="minorHAnsi"/>
          <w:noProof/>
          <w:sz w:val="24"/>
          <w:szCs w:val="24"/>
          <w:lang w:val="en-US" w:eastAsia="en-US"/>
        </w:rPr>
        <w:t>[</w:t>
      </w:r>
      <w:r w:rsidR="0024623B">
        <w:rPr>
          <w:rFonts w:eastAsiaTheme="minorHAnsi"/>
          <w:noProof/>
          <w:sz w:val="24"/>
          <w:szCs w:val="24"/>
          <w:lang w:val="en-US" w:eastAsia="en-US"/>
        </w:rPr>
        <w:t>135</w:t>
      </w:r>
      <w:r w:rsidRPr="008B3078">
        <w:rPr>
          <w:rFonts w:eastAsiaTheme="minorHAnsi"/>
          <w:noProof/>
          <w:sz w:val="24"/>
          <w:szCs w:val="24"/>
          <w:lang w:val="en-US" w:eastAsia="en-US"/>
        </w:rPr>
        <w:t>]</w:t>
      </w:r>
      <w:r w:rsidRPr="008B3078">
        <w:rPr>
          <w:rFonts w:eastAsiaTheme="minorHAnsi"/>
          <w:sz w:val="24"/>
          <w:szCs w:val="24"/>
          <w:lang w:val="en-US" w:eastAsia="en-US"/>
        </w:rPr>
        <w:fldChar w:fldCharType="end"/>
      </w:r>
      <w:r w:rsidRPr="008B3078">
        <w:rPr>
          <w:rFonts w:eastAsiaTheme="minorHAnsi"/>
          <w:sz w:val="24"/>
          <w:szCs w:val="24"/>
          <w:lang w:val="en-US" w:eastAsia="en-US"/>
        </w:rPr>
        <w:t xml:space="preserve">) that may lead to avoiding hospital visits and delaying potentially lifesaving treatments </w:t>
      </w:r>
      <w:r w:rsidRPr="008B3078">
        <w:rPr>
          <w:color w:val="000000"/>
          <w:sz w:val="24"/>
          <w:szCs w:val="24"/>
          <w:bdr w:val="none" w:sz="0" w:space="0" w:color="auto" w:frame="1"/>
          <w:lang w:val="en-US"/>
        </w:rPr>
        <w:fldChar w:fldCharType="begin">
          <w:fldData xml:space="preserve">PEVuZE5vdGU+PENpdGU+PEF1dGhvcj5LYXJhY2luPC9BdXRob3I+PFllYXI+MjAyMDwvWWVhcj48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==
</w:fldData>
        </w:fldChar>
      </w:r>
      <w:r w:rsidRPr="008B3078">
        <w:rPr>
          <w:color w:val="000000"/>
          <w:sz w:val="24"/>
          <w:szCs w:val="24"/>
          <w:bdr w:val="none" w:sz="0" w:space="0" w:color="auto" w:frame="1"/>
          <w:lang w:val="en-US"/>
        </w:rPr>
        <w:instrText xml:space="preserve"> ADDIN EN.CITE </w:instrText>
      </w:r>
      <w:r w:rsidRPr="008B3078">
        <w:rPr>
          <w:color w:val="000000"/>
          <w:sz w:val="24"/>
          <w:szCs w:val="24"/>
          <w:bdr w:val="none" w:sz="0" w:space="0" w:color="auto" w:frame="1"/>
          <w:lang w:val="en-US"/>
        </w:rPr>
        <w:fldChar w:fldCharType="begin">
          <w:fldData xml:space="preserve">PEVuZE5vdGU+PENpdGU+PEF1dGhvcj5LYXJhY2luPC9BdXRob3I+PFllYXI+MjAyMDwvWWVhcj48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==
</w:fldData>
        </w:fldChar>
      </w:r>
      <w:r w:rsidRPr="008B3078">
        <w:rPr>
          <w:color w:val="000000"/>
          <w:sz w:val="24"/>
          <w:szCs w:val="24"/>
          <w:bdr w:val="none" w:sz="0" w:space="0" w:color="auto" w:frame="1"/>
          <w:lang w:val="en-US"/>
        </w:rPr>
        <w:instrText xml:space="preserve"> ADDIN EN.CITE.DATA </w:instrText>
      </w:r>
      <w:r w:rsidRPr="008B3078">
        <w:rPr>
          <w:color w:val="000000"/>
          <w:sz w:val="24"/>
          <w:szCs w:val="24"/>
          <w:bdr w:val="none" w:sz="0" w:space="0" w:color="auto" w:frame="1"/>
          <w:lang w:val="en-US"/>
        </w:rPr>
      </w:r>
      <w:r w:rsidRPr="008B3078">
        <w:rPr>
          <w:color w:val="000000"/>
          <w:sz w:val="24"/>
          <w:szCs w:val="24"/>
          <w:bdr w:val="none" w:sz="0" w:space="0" w:color="auto" w:frame="1"/>
          <w:lang w:val="en-US"/>
        </w:rPr>
        <w:fldChar w:fldCharType="end"/>
      </w:r>
      <w:r w:rsidRPr="008B3078">
        <w:rPr>
          <w:color w:val="000000"/>
          <w:sz w:val="24"/>
          <w:szCs w:val="24"/>
          <w:bdr w:val="none" w:sz="0" w:space="0" w:color="auto" w:frame="1"/>
          <w:lang w:val="en-US"/>
        </w:rPr>
      </w:r>
      <w:r w:rsidRPr="008B3078">
        <w:rPr>
          <w:color w:val="000000"/>
          <w:sz w:val="24"/>
          <w:szCs w:val="24"/>
          <w:bdr w:val="none" w:sz="0" w:space="0" w:color="auto" w:frame="1"/>
          <w:lang w:val="en-US"/>
        </w:rPr>
        <w:fldChar w:fldCharType="separate"/>
      </w:r>
      <w:r w:rsidRPr="008B3078">
        <w:rPr>
          <w:noProof/>
          <w:color w:val="000000"/>
          <w:sz w:val="24"/>
          <w:szCs w:val="24"/>
          <w:bdr w:val="none" w:sz="0" w:space="0" w:color="auto" w:frame="1"/>
          <w:lang w:val="en-US"/>
        </w:rPr>
        <w:t>[</w:t>
      </w:r>
      <w:r w:rsidR="0024623B">
        <w:rPr>
          <w:noProof/>
          <w:color w:val="000000"/>
          <w:sz w:val="24"/>
          <w:szCs w:val="24"/>
          <w:bdr w:val="none" w:sz="0" w:space="0" w:color="auto" w:frame="1"/>
          <w:lang w:val="en-US"/>
        </w:rPr>
        <w:t>157</w:t>
      </w:r>
      <w:r w:rsidRPr="008B3078">
        <w:rPr>
          <w:noProof/>
          <w:color w:val="000000"/>
          <w:sz w:val="24"/>
          <w:szCs w:val="24"/>
          <w:bdr w:val="none" w:sz="0" w:space="0" w:color="auto" w:frame="1"/>
          <w:lang w:val="en-US"/>
        </w:rPr>
        <w:t>]</w:t>
      </w:r>
      <w:r w:rsidRPr="008B3078">
        <w:rPr>
          <w:color w:val="000000"/>
          <w:sz w:val="24"/>
          <w:szCs w:val="24"/>
          <w:bdr w:val="none" w:sz="0" w:space="0" w:color="auto" w:frame="1"/>
          <w:lang w:val="en-US"/>
        </w:rPr>
        <w:fldChar w:fldCharType="end"/>
      </w:r>
      <w:r w:rsidRPr="008B3078">
        <w:rPr>
          <w:rFonts w:eastAsiaTheme="minorHAnsi"/>
          <w:sz w:val="24"/>
          <w:szCs w:val="24"/>
          <w:lang w:val="en-US" w:eastAsia="en-US"/>
        </w:rPr>
        <w:t>. While further highlighting the irreplaceable role of physician-patient communication in favoring a healthy therapeutic relationship, these data may help improving the penetration and acceptance of vaccination and/or other public health campaigns, not just in cancer patients but also in the general population. Further longitudinal research is needed to monitor the longer-term effects of COVID-19 on psychological health in patients with cancer.</w:t>
      </w:r>
    </w:p>
    <w:p w14:paraId="161406C9" w14:textId="77777777" w:rsidR="0069677D" w:rsidRDefault="0069677D" w:rsidP="0069677D">
      <w:pPr>
        <w:rPr>
          <w:sz w:val="24"/>
          <w:szCs w:val="24"/>
        </w:rPr>
      </w:pPr>
    </w:p>
    <w:p w14:paraId="19551720" w14:textId="77777777" w:rsidR="0069677D" w:rsidRDefault="0069677D" w:rsidP="0069677D">
      <w:pPr>
        <w:rPr>
          <w:sz w:val="24"/>
          <w:szCs w:val="24"/>
        </w:rPr>
      </w:pPr>
    </w:p>
    <w:p w14:paraId="7064F2C0" w14:textId="77777777" w:rsidR="0069677D" w:rsidRDefault="0069677D" w:rsidP="0069677D">
      <w:pPr>
        <w:rPr>
          <w:sz w:val="24"/>
          <w:szCs w:val="24"/>
        </w:rPr>
      </w:pPr>
    </w:p>
    <w:p w14:paraId="6BC19E91" w14:textId="77777777" w:rsidR="0069677D" w:rsidRDefault="0069677D" w:rsidP="0069677D">
      <w:pPr>
        <w:rPr>
          <w:sz w:val="24"/>
          <w:szCs w:val="24"/>
        </w:rPr>
      </w:pPr>
    </w:p>
    <w:p w14:paraId="7DED1363" w14:textId="77777777" w:rsidR="0069677D" w:rsidRDefault="0069677D" w:rsidP="0069677D">
      <w:pPr>
        <w:rPr>
          <w:sz w:val="24"/>
          <w:szCs w:val="24"/>
        </w:rPr>
      </w:pPr>
    </w:p>
    <w:p w14:paraId="0B0DC0C4" w14:textId="77777777" w:rsidR="0069677D" w:rsidRDefault="0069677D" w:rsidP="0069677D">
      <w:pPr>
        <w:rPr>
          <w:sz w:val="24"/>
          <w:szCs w:val="24"/>
        </w:rPr>
      </w:pPr>
    </w:p>
    <w:p w14:paraId="29A8E629" w14:textId="77777777" w:rsidR="00300FAB" w:rsidRDefault="00300FAB" w:rsidP="0069677D">
      <w:pPr>
        <w:rPr>
          <w:sz w:val="24"/>
          <w:szCs w:val="24"/>
        </w:rPr>
      </w:pPr>
    </w:p>
    <w:p w14:paraId="4F928D42" w14:textId="77777777" w:rsidR="00300FAB" w:rsidRDefault="00300FAB" w:rsidP="0069677D">
      <w:pPr>
        <w:rPr>
          <w:sz w:val="24"/>
          <w:szCs w:val="24"/>
        </w:rPr>
      </w:pPr>
    </w:p>
    <w:p w14:paraId="4441F910" w14:textId="77777777" w:rsidR="00300FAB" w:rsidRDefault="00300FAB" w:rsidP="0069677D">
      <w:pPr>
        <w:rPr>
          <w:sz w:val="24"/>
          <w:szCs w:val="24"/>
        </w:rPr>
      </w:pPr>
    </w:p>
    <w:p w14:paraId="31FCBDB8" w14:textId="77777777" w:rsidR="00300FAB" w:rsidRDefault="00300FAB" w:rsidP="0069677D">
      <w:pPr>
        <w:rPr>
          <w:sz w:val="24"/>
          <w:szCs w:val="24"/>
        </w:rPr>
      </w:pPr>
    </w:p>
    <w:p w14:paraId="48070CB1" w14:textId="77777777" w:rsidR="00300FAB" w:rsidRDefault="00300FAB" w:rsidP="0069677D">
      <w:pPr>
        <w:rPr>
          <w:sz w:val="24"/>
          <w:szCs w:val="24"/>
        </w:rPr>
      </w:pPr>
    </w:p>
    <w:p w14:paraId="517EBBC4" w14:textId="77777777" w:rsidR="00300FAB" w:rsidRDefault="00300FAB" w:rsidP="0069677D">
      <w:pPr>
        <w:rPr>
          <w:sz w:val="24"/>
          <w:szCs w:val="24"/>
        </w:rPr>
      </w:pPr>
    </w:p>
    <w:p w14:paraId="05F62367" w14:textId="77777777" w:rsidR="00300FAB" w:rsidRDefault="00300FAB" w:rsidP="0069677D">
      <w:pPr>
        <w:rPr>
          <w:sz w:val="24"/>
          <w:szCs w:val="24"/>
        </w:rPr>
      </w:pPr>
    </w:p>
    <w:p w14:paraId="4EB8C7B0" w14:textId="77777777" w:rsidR="00300FAB" w:rsidRDefault="00300FAB" w:rsidP="0069677D">
      <w:pPr>
        <w:rPr>
          <w:sz w:val="24"/>
          <w:szCs w:val="24"/>
        </w:rPr>
      </w:pPr>
    </w:p>
    <w:p w14:paraId="21D1774B" w14:textId="77777777" w:rsidR="00300FAB" w:rsidRDefault="00300FAB" w:rsidP="0069677D">
      <w:pPr>
        <w:rPr>
          <w:sz w:val="24"/>
          <w:szCs w:val="24"/>
        </w:rPr>
      </w:pPr>
    </w:p>
    <w:p w14:paraId="7BDA2F3D" w14:textId="77777777" w:rsidR="00300FAB" w:rsidRDefault="00300FAB" w:rsidP="0069677D">
      <w:pPr>
        <w:rPr>
          <w:sz w:val="24"/>
          <w:szCs w:val="24"/>
        </w:rPr>
      </w:pPr>
    </w:p>
    <w:p w14:paraId="7C5343CC" w14:textId="77777777" w:rsidR="00300FAB" w:rsidRDefault="00300FAB" w:rsidP="0069677D">
      <w:pPr>
        <w:rPr>
          <w:sz w:val="24"/>
          <w:szCs w:val="24"/>
        </w:rPr>
      </w:pPr>
    </w:p>
    <w:p w14:paraId="215CE711" w14:textId="77777777" w:rsidR="00300FAB" w:rsidRDefault="00300FAB" w:rsidP="0069677D">
      <w:pPr>
        <w:rPr>
          <w:sz w:val="24"/>
          <w:szCs w:val="24"/>
        </w:rPr>
      </w:pPr>
    </w:p>
    <w:p w14:paraId="041937B1" w14:textId="77777777" w:rsidR="00300FAB" w:rsidRDefault="00300FAB" w:rsidP="0069677D">
      <w:pPr>
        <w:rPr>
          <w:sz w:val="24"/>
          <w:szCs w:val="24"/>
        </w:rPr>
      </w:pPr>
    </w:p>
    <w:p w14:paraId="567A43D6" w14:textId="77777777" w:rsidR="00300FAB" w:rsidRDefault="00300FAB" w:rsidP="0069677D">
      <w:pPr>
        <w:rPr>
          <w:sz w:val="24"/>
          <w:szCs w:val="24"/>
        </w:rPr>
      </w:pPr>
    </w:p>
    <w:p w14:paraId="2B894DF9" w14:textId="77777777" w:rsidR="00300FAB" w:rsidRDefault="00300FAB" w:rsidP="0069677D">
      <w:pPr>
        <w:rPr>
          <w:sz w:val="24"/>
          <w:szCs w:val="24"/>
        </w:rPr>
      </w:pPr>
    </w:p>
    <w:p w14:paraId="4D810C25" w14:textId="77777777" w:rsidR="00300FAB" w:rsidRDefault="00300FAB" w:rsidP="0069677D">
      <w:pPr>
        <w:rPr>
          <w:sz w:val="24"/>
          <w:szCs w:val="24"/>
        </w:rPr>
      </w:pPr>
    </w:p>
    <w:p w14:paraId="6ABBB43E" w14:textId="77777777" w:rsidR="006A076C" w:rsidRDefault="006A076C" w:rsidP="002D0BEB">
      <w:pPr>
        <w:rPr>
          <w:sz w:val="24"/>
          <w:szCs w:val="24"/>
        </w:rPr>
      </w:pPr>
    </w:p>
    <w:p w14:paraId="3DFE8F55" w14:textId="77777777" w:rsidR="00692097" w:rsidRDefault="00692097" w:rsidP="002D0BEB">
      <w:pPr>
        <w:rPr>
          <w:sz w:val="24"/>
          <w:szCs w:val="24"/>
        </w:rPr>
      </w:pPr>
    </w:p>
    <w:p w14:paraId="69CD7D6D" w14:textId="77777777" w:rsidR="00692097" w:rsidRDefault="00692097" w:rsidP="002D0BEB">
      <w:pPr>
        <w:rPr>
          <w:sz w:val="24"/>
          <w:szCs w:val="24"/>
        </w:rPr>
      </w:pPr>
    </w:p>
    <w:p w14:paraId="0B51BEBB" w14:textId="77777777" w:rsidR="006A076C" w:rsidRDefault="006A076C" w:rsidP="002D0BEB">
      <w:pPr>
        <w:rPr>
          <w:sz w:val="24"/>
          <w:szCs w:val="24"/>
        </w:rPr>
      </w:pPr>
    </w:p>
    <w:p w14:paraId="5A0EB046" w14:textId="77777777" w:rsidR="00162F1E" w:rsidRPr="00162F1E" w:rsidRDefault="00162F1E" w:rsidP="00162F1E">
      <w:pPr>
        <w:rPr>
          <w:sz w:val="24"/>
          <w:szCs w:val="24"/>
        </w:rPr>
      </w:pPr>
      <w:r w:rsidRPr="00162F1E">
        <w:rPr>
          <w:sz w:val="24"/>
          <w:szCs w:val="24"/>
        </w:rPr>
        <w:t>References</w:t>
      </w:r>
    </w:p>
    <w:p w14:paraId="008D4AF2" w14:textId="77777777" w:rsidR="00162F1E" w:rsidRPr="00162F1E" w:rsidRDefault="00162F1E" w:rsidP="00162F1E">
      <w:pPr>
        <w:rPr>
          <w:sz w:val="24"/>
          <w:szCs w:val="24"/>
        </w:rPr>
      </w:pPr>
    </w:p>
    <w:p w14:paraId="4780CD67" w14:textId="77777777" w:rsidR="00162F1E" w:rsidRPr="00162F1E" w:rsidRDefault="00162F1E" w:rsidP="00162F1E">
      <w:pPr>
        <w:numPr>
          <w:ilvl w:val="0"/>
          <w:numId w:val="10"/>
        </w:numPr>
        <w:spacing w:after="200" w:line="276" w:lineRule="auto"/>
        <w:contextualSpacing/>
        <w:jc w:val="both"/>
      </w:pPr>
      <w:r w:rsidRPr="00162F1E">
        <w:t>Avancini A, Trestini I, Tregnago D, Belluomini L, Sposito M, Insolda J, Schena F, Milella M, Pilotto S. Willingness, preferences, barriers, and facilitators of a multimodal supportive care intervention including exercise, nutritional and psychological approach in patients with cancer: a cross-sectional study. J Cancer Res Clin Oncol. 2023 Jul;149(7):3435-3445. doi: 10.1007/s00432-022-04232-6. Epub 2022 Aug 9. PMID: 35943598; PMCID: PMC10314831.</w:t>
      </w:r>
    </w:p>
    <w:p w14:paraId="3354B7B2" w14:textId="77777777" w:rsidR="00162F1E" w:rsidRPr="00162F1E" w:rsidRDefault="00162F1E" w:rsidP="00162F1E">
      <w:pPr>
        <w:numPr>
          <w:ilvl w:val="0"/>
          <w:numId w:val="10"/>
        </w:numPr>
        <w:spacing w:after="200" w:line="276" w:lineRule="auto"/>
        <w:contextualSpacing/>
        <w:jc w:val="both"/>
      </w:pPr>
      <w:r w:rsidRPr="00162F1E">
        <w:t>Fitzmaurice C, Allen C, Barber RM, Barregard L, Bhutta ZA, Brenner H, Collaboration, G.B. o. D. C. Global, regional, and National Cancer incidence, mortality, years of life lost, years lived with disability, and disability-adjusted life-years for 32 cancer groups, 1990 to 2015: a systematic analysis for the global burden of disease study. JAMA Oncol. 2017;3(4):524–548. doi: 10.1001/jamaoncol.2016.5688</w:t>
      </w:r>
    </w:p>
    <w:p w14:paraId="5417ED59" w14:textId="77777777" w:rsidR="00162F1E" w:rsidRPr="00162F1E" w:rsidRDefault="00162F1E" w:rsidP="00162F1E">
      <w:pPr>
        <w:numPr>
          <w:ilvl w:val="0"/>
          <w:numId w:val="10"/>
        </w:numPr>
        <w:spacing w:after="200" w:line="276" w:lineRule="auto"/>
        <w:contextualSpacing/>
        <w:jc w:val="both"/>
      </w:pPr>
      <w:r w:rsidRPr="00162F1E">
        <w:t>Devlin EJ, Denson LA, Whitford HS. Cancer treatment side effects: a meta-analysis of the relationship between response expectancies and experience. J Pain Symptom Manage. 2017;54(2):245–258.e242. doi: 10.1016/j.jpainsymman.2017.03.017.</w:t>
      </w:r>
    </w:p>
    <w:p w14:paraId="34F94653" w14:textId="77777777" w:rsidR="00162F1E" w:rsidRPr="00162F1E" w:rsidRDefault="00162F1E" w:rsidP="00162F1E">
      <w:pPr>
        <w:numPr>
          <w:ilvl w:val="0"/>
          <w:numId w:val="10"/>
        </w:numPr>
        <w:spacing w:after="200" w:line="276" w:lineRule="auto"/>
        <w:contextualSpacing/>
        <w:jc w:val="both"/>
      </w:pPr>
      <w:r w:rsidRPr="00162F1E">
        <w:t>Berman R, Davies A, Cooksley T, Gralla R, Carter L, Darlington E, Higham C. Supportive care: an indispensable component of modern oncology. Clin Oncol (R Coll Radiol) 2020;32(11):781–788. doi: 10.1016/j.clon.2020.07.020.</w:t>
      </w:r>
    </w:p>
    <w:p w14:paraId="5A0BB392" w14:textId="77777777" w:rsidR="00162F1E" w:rsidRPr="00162F1E" w:rsidRDefault="00162F1E" w:rsidP="00162F1E">
      <w:pPr>
        <w:numPr>
          <w:ilvl w:val="0"/>
          <w:numId w:val="10"/>
        </w:numPr>
        <w:spacing w:after="200" w:line="276" w:lineRule="auto"/>
        <w:contextualSpacing/>
        <w:jc w:val="both"/>
      </w:pPr>
      <w:r w:rsidRPr="00162F1E">
        <w:t>Campbell KL, Winters-Stone KM, Wiskemann J, May AM, Schwartz AL, Courneya KS, Schmitz KH. Exercise guidelines for cancer survivors: consensus statement from international multidisciplinary roundtable. Med Sci Sports Exerc. 2019;51(11):2375–2390. doi: 10.1249/MSS.0000000000002116.</w:t>
      </w:r>
    </w:p>
    <w:p w14:paraId="0DF4C494" w14:textId="77777777" w:rsidR="00162F1E" w:rsidRPr="00162F1E" w:rsidRDefault="00162F1E" w:rsidP="00162F1E">
      <w:pPr>
        <w:numPr>
          <w:ilvl w:val="0"/>
          <w:numId w:val="10"/>
        </w:numPr>
        <w:spacing w:after="200" w:line="276" w:lineRule="auto"/>
        <w:contextualSpacing/>
        <w:jc w:val="both"/>
      </w:pPr>
      <w:r w:rsidRPr="00162F1E">
        <w:t>Rock CL, Thomson CA, Sullivan KR, Howe CL, Kushi LH, Caan BJ, McCullough ML. American Cancer Society nutrition and physical activity guideline for cancer survivors. CA Cancer J Clin. 2022 doi: 10.3322/caac.21719.</w:t>
      </w:r>
    </w:p>
    <w:p w14:paraId="022621C2" w14:textId="77777777" w:rsidR="00162F1E" w:rsidRPr="00162F1E" w:rsidRDefault="00162F1E" w:rsidP="00162F1E">
      <w:pPr>
        <w:numPr>
          <w:ilvl w:val="0"/>
          <w:numId w:val="10"/>
        </w:numPr>
        <w:spacing w:after="200" w:line="276" w:lineRule="auto"/>
        <w:contextualSpacing/>
        <w:jc w:val="both"/>
      </w:pPr>
      <w:r w:rsidRPr="00162F1E">
        <w:t>Caccialanza R, Cotogni P, Cereda E, Bossi P, Aprile G, Delrio P, Pedrazzoli P. Nutritional support in cancer patients: update of the Italian Intersociety Working Group practical recommendations [Research Paper] J Cancer. 2022;13(9):2705–2716. doi: 10.7150/jca.73130.</w:t>
      </w:r>
    </w:p>
    <w:p w14:paraId="0BE9C79A" w14:textId="77777777" w:rsidR="00162F1E" w:rsidRPr="00162F1E" w:rsidRDefault="00162F1E" w:rsidP="00162F1E">
      <w:pPr>
        <w:numPr>
          <w:ilvl w:val="0"/>
          <w:numId w:val="10"/>
        </w:numPr>
        <w:spacing w:after="200" w:line="276" w:lineRule="auto"/>
        <w:contextualSpacing/>
        <w:jc w:val="both"/>
      </w:pPr>
      <w:r w:rsidRPr="00162F1E">
        <w:t>Trestini I, Sperduti I, Sposito M, Kadrija D, Drudi A, Avancini A, Pilotto S. Evaluation of nutritional status in non-small-cell lung cancer: screening, assessment and correlation with treatment outcome. ESMO Open. 2020 doi: 10.1136/esmoopen-2020-000689.</w:t>
      </w:r>
    </w:p>
    <w:p w14:paraId="229B144C" w14:textId="77777777" w:rsidR="00162F1E" w:rsidRPr="00162F1E" w:rsidRDefault="00162F1E" w:rsidP="00162F1E">
      <w:pPr>
        <w:numPr>
          <w:ilvl w:val="0"/>
          <w:numId w:val="10"/>
        </w:numPr>
        <w:spacing w:after="200" w:line="276" w:lineRule="auto"/>
        <w:contextualSpacing/>
        <w:jc w:val="both"/>
      </w:pPr>
      <w:r w:rsidRPr="00162F1E">
        <w:t>Trestini I, Caldart A, Dodi A, Avancini A, Tregnago D, Sartori G, Pilotto S. Body composition as a modulator of response to immunotherapy in lung cancer: time to deal with it. ESMO Open. 2021;6(2):100095. doi: 10.1016/j.esmoop.2021.100095.</w:t>
      </w:r>
    </w:p>
    <w:p w14:paraId="32667EAB" w14:textId="77777777" w:rsidR="00162F1E" w:rsidRPr="00162F1E" w:rsidRDefault="00162F1E" w:rsidP="00162F1E">
      <w:pPr>
        <w:numPr>
          <w:ilvl w:val="0"/>
          <w:numId w:val="10"/>
        </w:numPr>
        <w:spacing w:after="200" w:line="276" w:lineRule="auto"/>
        <w:contextualSpacing/>
        <w:jc w:val="both"/>
      </w:pPr>
      <w:r w:rsidRPr="00162F1E">
        <w:t xml:space="preserve">Trestini I, Sperduti I, Caldart A, Bonaiuto C, Fiorio E, Parolin V, Carbognin L. Evidence-based tailored nutrition educational intervention improves adherence to dietary guidelines, anthropometric measures and serum metabolic biomarkers in early-stage breast cancer patients: a prospective interventional study. Breast. </w:t>
      </w:r>
      <w:proofErr w:type="gramStart"/>
      <w:r w:rsidRPr="00162F1E">
        <w:t>2021;60:6</w:t>
      </w:r>
      <w:proofErr w:type="gramEnd"/>
      <w:r w:rsidRPr="00162F1E">
        <w:t>–14. doi: 10.1016/j.breast.2021.08.008.</w:t>
      </w:r>
    </w:p>
    <w:p w14:paraId="21163343" w14:textId="77777777" w:rsidR="00162F1E" w:rsidRPr="00162F1E" w:rsidRDefault="00162F1E" w:rsidP="00162F1E">
      <w:pPr>
        <w:numPr>
          <w:ilvl w:val="0"/>
          <w:numId w:val="10"/>
        </w:numPr>
        <w:spacing w:after="200" w:line="276" w:lineRule="auto"/>
        <w:contextualSpacing/>
        <w:jc w:val="both"/>
      </w:pPr>
      <w:r w:rsidRPr="00162F1E">
        <w:t>Arch JJ, Vanderkruik R, Kirk A, Carr AL. A closer lens: cancer survivors’ supportive intervention preferences and interventions received. Psychooncology. 2018;27(5):1434–1441. doi: 10.1002/pon.4526. [DOI] [PubMed] [Google Scholar]</w:t>
      </w:r>
    </w:p>
    <w:p w14:paraId="6BB957F5" w14:textId="77777777" w:rsidR="00162F1E" w:rsidRPr="00162F1E" w:rsidRDefault="00162F1E" w:rsidP="00162F1E">
      <w:pPr>
        <w:numPr>
          <w:ilvl w:val="0"/>
          <w:numId w:val="10"/>
        </w:numPr>
        <w:spacing w:after="200" w:line="276" w:lineRule="auto"/>
        <w:contextualSpacing/>
        <w:jc w:val="both"/>
      </w:pPr>
      <w:r w:rsidRPr="00162F1E">
        <w:t>Muscaritoli, M.; Arends, J.; Bachmann, P.; Baracos, V.; Barthelemy, N.; Bertz, H.; Bozzetti, F.; Hütterer, E.; Isenring, E.; Kaasa, S.; et al. ESPEN practical guideline: Clinical Nutrition in cancer. </w:t>
      </w:r>
      <w:r w:rsidRPr="00162F1E">
        <w:rPr>
          <w:i/>
          <w:iCs/>
        </w:rPr>
        <w:t>Clin. Nutr.</w:t>
      </w:r>
      <w:r w:rsidRPr="00162F1E">
        <w:t> </w:t>
      </w:r>
      <w:r w:rsidRPr="00162F1E">
        <w:rPr>
          <w:b/>
          <w:bCs/>
        </w:rPr>
        <w:t>2021</w:t>
      </w:r>
      <w:r w:rsidRPr="00162F1E">
        <w:t>, </w:t>
      </w:r>
      <w:r w:rsidRPr="00162F1E">
        <w:rPr>
          <w:i/>
          <w:iCs/>
        </w:rPr>
        <w:t>40</w:t>
      </w:r>
      <w:r w:rsidRPr="00162F1E">
        <w:t>, 2898–2913.</w:t>
      </w:r>
    </w:p>
    <w:p w14:paraId="4070468E" w14:textId="77777777" w:rsidR="00162F1E" w:rsidRPr="00162F1E" w:rsidRDefault="00162F1E" w:rsidP="00162F1E">
      <w:pPr>
        <w:numPr>
          <w:ilvl w:val="0"/>
          <w:numId w:val="10"/>
        </w:numPr>
        <w:spacing w:after="200" w:line="276" w:lineRule="auto"/>
        <w:contextualSpacing/>
        <w:jc w:val="both"/>
      </w:pPr>
      <w:r w:rsidRPr="00162F1E">
        <w:t xml:space="preserve">Ganzer, H.; Rothpletz-Puglia, P.; Byham-Gray, L.; Murphy, B.A.; Touger-Decker, R. The eating experience in long-term survivors of head and neck cancer: A mixed-methods study. Support. Care Cancer 2015, 23, 3257–3268. </w:t>
      </w:r>
    </w:p>
    <w:p w14:paraId="2E4F9113" w14:textId="77777777" w:rsidR="00162F1E" w:rsidRPr="00162F1E" w:rsidRDefault="00162F1E" w:rsidP="00162F1E">
      <w:pPr>
        <w:numPr>
          <w:ilvl w:val="0"/>
          <w:numId w:val="10"/>
        </w:numPr>
        <w:spacing w:after="200" w:line="276" w:lineRule="auto"/>
        <w:contextualSpacing/>
        <w:jc w:val="both"/>
      </w:pPr>
      <w:r w:rsidRPr="00162F1E">
        <w:t>Loeliger, J.; Dewar, S.; Kiss, N.; Drosdowsky, A.; Stewart, J. Patient and carer experiences of nutrition in cancer care: A mixed-methods study. Support. Care Cancer 2021, 29, 5475–5485.</w:t>
      </w:r>
    </w:p>
    <w:p w14:paraId="3D7D576D" w14:textId="77777777" w:rsidR="00162F1E" w:rsidRPr="00162F1E" w:rsidRDefault="00162F1E" w:rsidP="00162F1E">
      <w:pPr>
        <w:numPr>
          <w:ilvl w:val="0"/>
          <w:numId w:val="10"/>
        </w:numPr>
        <w:spacing w:after="200" w:line="276" w:lineRule="auto"/>
        <w:contextualSpacing/>
        <w:jc w:val="both"/>
      </w:pPr>
      <w:r w:rsidRPr="00162F1E">
        <w:t>Liu Z, Qiu T, Pei L, Zhang Y, Xu L, Cui Y, Huang Y. Two-week multimodal prehabilitation program improves perioperative functional capability in patients undergoing thoracoscopic lobectomy for lung cancer: A randomized controlled trial. Anesth Analg. 2019 doi: 10.1213/ANE.0000000000004342. </w:t>
      </w:r>
    </w:p>
    <w:p w14:paraId="0C8FBC0E" w14:textId="77777777" w:rsidR="00162F1E" w:rsidRPr="00162F1E" w:rsidRDefault="00162F1E" w:rsidP="00162F1E">
      <w:pPr>
        <w:numPr>
          <w:ilvl w:val="0"/>
          <w:numId w:val="10"/>
        </w:numPr>
        <w:spacing w:after="200" w:line="276" w:lineRule="auto"/>
        <w:contextualSpacing/>
        <w:jc w:val="both"/>
      </w:pPr>
      <w:r w:rsidRPr="00162F1E">
        <w:lastRenderedPageBreak/>
        <w:t xml:space="preserve">Travier N, Velthuis MJ, Steins Bisschop CN, van den Buijs B, Monninkhof EM, Backx F, May AM. Effects of an 18-week exercise programme started early during breast cancer treatment: a randomised controlled trial. BMC Med. </w:t>
      </w:r>
      <w:proofErr w:type="gramStart"/>
      <w:r w:rsidRPr="00162F1E">
        <w:t>2015;13:121</w:t>
      </w:r>
      <w:proofErr w:type="gramEnd"/>
      <w:r w:rsidRPr="00162F1E">
        <w:t>. doi: 10.1186/s12916-015-0362-z. </w:t>
      </w:r>
    </w:p>
    <w:p w14:paraId="012E1532" w14:textId="77777777" w:rsidR="00162F1E" w:rsidRPr="00162F1E" w:rsidRDefault="00162F1E" w:rsidP="00162F1E">
      <w:pPr>
        <w:numPr>
          <w:ilvl w:val="0"/>
          <w:numId w:val="10"/>
        </w:numPr>
        <w:spacing w:after="200" w:line="276" w:lineRule="auto"/>
        <w:contextualSpacing/>
        <w:jc w:val="both"/>
      </w:pPr>
      <w:r w:rsidRPr="00162F1E">
        <w:t>Avancini A, Trestini I, Tregnago D, Lanza M, Menis J, Belluomini L, Pilotto S. A multimodal approach to cancer-related cachexia: from theory to practice. Expert Rev Anticancer Ther. 2021;21(8):819–826. doi: 10.1080/14737140.2021.1927720.</w:t>
      </w:r>
    </w:p>
    <w:p w14:paraId="5FEFC3CD" w14:textId="77777777" w:rsidR="00162F1E" w:rsidRPr="00162F1E" w:rsidRDefault="00162F1E" w:rsidP="00162F1E">
      <w:pPr>
        <w:numPr>
          <w:ilvl w:val="0"/>
          <w:numId w:val="10"/>
        </w:numPr>
        <w:spacing w:after="200" w:line="276" w:lineRule="auto"/>
        <w:contextualSpacing/>
        <w:jc w:val="both"/>
      </w:pPr>
      <w:r w:rsidRPr="00162F1E">
        <w:t>Gerritsen JK, Vincent AJ. Exercise improves quality of life in patients with cancer: a systematic review and meta-analysis of randomised controlled trials. Br J Sports Med. 2016;50(13):796–803. doi: 10.1136/bjsports-2015-094787. </w:t>
      </w:r>
    </w:p>
    <w:p w14:paraId="0C3788DC" w14:textId="77777777" w:rsidR="00162F1E" w:rsidRPr="00162F1E" w:rsidRDefault="00162F1E" w:rsidP="00162F1E">
      <w:pPr>
        <w:numPr>
          <w:ilvl w:val="0"/>
          <w:numId w:val="10"/>
        </w:numPr>
        <w:spacing w:after="200" w:line="276" w:lineRule="auto"/>
        <w:contextualSpacing/>
        <w:jc w:val="both"/>
      </w:pPr>
      <w:r w:rsidRPr="00162F1E">
        <w:t>Hamer M, Chida Y, Molloy GJ. Psychological distress and cancer mortality. J Psychosom Res. 2009;66(3):255–258. doi: 10.1016/j.jpsychores.2008.11.002. </w:t>
      </w:r>
    </w:p>
    <w:p w14:paraId="498A28C0" w14:textId="77777777" w:rsidR="00162F1E" w:rsidRPr="00162F1E" w:rsidRDefault="00162F1E" w:rsidP="00162F1E">
      <w:pPr>
        <w:numPr>
          <w:ilvl w:val="0"/>
          <w:numId w:val="10"/>
        </w:numPr>
        <w:spacing w:after="200" w:line="276" w:lineRule="auto"/>
        <w:contextualSpacing/>
        <w:jc w:val="both"/>
      </w:pPr>
      <w:r w:rsidRPr="00162F1E">
        <w:t>Patel AV, Friedenreich CM, Moore SC, Hayes SC, Silver JK, Campbell KL, Matthews CE. American College of Sports Medicine Roundtable Report on Physical Activity, Sedentary Behavior, and Cancer Prevention and Control. Med Sci Sports Exerc. 2019;51(11):2391–2402. doi: 10.1249/MSS.0000000000002117.</w:t>
      </w:r>
    </w:p>
    <w:p w14:paraId="544A3CDE" w14:textId="77777777" w:rsidR="00162F1E" w:rsidRPr="00162F1E" w:rsidRDefault="00162F1E" w:rsidP="00162F1E">
      <w:pPr>
        <w:numPr>
          <w:ilvl w:val="0"/>
          <w:numId w:val="10"/>
        </w:numPr>
        <w:spacing w:after="200" w:line="276" w:lineRule="auto"/>
        <w:contextualSpacing/>
        <w:jc w:val="both"/>
      </w:pPr>
      <w:r w:rsidRPr="00162F1E">
        <w:t>Zhang X, Tang T, Pang L, Sharma SV, Li R, Nyitray AG, Edwards BJ. Malnutrition and overall survival in older adults with cancer: a systematic review and meta-analysis. J Geriatr Oncol. 2019;10(6):874–883. doi: 10.1016/j.jgo.2019.03.002. </w:t>
      </w:r>
    </w:p>
    <w:p w14:paraId="3F0DF8CD" w14:textId="77777777" w:rsidR="00162F1E" w:rsidRPr="00162F1E" w:rsidRDefault="00162F1E" w:rsidP="00162F1E">
      <w:pPr>
        <w:numPr>
          <w:ilvl w:val="0"/>
          <w:numId w:val="10"/>
        </w:numPr>
        <w:spacing w:after="200" w:line="276" w:lineRule="auto"/>
        <w:contextualSpacing/>
        <w:jc w:val="both"/>
      </w:pPr>
      <w:r w:rsidRPr="00162F1E">
        <w:t>Arends J, Baracos V, Bertz H, Bozzetti F, Calder PC, Deutz NEP, Weimann A. ESPEN expert group recommendations for action against cancer-related malnutrition. Clin Nutr. 2017;36(5):1187–1196. doi: 10.1016/j.clnu.2017.06.017. [DOI] [PubMed] [Google Scholar]</w:t>
      </w:r>
    </w:p>
    <w:p w14:paraId="160E9662" w14:textId="77777777" w:rsidR="00162F1E" w:rsidRPr="00162F1E" w:rsidRDefault="00162F1E" w:rsidP="00162F1E">
      <w:pPr>
        <w:numPr>
          <w:ilvl w:val="0"/>
          <w:numId w:val="10"/>
        </w:numPr>
        <w:spacing w:after="200" w:line="276" w:lineRule="auto"/>
        <w:contextualSpacing/>
        <w:jc w:val="both"/>
      </w:pPr>
      <w:r w:rsidRPr="00162F1E">
        <w:t>Arthur AE, Delk A, Demark-Wahnefried W, Christein JD, Contreras C, Posey JA, Rogers LQ. Pancreatic cancer survivors’ preferences, barriers, and facilitators related to physical activity and diet interventions. J Cancer Surviv. 2016;10(6):981–989. doi: 10.1007/s11764-016-0544-5. [DOI] [PMC free article] [PubMed] [Google Scholar]</w:t>
      </w:r>
    </w:p>
    <w:p w14:paraId="48ABF323" w14:textId="77777777" w:rsidR="00162F1E" w:rsidRPr="00162F1E" w:rsidRDefault="00162F1E" w:rsidP="00162F1E">
      <w:pPr>
        <w:numPr>
          <w:ilvl w:val="0"/>
          <w:numId w:val="10"/>
        </w:numPr>
        <w:spacing w:after="200" w:line="276" w:lineRule="auto"/>
        <w:contextualSpacing/>
        <w:jc w:val="both"/>
      </w:pPr>
      <w:r w:rsidRPr="00162F1E">
        <w:t xml:space="preserve">Avancini A, Pala V, Trestini I, Tregnago D, Mariani L, Sieri S, Lanza M. Exercise levels and preferences in cancer patients: a cross-sectional study. Int J Environ Res Public Health. 2020 doi: 10.3390/ijerph17155351. </w:t>
      </w:r>
      <w:bookmarkStart w:id="88" w:name="_Hlk189488262"/>
      <w:r w:rsidRPr="00162F1E">
        <w:t xml:space="preserve">[DOI] </w:t>
      </w:r>
      <w:bookmarkEnd w:id="88"/>
      <w:r w:rsidRPr="00162F1E">
        <w:t>[PMC free article] [PubMed] [Google Scholar]</w:t>
      </w:r>
    </w:p>
    <w:p w14:paraId="079B4EC6" w14:textId="77777777" w:rsidR="00162F1E" w:rsidRPr="00162F1E" w:rsidRDefault="00162F1E" w:rsidP="00162F1E">
      <w:pPr>
        <w:numPr>
          <w:ilvl w:val="0"/>
          <w:numId w:val="10"/>
        </w:numPr>
        <w:spacing w:after="200" w:line="276" w:lineRule="auto"/>
        <w:contextualSpacing/>
        <w:jc w:val="both"/>
      </w:pPr>
      <w:r w:rsidRPr="00162F1E">
        <w:t xml:space="preserve">Avancini A, Tregnago D, Rigatti L, Sartori G, Yang L, Bonaiuto C, Lanza M. Factors influencing physical activity in cancer patients during oncological treatments: a qualitative study. Integrative Cancer Treatments. 2020 doi: 10.1177/1534735420971365. [DOI] [PMC free article] </w:t>
      </w:r>
    </w:p>
    <w:p w14:paraId="6C29B939" w14:textId="77777777" w:rsidR="00162F1E" w:rsidRPr="00162F1E" w:rsidRDefault="00162F1E" w:rsidP="00162F1E">
      <w:pPr>
        <w:numPr>
          <w:ilvl w:val="0"/>
          <w:numId w:val="10"/>
        </w:numPr>
        <w:spacing w:after="200" w:line="276" w:lineRule="auto"/>
        <w:contextualSpacing/>
        <w:jc w:val="both"/>
      </w:pPr>
      <w:r w:rsidRPr="00162F1E">
        <w:t xml:space="preserve">Avancini A, Tregnago D, Rigatti L, Sartori G, Yang L, Trestini I, Lanza M. Factors influencing physical activity in cancer patients during oncological treatments: a qualitative study. Integr Cancer Ther. </w:t>
      </w:r>
      <w:proofErr w:type="gramStart"/>
      <w:r w:rsidRPr="00162F1E">
        <w:t>2020;19:153473542097136</w:t>
      </w:r>
      <w:proofErr w:type="gramEnd"/>
      <w:r w:rsidRPr="00162F1E">
        <w:t>. doi: 10.1177/1534735420971365. [DOI]</w:t>
      </w:r>
    </w:p>
    <w:p w14:paraId="17B3C1DC" w14:textId="77777777" w:rsidR="00162F1E" w:rsidRPr="00162F1E" w:rsidRDefault="00162F1E" w:rsidP="00162F1E">
      <w:pPr>
        <w:numPr>
          <w:ilvl w:val="0"/>
          <w:numId w:val="10"/>
        </w:numPr>
        <w:spacing w:after="200" w:line="276" w:lineRule="auto"/>
        <w:contextualSpacing/>
        <w:jc w:val="both"/>
      </w:pPr>
      <w:r w:rsidRPr="00162F1E">
        <w:t xml:space="preserve">Avancini A, Trestini I, Tregnago D, Lanza M, Menis J, Belluomini L, Pilotto S. A multimodal approach to cancer-related cachexia: from theory to practice. Expert Rev Anticancer Ther. 2021;21(8):819–826. doi: 10.1080/14737140.2021.1927720. [DOI] </w:t>
      </w:r>
    </w:p>
    <w:p w14:paraId="6620DC07" w14:textId="77777777" w:rsidR="00162F1E" w:rsidRPr="00162F1E" w:rsidRDefault="00162F1E" w:rsidP="00162F1E">
      <w:pPr>
        <w:numPr>
          <w:ilvl w:val="0"/>
          <w:numId w:val="10"/>
        </w:numPr>
        <w:spacing w:after="200" w:line="276" w:lineRule="auto"/>
        <w:contextualSpacing/>
        <w:jc w:val="both"/>
      </w:pPr>
      <w:r w:rsidRPr="00162F1E">
        <w:t xml:space="preserve">Avancini A, Belluomini L, Borsati A, Riva ST, Trestini I, Tregnago D, Pilotto S. Integrating supportive care into the multidisciplinary management of lung cancer: we can't wait any longer. Expert Rev Anticancer Ther. 2022 doi: 10.1080/14737140.2022.2082410. [DOI] </w:t>
      </w:r>
    </w:p>
    <w:p w14:paraId="15A5E0D9" w14:textId="77777777" w:rsidR="00162F1E" w:rsidRPr="00162F1E" w:rsidRDefault="00162F1E" w:rsidP="00162F1E">
      <w:pPr>
        <w:numPr>
          <w:ilvl w:val="0"/>
          <w:numId w:val="10"/>
        </w:numPr>
        <w:spacing w:after="200" w:line="276" w:lineRule="auto"/>
        <w:contextualSpacing/>
        <w:jc w:val="both"/>
      </w:pPr>
      <w:r w:rsidRPr="00162F1E">
        <w:t>Low DE, Allum W, De Manzoni G, Ferri L, Immanuel A, Kuppusamy M, Ljungqvist O. Guidelines for perioperative care in esophagectomy: enhanced recovery after surgery (ERAS. World J Surg. 2019;43(2):299–330. doi: 10.1007/s00268-018-4786-4. </w:t>
      </w:r>
    </w:p>
    <w:p w14:paraId="17AF9251" w14:textId="77777777" w:rsidR="00162F1E" w:rsidRPr="00162F1E" w:rsidRDefault="00162F1E" w:rsidP="00162F1E">
      <w:pPr>
        <w:numPr>
          <w:ilvl w:val="0"/>
          <w:numId w:val="10"/>
        </w:numPr>
        <w:spacing w:after="200" w:line="276" w:lineRule="auto"/>
        <w:contextualSpacing/>
        <w:jc w:val="both"/>
      </w:pPr>
      <w:r w:rsidRPr="00162F1E">
        <w:t>Arch JJ, Vanderkruik R, Kirk A, Carr AL. A closer lens: cancer survivors’ supportive intervention preferences and interventions received. Psychooncology. 2018;27(5):1434–1441. doi: 10.1002/pon.4526</w:t>
      </w:r>
    </w:p>
    <w:p w14:paraId="458CEAB8" w14:textId="77777777" w:rsidR="00162F1E" w:rsidRPr="00162F1E" w:rsidRDefault="00162F1E" w:rsidP="00162F1E">
      <w:pPr>
        <w:numPr>
          <w:ilvl w:val="0"/>
          <w:numId w:val="10"/>
        </w:numPr>
        <w:spacing w:after="200" w:line="276" w:lineRule="auto"/>
        <w:contextualSpacing/>
        <w:jc w:val="both"/>
      </w:pPr>
      <w:r w:rsidRPr="00162F1E">
        <w:t xml:space="preserve">Berman R, Davies A, Cooksley T, Gralla R, Carter L, Darlington E, Higham C. Supportive care: an indispensable component of modern oncology. Clin Oncol (R Coll Radiol) 2020;32(11):781–788. doi: 10.1016/j.clon.2020.07.020. [DOI] [PMC free article] </w:t>
      </w:r>
    </w:p>
    <w:p w14:paraId="4A155EA6" w14:textId="77777777" w:rsidR="00162F1E" w:rsidRPr="00162F1E" w:rsidRDefault="00162F1E" w:rsidP="00162F1E">
      <w:pPr>
        <w:numPr>
          <w:ilvl w:val="0"/>
          <w:numId w:val="10"/>
        </w:numPr>
        <w:spacing w:after="200" w:line="276" w:lineRule="auto"/>
        <w:contextualSpacing/>
        <w:jc w:val="both"/>
      </w:pPr>
      <w:r w:rsidRPr="00162F1E">
        <w:t>Caccialanza R, Cotogni P, Cereda E, Bossi P, Aprile G, Delrio P, Pedrazzoli P. Nutritional support in cancer patients: update of the Italian Intersociety Working Group practical recommendations [Research Paper] J Cancer. 2022;13(9):2705–2716. doi: 10.7150/jca.73130. [DOI] [PMC free article] [PubMed] [Google Scholar]</w:t>
      </w:r>
    </w:p>
    <w:p w14:paraId="30DCDCEC" w14:textId="77777777" w:rsidR="00162F1E" w:rsidRPr="00162F1E" w:rsidRDefault="00162F1E" w:rsidP="00162F1E">
      <w:pPr>
        <w:numPr>
          <w:ilvl w:val="0"/>
          <w:numId w:val="10"/>
        </w:numPr>
        <w:spacing w:after="200" w:line="276" w:lineRule="auto"/>
        <w:contextualSpacing/>
        <w:jc w:val="both"/>
      </w:pPr>
      <w:r w:rsidRPr="00162F1E">
        <w:t xml:space="preserve">Campbell KL, Winters-Stone KM, Wiskemann J, May AM, Schwartz AL, Courneya KS, Schmitz KH. Exercise guidelines for cancer survivors: consensus statement from international </w:t>
      </w:r>
      <w:r w:rsidRPr="00162F1E">
        <w:lastRenderedPageBreak/>
        <w:t>multidisciplinary roundtable. Med Sci Sports Exerc. 2019;51(11):2375–2390. doi: 10.1249/MSS.0000000000002116. [DOI] [PMC free article] [PubMed] [Google Scholar]</w:t>
      </w:r>
    </w:p>
    <w:p w14:paraId="241422AD" w14:textId="77777777" w:rsidR="00162F1E" w:rsidRPr="00162F1E" w:rsidRDefault="00162F1E" w:rsidP="00162F1E">
      <w:pPr>
        <w:numPr>
          <w:ilvl w:val="0"/>
          <w:numId w:val="10"/>
        </w:numPr>
        <w:spacing w:after="200" w:line="276" w:lineRule="auto"/>
        <w:contextualSpacing/>
        <w:jc w:val="both"/>
      </w:pPr>
      <w:r w:rsidRPr="00162F1E">
        <w:t>Cheung DST, Takemura N, Chau PH, Ng AYM, Xu X, Lin CC. Exercise levels and preferences on exercise counselling and programming among older cancer survivors: a mixed-methods study. J Geriatr Oncol. 2021;12(8):1173–1180. doi: 10.1016/j.jgo.2021.05.002. [DOI] [PubMed] [Google Scholar]</w:t>
      </w:r>
    </w:p>
    <w:p w14:paraId="338311A1" w14:textId="77777777" w:rsidR="00162F1E" w:rsidRPr="00162F1E" w:rsidRDefault="00162F1E" w:rsidP="00162F1E">
      <w:pPr>
        <w:numPr>
          <w:ilvl w:val="0"/>
          <w:numId w:val="10"/>
        </w:numPr>
        <w:spacing w:after="200" w:line="276" w:lineRule="auto"/>
        <w:contextualSpacing/>
        <w:jc w:val="both"/>
      </w:pPr>
      <w:r w:rsidRPr="00162F1E">
        <w:t>Clifford BK, Mizrahi D, Sandler CX, Barry BK, Simar D, Wakefield CE, Goldstein D. Barriers and facilitators of exercise experienced by cancer survivors: a mixed methods systematic review. Support Care Cancer. 2018;26(3):685–700. doi: 10.1007/s00520-017-3964-5. [DOI] [PubMed] [Google Scholar]</w:t>
      </w:r>
    </w:p>
    <w:p w14:paraId="46480B9B" w14:textId="77777777" w:rsidR="00162F1E" w:rsidRPr="00162F1E" w:rsidRDefault="00162F1E" w:rsidP="00162F1E">
      <w:pPr>
        <w:numPr>
          <w:ilvl w:val="0"/>
          <w:numId w:val="10"/>
        </w:numPr>
        <w:spacing w:after="200" w:line="276" w:lineRule="auto"/>
        <w:contextualSpacing/>
        <w:jc w:val="both"/>
      </w:pPr>
      <w:r w:rsidRPr="00162F1E">
        <w:t>Morielli AR, Boulé NG, Usmani N, Joseph K, Tankel K, Severin D, Courneya KS. Predictors of adherence to aerobic exercise in rectal cancer patients during and after neoadjuvant chemoradiotherapy. Psychol Health Med. 2018;23(2):224–231. doi: 10.1080/13548506.2017.1344356.</w:t>
      </w:r>
    </w:p>
    <w:p w14:paraId="54F20309" w14:textId="77777777" w:rsidR="00162F1E" w:rsidRPr="00162F1E" w:rsidRDefault="00162F1E" w:rsidP="00162F1E">
      <w:pPr>
        <w:numPr>
          <w:ilvl w:val="0"/>
          <w:numId w:val="10"/>
        </w:numPr>
        <w:spacing w:after="200" w:line="276" w:lineRule="auto"/>
        <w:contextualSpacing/>
        <w:jc w:val="both"/>
      </w:pPr>
      <w:r w:rsidRPr="00162F1E">
        <w:t>Wong JN, McAuley E, Trinh L. Physical activity programming and counseling preferences among cancer survivors: a systematic review. Int J Behav Nutr Phys Act. 2018;15(1):48. doi: 10.1186/s12966-018-0680-6. [DOI] [PMC free article] [PubMed] [Google Scholar]</w:t>
      </w:r>
    </w:p>
    <w:p w14:paraId="636B6648" w14:textId="77777777" w:rsidR="00162F1E" w:rsidRPr="00162F1E" w:rsidRDefault="00162F1E" w:rsidP="00162F1E">
      <w:pPr>
        <w:numPr>
          <w:ilvl w:val="0"/>
          <w:numId w:val="10"/>
        </w:numPr>
        <w:spacing w:after="200" w:line="276" w:lineRule="auto"/>
        <w:contextualSpacing/>
        <w:jc w:val="both"/>
      </w:pPr>
      <w:r w:rsidRPr="00162F1E">
        <w:t>Gjerset GM, Fosså SD, Courneya KS, Skovlund E, Jacobsen AB, Thorsen L. Interest and preferences for exercise counselling and programming among Norwegian cancer survivors. Eur J Cancer Care (Engl) 2011;20(1):96–105. doi: 10.1111/j.1365-2354.2009.</w:t>
      </w:r>
      <w:proofErr w:type="gramStart"/>
      <w:r w:rsidRPr="00162F1E">
        <w:t>01161.x.</w:t>
      </w:r>
      <w:proofErr w:type="gramEnd"/>
      <w:r w:rsidRPr="00162F1E">
        <w:t xml:space="preserve"> [DOI] [PubMed] [Google Scholar]</w:t>
      </w:r>
    </w:p>
    <w:p w14:paraId="2A3FB538" w14:textId="77777777" w:rsidR="00162F1E" w:rsidRPr="00162F1E" w:rsidRDefault="00162F1E" w:rsidP="00162F1E">
      <w:pPr>
        <w:numPr>
          <w:ilvl w:val="0"/>
          <w:numId w:val="10"/>
        </w:numPr>
        <w:spacing w:after="200" w:line="276" w:lineRule="auto"/>
        <w:contextualSpacing/>
        <w:jc w:val="both"/>
      </w:pPr>
      <w:r w:rsidRPr="00162F1E">
        <w:t>Nicole Culos-Reed S, Leach HJ, Capozzi LC, Easaw J, Eves N, Millet GY. Exercise preferences and associations between fitness parameters, physical activity, and quality of life in high-grade glioma patients. Support Care Cancer. 2017;25(4):1237–1246. doi: 10.1007/s00520-016-3516-4. [DOI] [PubMed] [Google Scholar]</w:t>
      </w:r>
    </w:p>
    <w:p w14:paraId="6917EFBF" w14:textId="77777777" w:rsidR="00162F1E" w:rsidRPr="00162F1E" w:rsidRDefault="00162F1E" w:rsidP="00162F1E">
      <w:pPr>
        <w:numPr>
          <w:ilvl w:val="0"/>
          <w:numId w:val="10"/>
        </w:numPr>
        <w:spacing w:after="200" w:line="276" w:lineRule="auto"/>
        <w:contextualSpacing/>
        <w:jc w:val="both"/>
      </w:pPr>
      <w:r w:rsidRPr="00162F1E">
        <w:t>Cuschieri S. The STROBE guidelines. Saudi J Anaesth. 2019;13(Suppl 1</w:t>
      </w:r>
      <w:proofErr w:type="gramStart"/>
      <w:r w:rsidRPr="00162F1E">
        <w:t>):S</w:t>
      </w:r>
      <w:proofErr w:type="gramEnd"/>
      <w:r w:rsidRPr="00162F1E">
        <w:t>31–S34. doi: 10.4103/sja.SJA_543_18. [DOI] [PMC free article] [PubMed] [Google Scholar]</w:t>
      </w:r>
    </w:p>
    <w:p w14:paraId="56555A63" w14:textId="77777777" w:rsidR="00162F1E" w:rsidRPr="00162F1E" w:rsidRDefault="00162F1E" w:rsidP="00162F1E">
      <w:pPr>
        <w:numPr>
          <w:ilvl w:val="0"/>
          <w:numId w:val="10"/>
        </w:numPr>
        <w:spacing w:after="200" w:line="276" w:lineRule="auto"/>
        <w:contextualSpacing/>
      </w:pPr>
      <w:r w:rsidRPr="00162F1E">
        <w:t>Ravasco P. Nutrition in cancer patients. J Clin Med. 2019 doi: 10.3390/jcm8081211. [DOI] [PMC free article] [PubMed] [Google Scholar]</w:t>
      </w:r>
    </w:p>
    <w:p w14:paraId="2379664D" w14:textId="77777777" w:rsidR="00162F1E" w:rsidRPr="00162F1E" w:rsidRDefault="00162F1E" w:rsidP="00162F1E">
      <w:pPr>
        <w:numPr>
          <w:ilvl w:val="0"/>
          <w:numId w:val="10"/>
        </w:numPr>
        <w:spacing w:after="200" w:line="276" w:lineRule="auto"/>
        <w:contextualSpacing/>
        <w:jc w:val="both"/>
      </w:pPr>
      <w:bookmarkStart w:id="89" w:name="_Hlk189491677"/>
      <w:r w:rsidRPr="00162F1E">
        <w:t>Cuschieri S. The STROBE guidelines. Saudi J Anaesth. 2019;13(Suppl 1</w:t>
      </w:r>
      <w:proofErr w:type="gramStart"/>
      <w:r w:rsidRPr="00162F1E">
        <w:t>):S</w:t>
      </w:r>
      <w:proofErr w:type="gramEnd"/>
      <w:r w:rsidRPr="00162F1E">
        <w:t>31–S34. doi: 10.4103/sja.SJA_543_18. [DOI] [PMC free article] [PubMed] [Google Scholar]</w:t>
      </w:r>
    </w:p>
    <w:bookmarkEnd w:id="89"/>
    <w:p w14:paraId="035665C1" w14:textId="77777777" w:rsidR="00162F1E" w:rsidRPr="00162F1E" w:rsidRDefault="00162F1E" w:rsidP="00162F1E">
      <w:pPr>
        <w:numPr>
          <w:ilvl w:val="0"/>
          <w:numId w:val="10"/>
        </w:numPr>
        <w:spacing w:after="200" w:line="276" w:lineRule="auto"/>
        <w:contextualSpacing/>
        <w:jc w:val="both"/>
      </w:pPr>
      <w:r w:rsidRPr="00162F1E">
        <w:t>Devlin EJ, Denson LA, Whitford HS. Cancer treatment side effects: a meta-analysis of the relationship between response expectancies and experience. J Pain Symptom Manage. 2017;54(2):245–258.e242. doi: 10.1016/j.jpainsymman.2017.03.017. [DOI] [PubMed] [Google Scholar]</w:t>
      </w:r>
    </w:p>
    <w:p w14:paraId="248A3F0F" w14:textId="77777777" w:rsidR="00162F1E" w:rsidRPr="00162F1E" w:rsidRDefault="00162F1E" w:rsidP="00162F1E">
      <w:pPr>
        <w:numPr>
          <w:ilvl w:val="0"/>
          <w:numId w:val="10"/>
        </w:numPr>
        <w:spacing w:after="200" w:line="276" w:lineRule="auto"/>
        <w:contextualSpacing/>
        <w:jc w:val="both"/>
      </w:pPr>
      <w:r w:rsidRPr="00162F1E">
        <w:t>Fong AJ, Scarapicchia TMF, McDonough MH, Wrosch C, Sabiston CM. Changes in social support predict emotional wellbeing in breast cancer survivors. Psychooncology. 2017;26(5):664–671. doi: 10.1002/pon.4064. [DOI] [PubMed] [Google Scholar]</w:t>
      </w:r>
    </w:p>
    <w:p w14:paraId="66A1E0CA" w14:textId="77777777" w:rsidR="00162F1E" w:rsidRPr="00162F1E" w:rsidRDefault="00162F1E" w:rsidP="00162F1E">
      <w:pPr>
        <w:numPr>
          <w:ilvl w:val="0"/>
          <w:numId w:val="10"/>
        </w:numPr>
        <w:spacing w:after="200" w:line="276" w:lineRule="auto"/>
        <w:contextualSpacing/>
        <w:jc w:val="both"/>
      </w:pPr>
      <w:r w:rsidRPr="00162F1E">
        <w:t>Fournier B, Delrieu L, Russo C, Terret C, Fervers B, Pérol O. Interest and preferences for physical activity programming and counselling among cancer patients aged over 70 years receiving oncological treatments. Eur J Cancer Care (Engl) 2022;31(1</w:t>
      </w:r>
      <w:proofErr w:type="gramStart"/>
      <w:r w:rsidRPr="00162F1E">
        <w:t>):e</w:t>
      </w:r>
      <w:proofErr w:type="gramEnd"/>
      <w:r w:rsidRPr="00162F1E">
        <w:t>13527. doi: 10.1111/ecc.13527. [DOI] [PubMed] [Google Scholar]</w:t>
      </w:r>
    </w:p>
    <w:p w14:paraId="6B398404" w14:textId="77777777" w:rsidR="00162F1E" w:rsidRPr="00162F1E" w:rsidRDefault="00162F1E" w:rsidP="00162F1E">
      <w:pPr>
        <w:numPr>
          <w:ilvl w:val="0"/>
          <w:numId w:val="10"/>
        </w:numPr>
        <w:spacing w:after="200" w:line="276" w:lineRule="auto"/>
        <w:contextualSpacing/>
        <w:jc w:val="both"/>
      </w:pPr>
      <w:r w:rsidRPr="00162F1E">
        <w:t>Green HJ, Steinnagel G, Morris C, Laakso EL. Health behaviour models and patient preferences regarding nutrition and physical activity after breast or prostate cancer diagnosis. Eur J Cancer Care (Engl) 2014;23(5):640–652. doi: 10.1111/ecc.12190. [DOI] [PubMed] [Google Scholar]</w:t>
      </w:r>
    </w:p>
    <w:p w14:paraId="188A771B" w14:textId="77777777" w:rsidR="00162F1E" w:rsidRPr="00162F1E" w:rsidRDefault="00162F1E" w:rsidP="00162F1E">
      <w:pPr>
        <w:numPr>
          <w:ilvl w:val="0"/>
          <w:numId w:val="10"/>
        </w:numPr>
        <w:spacing w:after="200" w:line="276" w:lineRule="auto"/>
        <w:contextualSpacing/>
        <w:jc w:val="both"/>
      </w:pPr>
      <w:r w:rsidRPr="00162F1E">
        <w:t>Hamer M, Chida Y, Molloy GJ. Psychological distress and cancer mortality. J Psychosom Res. 2009;66(3):255–258. doi: 10.1016/j.jpsychores.2008.11.002. [DOI] [PubMed] [Google Scholar]</w:t>
      </w:r>
    </w:p>
    <w:p w14:paraId="1307FEC8" w14:textId="77777777" w:rsidR="00162F1E" w:rsidRPr="00162F1E" w:rsidRDefault="00162F1E" w:rsidP="00162F1E">
      <w:pPr>
        <w:numPr>
          <w:ilvl w:val="0"/>
          <w:numId w:val="10"/>
        </w:numPr>
        <w:spacing w:after="200" w:line="276" w:lineRule="auto"/>
        <w:contextualSpacing/>
        <w:jc w:val="both"/>
      </w:pPr>
      <w:r w:rsidRPr="00162F1E">
        <w:t>Keaver L, O’Callaghan N, Douglas P. Nutrition support and intervention preferences of cancer survivors. J Hum Nutr Diet. 2022 doi: 10.1111/jhn.13058. [DOI] [PubMed] [Google Scholar]</w:t>
      </w:r>
    </w:p>
    <w:p w14:paraId="34C60C6F" w14:textId="77777777" w:rsidR="00162F1E" w:rsidRPr="00162F1E" w:rsidRDefault="00162F1E" w:rsidP="00162F1E">
      <w:pPr>
        <w:numPr>
          <w:ilvl w:val="0"/>
          <w:numId w:val="10"/>
        </w:numPr>
        <w:spacing w:after="200" w:line="276" w:lineRule="auto"/>
        <w:contextualSpacing/>
        <w:jc w:val="both"/>
      </w:pPr>
      <w:r w:rsidRPr="00162F1E">
        <w:t>Kondrup J, Rasmussen HH, Hamberg O, Stanga Z, Group, A. H. E. W. Nutritional risk screening (NRS 2002): a new method based on an analysis of controlled clinical trials. Clin Nutr. 2003;22(3):321–336. doi: 10.1016/s0261-5614(02)00214-5. [DOI] [PubMed] [Google Scholar]</w:t>
      </w:r>
    </w:p>
    <w:p w14:paraId="2CD7C6A2" w14:textId="77777777" w:rsidR="00162F1E" w:rsidRPr="00162F1E" w:rsidRDefault="00162F1E" w:rsidP="00162F1E">
      <w:pPr>
        <w:numPr>
          <w:ilvl w:val="0"/>
          <w:numId w:val="10"/>
        </w:numPr>
        <w:spacing w:after="200" w:line="276" w:lineRule="auto"/>
        <w:contextualSpacing/>
        <w:jc w:val="both"/>
      </w:pPr>
      <w:r w:rsidRPr="00162F1E">
        <w:t xml:space="preserve">Liu Z, Qiu T, Pei L, Zhang Y, Xu L, Cui Y, Huang Y. Two-week multimodal prehabilitation program improves perioperative functional capability in patients undergoing thoracoscopic </w:t>
      </w:r>
      <w:r w:rsidRPr="00162F1E">
        <w:lastRenderedPageBreak/>
        <w:t>lobectomy for lung cancer: A randomized controlled trial. Anesth Analg. 2019 doi: 10.1213/ANE.0000000000004342. [DOI] [PubMed] [Google Scholar]</w:t>
      </w:r>
    </w:p>
    <w:p w14:paraId="6CEBF331" w14:textId="77777777" w:rsidR="00162F1E" w:rsidRPr="00162F1E" w:rsidRDefault="00162F1E" w:rsidP="00162F1E">
      <w:pPr>
        <w:numPr>
          <w:ilvl w:val="0"/>
          <w:numId w:val="10"/>
        </w:numPr>
        <w:spacing w:after="200" w:line="276" w:lineRule="auto"/>
        <w:contextualSpacing/>
        <w:jc w:val="both"/>
      </w:pPr>
      <w:r w:rsidRPr="00162F1E">
        <w:t>Wallin, V.; Carlander, I.; Sandman, P.-O.; Håkanson, C. Meanings of eating deficiencies for people admitted to palliative home care. Palliat. Support. Care 2015, 13, 1231–1239. [Google Scholar] [CrossRef]</w:t>
      </w:r>
    </w:p>
    <w:p w14:paraId="32DD7D70" w14:textId="77777777" w:rsidR="00162F1E" w:rsidRPr="00162F1E" w:rsidRDefault="00162F1E" w:rsidP="00162F1E">
      <w:pPr>
        <w:numPr>
          <w:ilvl w:val="0"/>
          <w:numId w:val="10"/>
        </w:numPr>
        <w:spacing w:after="200" w:line="276" w:lineRule="auto"/>
        <w:contextualSpacing/>
        <w:jc w:val="both"/>
      </w:pPr>
      <w:r w:rsidRPr="00162F1E">
        <w:t>Arends, J. Struggling with nutrition in patients with advanced cancer: Nutrition and nourishment—Focusing on metabolism and supportive care. </w:t>
      </w:r>
      <w:r w:rsidRPr="00162F1E">
        <w:rPr>
          <w:i/>
          <w:iCs/>
        </w:rPr>
        <w:t>Ann. Oncol.</w:t>
      </w:r>
      <w:r w:rsidRPr="00162F1E">
        <w:t> </w:t>
      </w:r>
      <w:r w:rsidRPr="00162F1E">
        <w:rPr>
          <w:b/>
          <w:bCs/>
        </w:rPr>
        <w:t>2018</w:t>
      </w:r>
      <w:r w:rsidRPr="00162F1E">
        <w:t>, </w:t>
      </w:r>
      <w:r w:rsidRPr="00162F1E">
        <w:rPr>
          <w:i/>
          <w:iCs/>
        </w:rPr>
        <w:t>29</w:t>
      </w:r>
      <w:r w:rsidRPr="00162F1E">
        <w:t>, ii27–ii34.</w:t>
      </w:r>
    </w:p>
    <w:p w14:paraId="7621F50C" w14:textId="77777777" w:rsidR="00162F1E" w:rsidRPr="00162F1E" w:rsidRDefault="00162F1E" w:rsidP="00162F1E">
      <w:pPr>
        <w:numPr>
          <w:ilvl w:val="0"/>
          <w:numId w:val="10"/>
        </w:numPr>
        <w:spacing w:after="200" w:line="276" w:lineRule="auto"/>
        <w:contextualSpacing/>
        <w:jc w:val="both"/>
      </w:pPr>
      <w:r w:rsidRPr="00162F1E">
        <w:rPr>
          <w:bCs/>
        </w:rPr>
        <w:t>O’Brien K, Ried K, Binjemain T, Sali A. Integrative Approaches to the Treatment of Cancer. Cancers (Basel). 2022 Nov 30;14(23):5933. Doi: 10.3390/cancers14235933. PMID: 36497414; PMCID: PMC9740147.</w:t>
      </w:r>
    </w:p>
    <w:p w14:paraId="0FC2B284" w14:textId="77777777" w:rsidR="00162F1E" w:rsidRPr="00162F1E" w:rsidRDefault="00162F1E" w:rsidP="00162F1E">
      <w:pPr>
        <w:numPr>
          <w:ilvl w:val="0"/>
          <w:numId w:val="10"/>
        </w:numPr>
        <w:spacing w:after="200" w:line="276" w:lineRule="auto"/>
        <w:contextualSpacing/>
        <w:jc w:val="both"/>
      </w:pPr>
      <w:r w:rsidRPr="00162F1E">
        <w:t>Koshimoto, S., Yamazaki, T., Amano, K., Kako, J., Arimoto, M., Saitou, K., Hashizume, A., Takeuchi, T., &amp; Matsushima, E. (2023). Psychosocial Factors and the Need for Multidisciplinary Support in Nutrition Counselling for Cancer Chemotherapy Patients. </w:t>
      </w:r>
      <w:r w:rsidRPr="00162F1E">
        <w:rPr>
          <w:i/>
          <w:iCs/>
        </w:rPr>
        <w:t>Nutrients</w:t>
      </w:r>
      <w:r w:rsidRPr="00162F1E">
        <w:t>, </w:t>
      </w:r>
      <w:r w:rsidRPr="00162F1E">
        <w:rPr>
          <w:i/>
          <w:iCs/>
        </w:rPr>
        <w:t>15</w:t>
      </w:r>
      <w:r w:rsidRPr="00162F1E">
        <w:t>(12), 2712. https://doi.org/10.3390/nu15122712</w:t>
      </w:r>
    </w:p>
    <w:p w14:paraId="3B472DD2" w14:textId="77777777" w:rsidR="00162F1E" w:rsidRPr="00BB3504" w:rsidRDefault="00162F1E" w:rsidP="00BB3504">
      <w:pPr>
        <w:numPr>
          <w:ilvl w:val="0"/>
          <w:numId w:val="10"/>
        </w:numPr>
        <w:spacing w:after="200" w:line="276" w:lineRule="auto"/>
        <w:contextualSpacing/>
        <w:jc w:val="both"/>
      </w:pPr>
      <w:r w:rsidRPr="00162F1E">
        <w:rPr>
          <w:color w:val="222222"/>
        </w:rPr>
        <w:t xml:space="preserve">Muscaritoli, M.; Arends, J.; Bachmann, P.; Baracos, V.; Barthelemy, N.; Bertz, H.; Bozzetti, F.; Hütterer, E.; Isenring, E.; Kaasa, S.; et al. ESPEN practical guideline: Clinical Nutrition in </w:t>
      </w:r>
      <w:r w:rsidRPr="00BB3504">
        <w:t>cancer. Clin. Nutr. 2021, 40, 2898–2913. [</w:t>
      </w:r>
      <w:hyperlink r:id="rId45" w:tgtFrame="_blank" w:history="1">
        <w:r w:rsidRPr="00BB3504">
          <w:t>Google Scholar</w:t>
        </w:r>
      </w:hyperlink>
      <w:r w:rsidRPr="00BB3504">
        <w:t>] [</w:t>
      </w:r>
      <w:hyperlink r:id="rId46" w:tgtFrame="_blank" w:history="1">
        <w:r w:rsidRPr="00BB3504">
          <w:t>CrossRef</w:t>
        </w:r>
      </w:hyperlink>
      <w:r w:rsidRPr="00BB3504">
        <w:t>] [</w:t>
      </w:r>
      <w:hyperlink r:id="rId47" w:tgtFrame="_blank" w:history="1">
        <w:r w:rsidRPr="00BB3504">
          <w:t>PubMed</w:t>
        </w:r>
      </w:hyperlink>
      <w:r w:rsidRPr="00BB3504">
        <w:t>]</w:t>
      </w:r>
    </w:p>
    <w:p w14:paraId="34B5B026" w14:textId="77777777" w:rsidR="00162F1E" w:rsidRPr="00BB3504" w:rsidRDefault="00162F1E" w:rsidP="00BB3504">
      <w:pPr>
        <w:numPr>
          <w:ilvl w:val="0"/>
          <w:numId w:val="10"/>
        </w:numPr>
        <w:spacing w:after="200" w:line="276" w:lineRule="auto"/>
        <w:contextualSpacing/>
        <w:jc w:val="both"/>
      </w:pPr>
      <w:r w:rsidRPr="00BB3504">
        <w:t>Omlin, A.; Blum, D.; Wierecky, J.; Haile, S.R.; Ottery, F.D.; Strasser, F. Nutrition impact symptoms in advanced cancer patients: Frequency and specific interventions, a case-control study. J. Cachexia Sarcopenia Muscle 2013, 4, 55–61. [</w:t>
      </w:r>
      <w:hyperlink r:id="rId48" w:tgtFrame="_blank" w:history="1">
        <w:r w:rsidRPr="00BB3504">
          <w:t>Google Scholar</w:t>
        </w:r>
      </w:hyperlink>
      <w:r w:rsidRPr="00BB3504">
        <w:t>] [</w:t>
      </w:r>
      <w:hyperlink r:id="rId49" w:tgtFrame="_blank" w:history="1">
        <w:r w:rsidRPr="00BB3504">
          <w:t>CrossRef</w:t>
        </w:r>
      </w:hyperlink>
      <w:r w:rsidRPr="00BB3504">
        <w:t>] [</w:t>
      </w:r>
      <w:hyperlink r:id="rId50" w:tgtFrame="_blank" w:history="1">
        <w:r w:rsidRPr="00BB3504">
          <w:t>PubMed</w:t>
        </w:r>
      </w:hyperlink>
      <w:r w:rsidRPr="00BB3504">
        <w:t>]</w:t>
      </w:r>
    </w:p>
    <w:p w14:paraId="393379FF" w14:textId="77777777" w:rsidR="00162F1E" w:rsidRPr="00BB3504" w:rsidRDefault="00162F1E" w:rsidP="00BB3504">
      <w:pPr>
        <w:numPr>
          <w:ilvl w:val="0"/>
          <w:numId w:val="10"/>
        </w:numPr>
        <w:spacing w:after="200" w:line="276" w:lineRule="auto"/>
        <w:contextualSpacing/>
        <w:jc w:val="both"/>
      </w:pPr>
      <w:r w:rsidRPr="00BB3504">
        <w:t>Amano, K.; Satomi, E.; Oyamada, S.; Ishiki, H.; Sakashita, A.; Miura, T.; Maeda, I.; Hatano, Y.; Yamauchi, T.; Oya, K.; et al. The prevalence of artificially administered nutrition and hydration in different age groups among patients with advanced cancer admitted to palliative care units. Clin. Nutr. Open. Sci. 2021, 40, 69–78. [</w:t>
      </w:r>
      <w:hyperlink r:id="rId51" w:tgtFrame="_blank" w:history="1">
        <w:r w:rsidRPr="00BB3504">
          <w:t>Google Scholar</w:t>
        </w:r>
      </w:hyperlink>
      <w:r w:rsidRPr="00BB3504">
        <w:t>] [</w:t>
      </w:r>
      <w:hyperlink r:id="rId52" w:tgtFrame="_blank" w:history="1">
        <w:r w:rsidRPr="00BB3504">
          <w:t>CrossRef</w:t>
        </w:r>
      </w:hyperlink>
      <w:r w:rsidRPr="00BB3504">
        <w:t>]</w:t>
      </w:r>
    </w:p>
    <w:p w14:paraId="06DBFD76" w14:textId="77777777" w:rsidR="00162F1E" w:rsidRPr="00BB3504" w:rsidRDefault="00162F1E" w:rsidP="00BB3504">
      <w:pPr>
        <w:numPr>
          <w:ilvl w:val="0"/>
          <w:numId w:val="10"/>
        </w:numPr>
        <w:spacing w:after="200" w:line="276" w:lineRule="auto"/>
        <w:contextualSpacing/>
        <w:jc w:val="both"/>
      </w:pPr>
      <w:r w:rsidRPr="00BB3504">
        <w:t>Bressan, V.; Bagnasco, A.; Aleo, G.; Catania, G.; Zanini, M.P.; Timmins, F.; Sasso, L. The life experience of nutrition impact symptoms during treatment for head and neck cancer patients: A systematic review and meta-synthesis. Support. Care Cancer 2017, 25, 1699–1712. [</w:t>
      </w:r>
      <w:hyperlink r:id="rId53" w:tgtFrame="_blank" w:history="1">
        <w:r w:rsidRPr="00BB3504">
          <w:t>Google Scholar</w:t>
        </w:r>
      </w:hyperlink>
      <w:r w:rsidRPr="00BB3504">
        <w:t>] [</w:t>
      </w:r>
      <w:hyperlink r:id="rId54" w:tgtFrame="_blank" w:history="1">
        <w:r w:rsidRPr="00BB3504">
          <w:t>CrossRef</w:t>
        </w:r>
      </w:hyperlink>
      <w:r w:rsidRPr="00BB3504">
        <w:t>]</w:t>
      </w:r>
    </w:p>
    <w:p w14:paraId="409758D5" w14:textId="77777777" w:rsidR="00162F1E" w:rsidRPr="00BB3504" w:rsidRDefault="00162F1E" w:rsidP="00BB3504">
      <w:pPr>
        <w:numPr>
          <w:ilvl w:val="0"/>
          <w:numId w:val="10"/>
        </w:numPr>
        <w:spacing w:after="200" w:line="276" w:lineRule="auto"/>
        <w:contextualSpacing/>
        <w:jc w:val="both"/>
      </w:pPr>
      <w:r w:rsidRPr="00BB3504">
        <w:t>Kasvis, P.; Vigano, M.; Vigano, A. Health-related quality of life across cancer cachexia stages. Ann. Palliat. Med. 2018, 8, 33–42. [</w:t>
      </w:r>
      <w:hyperlink r:id="rId55" w:tgtFrame="_blank" w:history="1">
        <w:r w:rsidRPr="00BB3504">
          <w:t>Google Scholar</w:t>
        </w:r>
      </w:hyperlink>
      <w:r w:rsidRPr="00BB3504">
        <w:t>] [</w:t>
      </w:r>
      <w:hyperlink r:id="rId56" w:tgtFrame="_blank" w:history="1">
        <w:r w:rsidRPr="00BB3504">
          <w:t>CrossRef</w:t>
        </w:r>
      </w:hyperlink>
      <w:r w:rsidRPr="00BB3504">
        <w:t>]</w:t>
      </w:r>
    </w:p>
    <w:p w14:paraId="0937A95E" w14:textId="77777777" w:rsidR="00162F1E" w:rsidRPr="00BB3504" w:rsidRDefault="00162F1E" w:rsidP="00BB3504">
      <w:pPr>
        <w:numPr>
          <w:ilvl w:val="0"/>
          <w:numId w:val="10"/>
        </w:numPr>
        <w:spacing w:after="200" w:line="276" w:lineRule="auto"/>
        <w:contextualSpacing/>
        <w:jc w:val="both"/>
      </w:pPr>
      <w:r w:rsidRPr="00BB3504">
        <w:t>Baracos, V.E. Cancer-associated malnutrition. Eur. J. Clin. Nutr. 2018, 72, 1255–1259. [</w:t>
      </w:r>
      <w:hyperlink r:id="rId57" w:tgtFrame="_blank" w:history="1">
        <w:r w:rsidRPr="00BB3504">
          <w:t>Google Scholar</w:t>
        </w:r>
      </w:hyperlink>
      <w:r w:rsidRPr="00BB3504">
        <w:t>] [</w:t>
      </w:r>
      <w:hyperlink r:id="rId58" w:tgtFrame="_blank" w:history="1">
        <w:r w:rsidRPr="00BB3504">
          <w:t>CrossRef</w:t>
        </w:r>
      </w:hyperlink>
      <w:r w:rsidRPr="00BB3504">
        <w:t>]</w:t>
      </w:r>
    </w:p>
    <w:p w14:paraId="3769214A" w14:textId="77777777" w:rsidR="00162F1E" w:rsidRPr="00BB3504" w:rsidRDefault="00162F1E" w:rsidP="00BB3504">
      <w:pPr>
        <w:numPr>
          <w:ilvl w:val="0"/>
          <w:numId w:val="10"/>
        </w:numPr>
        <w:spacing w:after="200" w:line="276" w:lineRule="auto"/>
        <w:contextualSpacing/>
        <w:jc w:val="both"/>
      </w:pPr>
      <w:r w:rsidRPr="00BB3504">
        <w:t>Amano, K.; Morita, T.; Koshimoto, S.; Uno, T.; Katayama, H.; Tatara, R. Eating-related distress in advanced cancer patients with cachexia and family members: A survey in palliative and supportive care settings. Support. Care Cancer 2019, 27, 2869–2876. [</w:t>
      </w:r>
      <w:hyperlink r:id="rId59" w:tgtFrame="_blank" w:history="1">
        <w:r w:rsidRPr="00BB3504">
          <w:t>Google Scholar</w:t>
        </w:r>
      </w:hyperlink>
      <w:r w:rsidRPr="00BB3504">
        <w:t>] [</w:t>
      </w:r>
      <w:hyperlink r:id="rId60" w:tgtFrame="_blank" w:history="1">
        <w:r w:rsidRPr="00BB3504">
          <w:t>CrossRef</w:t>
        </w:r>
      </w:hyperlink>
      <w:r w:rsidRPr="00BB3504">
        <w:t>]</w:t>
      </w:r>
    </w:p>
    <w:p w14:paraId="572ED8D1" w14:textId="77777777" w:rsidR="00162F1E" w:rsidRPr="00BB3504" w:rsidRDefault="00162F1E" w:rsidP="00BB3504">
      <w:pPr>
        <w:numPr>
          <w:ilvl w:val="0"/>
          <w:numId w:val="10"/>
        </w:numPr>
        <w:spacing w:after="200" w:line="276" w:lineRule="auto"/>
        <w:contextualSpacing/>
        <w:jc w:val="both"/>
      </w:pPr>
      <w:r w:rsidRPr="00BB3504">
        <w:t>Bargetzi, L.; Brack, C.; Herrmann, J.; Bargetzi, A.; Hersberger, L.; Bargetzi, M.; Kaegi-Braun, N.; Tribolet, P.; Gomes, F.; Hoess, C.; et al. Nutritional support during the hospital stay reduces mortality in patients with different types of cancers: Secondary analysis of a prospective randomized trial. Ann. Oncol. 2021, 32, 1025–1033. [</w:t>
      </w:r>
      <w:hyperlink r:id="rId61" w:tgtFrame="_blank" w:history="1">
        <w:r w:rsidRPr="00BB3504">
          <w:t>Google Scholar</w:t>
        </w:r>
      </w:hyperlink>
      <w:r w:rsidRPr="00BB3504">
        <w:t>] [</w:t>
      </w:r>
      <w:hyperlink r:id="rId62" w:tgtFrame="_blank" w:history="1">
        <w:r w:rsidRPr="00BB3504">
          <w:t>CrossRef</w:t>
        </w:r>
      </w:hyperlink>
      <w:r w:rsidRPr="00BB3504">
        <w:t>]</w:t>
      </w:r>
    </w:p>
    <w:p w14:paraId="3B40A7F6" w14:textId="77777777" w:rsidR="00162F1E" w:rsidRPr="00BB3504" w:rsidRDefault="00162F1E" w:rsidP="00BB3504">
      <w:pPr>
        <w:numPr>
          <w:ilvl w:val="0"/>
          <w:numId w:val="10"/>
        </w:numPr>
        <w:spacing w:after="200" w:line="276" w:lineRule="auto"/>
        <w:contextualSpacing/>
        <w:jc w:val="both"/>
      </w:pPr>
      <w:r w:rsidRPr="00BB3504">
        <w:t>Koshimoto, S.; Arimoto, M.; Saitou, K.; Uchibori, M.; Hashizume, A.; Honda, A.; Amano, K.; Nakajima, Y.; Uetake, H.; Matsushima, E. Need and demand for nutritional counselling and their association with quality of life, nutritional status and eating-related distress among patients with cancer receiving outpatient chemotherapy: A cross-sectional study. Support. Care Cancer 2019, 27, 3385–3394. [</w:t>
      </w:r>
      <w:hyperlink r:id="rId63" w:tgtFrame="_blank" w:history="1">
        <w:r w:rsidRPr="00BB3504">
          <w:t>Google Scholar</w:t>
        </w:r>
      </w:hyperlink>
      <w:r w:rsidRPr="00BB3504">
        <w:t>] [</w:t>
      </w:r>
      <w:hyperlink r:id="rId64" w:tgtFrame="_blank" w:history="1">
        <w:r w:rsidRPr="00BB3504">
          <w:t>CrossRef</w:t>
        </w:r>
      </w:hyperlink>
      <w:r w:rsidRPr="00BB3504">
        <w:t>]</w:t>
      </w:r>
    </w:p>
    <w:p w14:paraId="3A7860A2" w14:textId="77777777" w:rsidR="00162F1E" w:rsidRPr="00BB3504" w:rsidRDefault="00162F1E" w:rsidP="00BB3504">
      <w:pPr>
        <w:numPr>
          <w:ilvl w:val="0"/>
          <w:numId w:val="10"/>
        </w:numPr>
        <w:spacing w:after="200" w:line="276" w:lineRule="auto"/>
        <w:contextualSpacing/>
        <w:jc w:val="both"/>
      </w:pPr>
      <w:r w:rsidRPr="00BB3504">
        <w:t>Alderman, B.; Allan, L.; Amano, K.; Bouleuc, C.; Davis, M.; Lister-Flynn, S.; Mukhopadhyay, S.; Davies, A. Multinational Association of Supportive Care in Cancer (MASCC) expert opinion/guidance on the use of clinically assisted nutrition in patients with advanced cancer. Support. Care Cancer 2022, 30, 2983–2992. [</w:t>
      </w:r>
      <w:hyperlink r:id="rId65" w:tgtFrame="_blank" w:history="1">
        <w:r w:rsidRPr="00BB3504">
          <w:t>Google Scholar</w:t>
        </w:r>
      </w:hyperlink>
      <w:r w:rsidRPr="00BB3504">
        <w:t>] [</w:t>
      </w:r>
      <w:hyperlink r:id="rId66" w:tgtFrame="_blank" w:history="1">
        <w:r w:rsidRPr="00BB3504">
          <w:t>CrossRef</w:t>
        </w:r>
      </w:hyperlink>
      <w:r w:rsidRPr="00BB3504">
        <w:t>]</w:t>
      </w:r>
    </w:p>
    <w:p w14:paraId="371FFFA4" w14:textId="77777777" w:rsidR="00162F1E" w:rsidRPr="00BB3504" w:rsidRDefault="00162F1E" w:rsidP="00BB3504">
      <w:pPr>
        <w:numPr>
          <w:ilvl w:val="0"/>
          <w:numId w:val="10"/>
        </w:numPr>
        <w:spacing w:after="200" w:line="276" w:lineRule="auto"/>
        <w:contextualSpacing/>
        <w:jc w:val="both"/>
      </w:pPr>
      <w:r w:rsidRPr="00BB3504">
        <w:t>Kok, A.; van der Lugt, C.; Leermakers-Vermeer, M.J.; de Roos, N.M.; Speksnijder, C.M.; de Bree, R. Nutritional interventions in patients with head and neck cancer undergoing chemoradiotherapy: Current practice at the Dutch Head and Neck Oncology centres. Eur. J. Cancer Care 2022, 31, e13518. [</w:t>
      </w:r>
      <w:hyperlink r:id="rId67" w:tgtFrame="_blank" w:history="1">
        <w:r w:rsidRPr="00BB3504">
          <w:t>Google Scholar</w:t>
        </w:r>
      </w:hyperlink>
      <w:r w:rsidRPr="00BB3504">
        <w:t>] [</w:t>
      </w:r>
      <w:hyperlink r:id="rId68" w:tgtFrame="_blank" w:history="1">
        <w:r w:rsidRPr="00BB3504">
          <w:t>CrossRef</w:t>
        </w:r>
      </w:hyperlink>
      <w:r w:rsidRPr="00BB3504">
        <w:t>]</w:t>
      </w:r>
    </w:p>
    <w:p w14:paraId="619F19C8" w14:textId="77777777" w:rsidR="00162F1E" w:rsidRPr="00BB3504" w:rsidRDefault="00162F1E" w:rsidP="00BB3504">
      <w:pPr>
        <w:numPr>
          <w:ilvl w:val="0"/>
          <w:numId w:val="10"/>
        </w:numPr>
        <w:spacing w:after="200" w:line="276" w:lineRule="auto"/>
        <w:contextualSpacing/>
        <w:jc w:val="both"/>
      </w:pPr>
      <w:r w:rsidRPr="00BB3504">
        <w:t xml:space="preserve">van Beek, F.E.; Jansen, F.; Mak, L.; Lissenberg-Witte, B.I.; Buter, J.; Vergeer, M.R.; Voortman, J.; Cuijpers, P.; Leemans, C.R.; Verdonck-de Leeuw, I.M. The course of symptoms of anxiety and </w:t>
      </w:r>
      <w:r w:rsidRPr="00BB3504">
        <w:lastRenderedPageBreak/>
        <w:t>depression from time of diagnosis up to 2 years follow-up in head and neck cancer patients treated with primary (chemo)radiation. Oral Oncol. 2020, 102, 104576. [</w:t>
      </w:r>
      <w:hyperlink r:id="rId69" w:tgtFrame="_blank" w:history="1">
        <w:r w:rsidRPr="00BB3504">
          <w:t>Google Scholar</w:t>
        </w:r>
      </w:hyperlink>
      <w:r w:rsidRPr="00BB3504">
        <w:t>] [</w:t>
      </w:r>
      <w:hyperlink r:id="rId70" w:tgtFrame="_blank" w:history="1">
        <w:r w:rsidRPr="00BB3504">
          <w:t>CrossRef</w:t>
        </w:r>
      </w:hyperlink>
      <w:r w:rsidRPr="00BB3504">
        <w:t>]</w:t>
      </w:r>
    </w:p>
    <w:p w14:paraId="2FACFA61" w14:textId="77777777" w:rsidR="00162F1E" w:rsidRPr="00BB3504" w:rsidRDefault="00162F1E" w:rsidP="00BB3504">
      <w:pPr>
        <w:numPr>
          <w:ilvl w:val="0"/>
          <w:numId w:val="10"/>
        </w:numPr>
        <w:spacing w:after="200" w:line="276" w:lineRule="auto"/>
        <w:contextualSpacing/>
        <w:jc w:val="both"/>
      </w:pPr>
      <w:r w:rsidRPr="00BB3504">
        <w:t>Morse, L.; Kober, K.M.; Viele, C.; Cooper, B.A.; Paul, S.M.; Conley, Y.P.; Hammer, M.; Levine, J.D.; Miaskowski, C. Subgroups of patients undergoing chemotherapy with distinct cognitive fatigue and evening physical fatigue profiles. Support. Care Cancer 2021, 29, 7985–7998. [</w:t>
      </w:r>
      <w:hyperlink r:id="rId71" w:tgtFrame="_blank" w:history="1">
        <w:r w:rsidRPr="00BB3504">
          <w:t>Google Scholar</w:t>
        </w:r>
      </w:hyperlink>
      <w:r w:rsidRPr="00BB3504">
        <w:t>] [</w:t>
      </w:r>
      <w:hyperlink r:id="rId72" w:tgtFrame="_blank" w:history="1">
        <w:r w:rsidRPr="00BB3504">
          <w:t>CrossRef</w:t>
        </w:r>
      </w:hyperlink>
      <w:r w:rsidRPr="00BB3504">
        <w:t>] [</w:t>
      </w:r>
      <w:hyperlink r:id="rId73" w:tgtFrame="_blank" w:history="1">
        <w:r w:rsidRPr="00BB3504">
          <w:t>PubMed</w:t>
        </w:r>
      </w:hyperlink>
      <w:r w:rsidRPr="00BB3504">
        <w:t>]</w:t>
      </w:r>
    </w:p>
    <w:p w14:paraId="1A0E2439" w14:textId="77777777" w:rsidR="00162F1E" w:rsidRPr="00BB3504" w:rsidRDefault="00162F1E" w:rsidP="00BB3504">
      <w:pPr>
        <w:numPr>
          <w:ilvl w:val="0"/>
          <w:numId w:val="10"/>
        </w:numPr>
        <w:spacing w:after="200" w:line="276" w:lineRule="auto"/>
        <w:contextualSpacing/>
        <w:jc w:val="both"/>
      </w:pPr>
      <w:r w:rsidRPr="00BB3504">
        <w:t>de Kruif, A.J.; Westerman, M.J.; Winkels, R.M.; Koster, M.S.; van der Staaij, I.M.; van den Berg, M.M.G.A.; de Vries, J.H.M.; de Boer, M.R.; Kampman, E.; Visser, M. Exploring changes in dietary intake, physical activity and body weight during chemotherapy in women with breast cancer: A Mixed-Methods Study. J. Hum. Nutr. Diet. 2021, 34, 550–561. [</w:t>
      </w:r>
      <w:hyperlink r:id="rId74" w:tgtFrame="_blank" w:history="1">
        <w:r w:rsidRPr="00BB3504">
          <w:t>Google Scholar</w:t>
        </w:r>
      </w:hyperlink>
      <w:r w:rsidRPr="00BB3504">
        <w:t>] [</w:t>
      </w:r>
      <w:hyperlink r:id="rId75" w:tgtFrame="_blank" w:history="1">
        <w:r w:rsidRPr="00BB3504">
          <w:t>CrossRef</w:t>
        </w:r>
      </w:hyperlink>
      <w:r w:rsidRPr="00BB3504">
        <w:t>] [</w:t>
      </w:r>
      <w:hyperlink r:id="rId76" w:tgtFrame="_blank" w:history="1">
        <w:r w:rsidRPr="00BB3504">
          <w:t>PubMed</w:t>
        </w:r>
      </w:hyperlink>
      <w:r w:rsidRPr="00BB3504">
        <w:t>]</w:t>
      </w:r>
    </w:p>
    <w:p w14:paraId="2B904F0A" w14:textId="77777777" w:rsidR="00162F1E" w:rsidRPr="00BB3504" w:rsidRDefault="00162F1E" w:rsidP="00BB3504">
      <w:pPr>
        <w:numPr>
          <w:ilvl w:val="0"/>
          <w:numId w:val="10"/>
        </w:numPr>
        <w:spacing w:after="200" w:line="276" w:lineRule="auto"/>
        <w:contextualSpacing/>
        <w:jc w:val="both"/>
      </w:pPr>
      <w:r w:rsidRPr="00BB3504">
        <w:t>Ganzer, H.; Rothpletz-Puglia, P.; Byham-Gray, L.; Murphy, B.A.; Touger-Decker, R. The eating experience in long-term survivors of head and neck cancer: A mixed-methods study. Support. Care Cancer 2015, 23, 3257–3268. [</w:t>
      </w:r>
      <w:hyperlink r:id="rId77" w:tgtFrame="_blank" w:history="1">
        <w:r w:rsidRPr="00BB3504">
          <w:t>Google Scholar</w:t>
        </w:r>
      </w:hyperlink>
      <w:r w:rsidRPr="00BB3504">
        <w:t>] [</w:t>
      </w:r>
      <w:hyperlink r:id="rId78" w:tgtFrame="_blank" w:history="1">
        <w:r w:rsidRPr="00BB3504">
          <w:t>CrossRef</w:t>
        </w:r>
      </w:hyperlink>
      <w:r w:rsidRPr="00BB3504">
        <w:t>]</w:t>
      </w:r>
    </w:p>
    <w:p w14:paraId="5A34EC2D" w14:textId="77777777" w:rsidR="00162F1E" w:rsidRPr="00BB3504" w:rsidRDefault="00162F1E" w:rsidP="00BB3504">
      <w:pPr>
        <w:numPr>
          <w:ilvl w:val="0"/>
          <w:numId w:val="10"/>
        </w:numPr>
        <w:spacing w:after="200" w:line="276" w:lineRule="auto"/>
        <w:contextualSpacing/>
        <w:jc w:val="both"/>
      </w:pPr>
      <w:r w:rsidRPr="00BB3504">
        <w:t>Loeliger, J.; Dewar, S.; Kiss, N.; Drosdowsky, A.; Stewart, J. Patient and carer experiences of nutrition in cancer care: A mixed-methods study. Support. Care Cancer 2021, 29, 5475–5485. [</w:t>
      </w:r>
      <w:hyperlink r:id="rId79" w:tgtFrame="_blank" w:history="1">
        <w:r w:rsidRPr="00BB3504">
          <w:t>Google Scholar</w:t>
        </w:r>
      </w:hyperlink>
      <w:r w:rsidRPr="00BB3504">
        <w:t>] [</w:t>
      </w:r>
      <w:hyperlink r:id="rId80" w:tgtFrame="_blank" w:history="1">
        <w:r w:rsidRPr="00BB3504">
          <w:t>CrossRef</w:t>
        </w:r>
      </w:hyperlink>
      <w:r w:rsidRPr="00BB3504">
        <w:t>]</w:t>
      </w:r>
    </w:p>
    <w:p w14:paraId="3B55675E" w14:textId="77777777" w:rsidR="00162F1E" w:rsidRPr="00BB3504" w:rsidRDefault="00162F1E" w:rsidP="00BB3504">
      <w:pPr>
        <w:numPr>
          <w:ilvl w:val="0"/>
          <w:numId w:val="10"/>
        </w:numPr>
        <w:spacing w:after="200" w:line="276" w:lineRule="auto"/>
        <w:contextualSpacing/>
        <w:jc w:val="both"/>
      </w:pPr>
      <w:r w:rsidRPr="00BB3504">
        <w:t>Abbott, J.; Teleni, L.; McKavanagh, D.; Watson, J.; McCarthy, A.L.; Isenring, E. Patient-Generated Subjective Global Assessment Short Form (PG-SGA SF) is a valid screening tool in chemotherapy outpatients. Support. Care Cancer 2016, 24, 3883–3887. [</w:t>
      </w:r>
      <w:hyperlink r:id="rId81" w:tgtFrame="_blank" w:history="1">
        <w:r w:rsidRPr="00BB3504">
          <w:t>Google Scholar</w:t>
        </w:r>
      </w:hyperlink>
      <w:r w:rsidRPr="00BB3504">
        <w:t>] [</w:t>
      </w:r>
      <w:hyperlink r:id="rId82" w:tgtFrame="_blank" w:history="1">
        <w:r w:rsidRPr="00BB3504">
          <w:t>CrossRef</w:t>
        </w:r>
      </w:hyperlink>
      <w:r w:rsidRPr="00BB3504">
        <w:t>]</w:t>
      </w:r>
    </w:p>
    <w:p w14:paraId="566B6600" w14:textId="77777777" w:rsidR="00162F1E" w:rsidRPr="00BB3504" w:rsidRDefault="00162F1E" w:rsidP="00BB3504">
      <w:pPr>
        <w:numPr>
          <w:ilvl w:val="0"/>
          <w:numId w:val="10"/>
        </w:numPr>
        <w:spacing w:after="200" w:line="276" w:lineRule="auto"/>
        <w:contextualSpacing/>
        <w:jc w:val="both"/>
      </w:pPr>
      <w:r w:rsidRPr="00162F1E">
        <w:t xml:space="preserve">Gramaglia C, Gambaro E, Vecchi C, Licandro D, Raina G, Pisani C, et al. Outcomes of music therapy interventions in cancer patients—a review of the literature. Crit Rev Oncol Hematol </w:t>
      </w:r>
      <w:proofErr w:type="gramStart"/>
      <w:r w:rsidRPr="00162F1E">
        <w:t>2019;138:241</w:t>
      </w:r>
      <w:proofErr w:type="gramEnd"/>
      <w:r w:rsidRPr="00162F1E">
        <w:t xml:space="preserve">–54. </w:t>
      </w:r>
    </w:p>
    <w:p w14:paraId="7134FA92" w14:textId="77777777" w:rsidR="00162F1E" w:rsidRPr="00BB3504" w:rsidRDefault="00162F1E" w:rsidP="00BB3504">
      <w:pPr>
        <w:numPr>
          <w:ilvl w:val="0"/>
          <w:numId w:val="10"/>
        </w:numPr>
        <w:spacing w:after="200" w:line="276" w:lineRule="auto"/>
        <w:contextualSpacing/>
        <w:jc w:val="both"/>
      </w:pPr>
      <w:r w:rsidRPr="00162F1E">
        <w:t>He Y, Guo X, May BH, Zhang AL, Liu Y, Lu C, et al. Clinical evidence for association of acupuncture and acupressure with improved cancer pain: a systematic review and meta-analysis. JAMA Oncol 2020;6(2):271.</w:t>
      </w:r>
    </w:p>
    <w:p w14:paraId="187D9473" w14:textId="77777777" w:rsidR="00162F1E" w:rsidRPr="00BB3504" w:rsidRDefault="00162F1E" w:rsidP="00BB3504">
      <w:pPr>
        <w:numPr>
          <w:ilvl w:val="0"/>
          <w:numId w:val="10"/>
        </w:numPr>
        <w:spacing w:after="200" w:line="276" w:lineRule="auto"/>
        <w:contextualSpacing/>
        <w:jc w:val="both"/>
      </w:pPr>
      <w:r w:rsidRPr="00162F1E">
        <w:t xml:space="preserve">Alcântara-Silva TR, de Freitas-Junior R, Freitas NMA, de Paula Junior W, da Silva DJ, Machado GDP, et al. Music therapy reduces radiotherapy-induced fatigue in patients with breast or gynecological cancer: a randomized trial. Integr Cancer Ther 2018;17(3):628–35. </w:t>
      </w:r>
    </w:p>
    <w:p w14:paraId="24B4B85A" w14:textId="77777777" w:rsidR="00162F1E" w:rsidRPr="00BB3504" w:rsidRDefault="00162F1E" w:rsidP="00BB3504">
      <w:pPr>
        <w:numPr>
          <w:ilvl w:val="0"/>
          <w:numId w:val="10"/>
        </w:numPr>
        <w:spacing w:after="200" w:line="276" w:lineRule="auto"/>
        <w:contextualSpacing/>
        <w:jc w:val="both"/>
      </w:pPr>
      <w:r w:rsidRPr="00162F1E">
        <w:t xml:space="preserve">Rosenthal DS, Dean-Clower E. Integrative medicine in hematology/oncology: benefits, ethical considerations, and controversies. Hematology Am Soc Hematol Educ Program 2005;2005(1):491–7. </w:t>
      </w:r>
    </w:p>
    <w:p w14:paraId="44110D7E" w14:textId="77777777" w:rsidR="00162F1E" w:rsidRPr="00BB3504" w:rsidRDefault="00162F1E" w:rsidP="00BB3504">
      <w:pPr>
        <w:numPr>
          <w:ilvl w:val="0"/>
          <w:numId w:val="10"/>
        </w:numPr>
        <w:spacing w:after="200" w:line="276" w:lineRule="auto"/>
        <w:contextualSpacing/>
        <w:jc w:val="both"/>
      </w:pPr>
      <w:r w:rsidRPr="00162F1E">
        <w:t xml:space="preserve">National Center for Complementary and Integrative Health. ‘‘What research will NCCIH fund?” (2021-12-08) [2021-12-08]. https://www.nccih. nih.gov/grants/whatnccihfunds. </w:t>
      </w:r>
    </w:p>
    <w:p w14:paraId="5D3F6879" w14:textId="77777777" w:rsidR="00162F1E" w:rsidRPr="00BB3504" w:rsidRDefault="00162F1E" w:rsidP="00BB3504">
      <w:pPr>
        <w:numPr>
          <w:ilvl w:val="0"/>
          <w:numId w:val="10"/>
        </w:numPr>
        <w:spacing w:after="200" w:line="276" w:lineRule="auto"/>
        <w:contextualSpacing/>
        <w:jc w:val="both"/>
      </w:pPr>
      <w:r w:rsidRPr="00162F1E">
        <w:t xml:space="preserve">Witt CM, Balneaves LG, Cardoso MJ, Cohen L, Greenlee H, Johnstone P, et al. A comprehensive definition for integrative oncology. J Natl Cancer Inst Monogr 2017;2017(52). https://doi.org/10.1093/jncimonographs/lgx012. </w:t>
      </w:r>
    </w:p>
    <w:p w14:paraId="6497D1A8" w14:textId="77777777" w:rsidR="00162F1E" w:rsidRPr="00BB3504" w:rsidRDefault="00162F1E" w:rsidP="00BB3504">
      <w:pPr>
        <w:numPr>
          <w:ilvl w:val="0"/>
          <w:numId w:val="10"/>
        </w:numPr>
        <w:spacing w:after="200" w:line="276" w:lineRule="auto"/>
        <w:contextualSpacing/>
        <w:jc w:val="both"/>
      </w:pPr>
      <w:r w:rsidRPr="00162F1E">
        <w:t xml:space="preserve">Lyman GH, Bohlke K, Cohen L. Integrative therapies during and after breast cancer treatment: ASCO endorsement of the SIO clinical practice guideline summary. J Oncol Pract 2018;14(8):495–9. </w:t>
      </w:r>
    </w:p>
    <w:p w14:paraId="2F5302DB" w14:textId="77777777" w:rsidR="00162F1E" w:rsidRPr="00BB3504" w:rsidRDefault="00162F1E" w:rsidP="00BB3504">
      <w:pPr>
        <w:numPr>
          <w:ilvl w:val="0"/>
          <w:numId w:val="10"/>
        </w:numPr>
        <w:spacing w:after="200" w:line="276" w:lineRule="auto"/>
        <w:contextualSpacing/>
        <w:jc w:val="both"/>
      </w:pPr>
      <w:r w:rsidRPr="00162F1E">
        <w:t xml:space="preserve">Bradt J, Dileo C, Myers-Coffman K, Biondo J. Biondo Music interventions for improving psychological and physical outcomes in people with cancer. Cochrane Database Syst Rev 2021;10(10):CD006911. </w:t>
      </w:r>
    </w:p>
    <w:p w14:paraId="1EA169D2" w14:textId="77777777" w:rsidR="00162F1E" w:rsidRPr="00BB3504" w:rsidRDefault="00162F1E" w:rsidP="00BB3504">
      <w:pPr>
        <w:numPr>
          <w:ilvl w:val="0"/>
          <w:numId w:val="10"/>
        </w:numPr>
        <w:spacing w:after="200" w:line="276" w:lineRule="auto"/>
        <w:contextualSpacing/>
        <w:jc w:val="both"/>
      </w:pPr>
      <w:r w:rsidRPr="00162F1E">
        <w:t xml:space="preserve">Greenlee H, DuPont-Reyes MJ, Balneaves LG, Carlson LE, Cohen MR, Deng G, et al. Clinical practice guidelines on the evidence-based use of integrative therapies during and after breast cancer treatment. CA Cancer J Clin 2017;67 (3):194–232. </w:t>
      </w:r>
    </w:p>
    <w:p w14:paraId="31656419" w14:textId="77777777" w:rsidR="00162F1E" w:rsidRPr="00BB3504" w:rsidRDefault="00162F1E" w:rsidP="00BB3504">
      <w:pPr>
        <w:numPr>
          <w:ilvl w:val="0"/>
          <w:numId w:val="10"/>
        </w:numPr>
        <w:spacing w:after="200" w:line="276" w:lineRule="auto"/>
        <w:contextualSpacing/>
        <w:jc w:val="both"/>
      </w:pPr>
      <w:r w:rsidRPr="00BB3504">
        <w:t>Blaserna, P. (1885). The International Conference in Vienna and the adoption of a uniform chorister. “New Anthology”, issue 1, volume LV, pp. 10-11.</w:t>
      </w:r>
    </w:p>
    <w:p w14:paraId="19BDDF83" w14:textId="77777777" w:rsidR="00162F1E" w:rsidRPr="00BB3504" w:rsidRDefault="00162F1E" w:rsidP="00BB3504">
      <w:pPr>
        <w:numPr>
          <w:ilvl w:val="0"/>
          <w:numId w:val="10"/>
        </w:numPr>
        <w:spacing w:after="200" w:line="276" w:lineRule="auto"/>
        <w:contextualSpacing/>
        <w:jc w:val="both"/>
      </w:pPr>
      <w:r w:rsidRPr="00BB3504">
        <w:t xml:space="preserve">Jannone, A. Emiliano Toso, il biologo molecolare che scopre il potere della sua </w:t>
      </w:r>
      <w:proofErr w:type="gramStart"/>
      <w:r w:rsidRPr="00BB3504">
        <w:t>musica.&lt;</w:t>
      </w:r>
      <w:proofErr w:type="gramEnd"/>
      <w:r w:rsidRPr="00BB3504">
        <w:t>http://www.italiachecambia.org/2018/12/emiliano-toso-biologo-molecolare-che-scopre-potere-musica/#&gt;, 2018</w:t>
      </w:r>
    </w:p>
    <w:p w14:paraId="2434628F" w14:textId="77777777" w:rsidR="00162F1E" w:rsidRPr="00BB3504" w:rsidRDefault="00162F1E" w:rsidP="00BB3504">
      <w:pPr>
        <w:numPr>
          <w:ilvl w:val="0"/>
          <w:numId w:val="10"/>
        </w:numPr>
        <w:spacing w:after="200" w:line="276" w:lineRule="auto"/>
        <w:contextualSpacing/>
        <w:jc w:val="both"/>
      </w:pPr>
      <w:r w:rsidRPr="00BB3504">
        <w:t>Pizzuti, M. (2016). “Il potere del suono.” Scienza e Conoscenza, 57, pp. 55- 59.</w:t>
      </w:r>
    </w:p>
    <w:p w14:paraId="08B5C3BF" w14:textId="77777777" w:rsidR="00162F1E" w:rsidRPr="00BB3504" w:rsidRDefault="00162F1E" w:rsidP="00BB3504">
      <w:pPr>
        <w:numPr>
          <w:ilvl w:val="0"/>
          <w:numId w:val="10"/>
        </w:numPr>
        <w:spacing w:after="200" w:line="276" w:lineRule="auto"/>
        <w:contextualSpacing/>
        <w:jc w:val="both"/>
      </w:pPr>
      <w:r w:rsidRPr="00BB3504">
        <w:t>Pignatta, V. (2016). “La musica delle cellule. Intervista a Carlo Ventura.” Scienza e Conoscenza, 57, pp. 4- 9.</w:t>
      </w:r>
    </w:p>
    <w:p w14:paraId="402327EA" w14:textId="77777777" w:rsidR="00162F1E" w:rsidRPr="00BB3504" w:rsidRDefault="00162F1E" w:rsidP="00BB3504">
      <w:pPr>
        <w:numPr>
          <w:ilvl w:val="0"/>
          <w:numId w:val="10"/>
        </w:numPr>
        <w:spacing w:after="200" w:line="276" w:lineRule="auto"/>
        <w:contextualSpacing/>
        <w:jc w:val="both"/>
      </w:pPr>
      <w:r w:rsidRPr="00BB3504">
        <w:lastRenderedPageBreak/>
        <w:t>TUIS, R. T. (2014). 432 Hertz: la rivoluzione musicale. L’Accordatura Aurea per intonare la musica alla biologia. Battaglia Terme (PD), Nexus Edizioni.</w:t>
      </w:r>
    </w:p>
    <w:p w14:paraId="1FBF1852" w14:textId="77777777" w:rsidR="00162F1E" w:rsidRPr="00BB3504" w:rsidRDefault="00162F1E" w:rsidP="00BB3504">
      <w:pPr>
        <w:numPr>
          <w:ilvl w:val="0"/>
          <w:numId w:val="10"/>
        </w:numPr>
        <w:spacing w:after="200" w:line="276" w:lineRule="auto"/>
        <w:contextualSpacing/>
        <w:jc w:val="both"/>
      </w:pPr>
      <w:r w:rsidRPr="00162F1E">
        <w:t>Chanda ML, Levitin DJ. The neurochemistry of music. Trends Cogn Sci 2013;17 (4):179–93.</w:t>
      </w:r>
    </w:p>
    <w:p w14:paraId="0114D33E" w14:textId="77777777" w:rsidR="00162F1E" w:rsidRPr="00BB3504" w:rsidRDefault="00162F1E" w:rsidP="00BB3504">
      <w:pPr>
        <w:numPr>
          <w:ilvl w:val="0"/>
          <w:numId w:val="10"/>
        </w:numPr>
        <w:spacing w:after="200" w:line="276" w:lineRule="auto"/>
        <w:contextualSpacing/>
        <w:jc w:val="both"/>
      </w:pPr>
      <w:r w:rsidRPr="00162F1E">
        <w:t xml:space="preserve">Toso, E. (2016). “La musica come nutrimento.” </w:t>
      </w:r>
      <w:r w:rsidRPr="00BB3504">
        <w:t xml:space="preserve">Scienza e Conoscenza, </w:t>
      </w:r>
      <w:r w:rsidRPr="00162F1E">
        <w:t xml:space="preserve">57, pp. 10- 13. </w:t>
      </w:r>
    </w:p>
    <w:p w14:paraId="16F88FA6" w14:textId="77777777" w:rsidR="00162F1E" w:rsidRPr="00BB3504" w:rsidRDefault="00162F1E" w:rsidP="00BB3504">
      <w:pPr>
        <w:numPr>
          <w:ilvl w:val="0"/>
          <w:numId w:val="10"/>
        </w:numPr>
        <w:spacing w:after="200" w:line="276" w:lineRule="auto"/>
        <w:contextualSpacing/>
        <w:jc w:val="both"/>
      </w:pPr>
      <w:r w:rsidRPr="00162F1E">
        <w:t xml:space="preserve">Blood AJ, Zatorre RJ, Bermudez P, Evans AC. Emotional responses to pleasant and unpleasant music correlate with activity in paralimbic brain regions. Nat Neurosci 1999;2(4):382–7. </w:t>
      </w:r>
    </w:p>
    <w:p w14:paraId="58AB8788" w14:textId="77777777" w:rsidR="00162F1E" w:rsidRPr="00BB3504" w:rsidRDefault="00162F1E" w:rsidP="00BB3504">
      <w:pPr>
        <w:numPr>
          <w:ilvl w:val="0"/>
          <w:numId w:val="10"/>
        </w:numPr>
        <w:spacing w:after="200" w:line="276" w:lineRule="auto"/>
        <w:contextualSpacing/>
        <w:jc w:val="both"/>
      </w:pPr>
      <w:r w:rsidRPr="00162F1E">
        <w:t xml:space="preserve">Finn S, Fancourt D. The biological impact of listening to music in clinical and nonclinical settings: a systematic review. Prog Brain Res 2018;237: 173–200. </w:t>
      </w:r>
    </w:p>
    <w:p w14:paraId="477B4289" w14:textId="77777777" w:rsidR="00162F1E" w:rsidRPr="00BB3504" w:rsidRDefault="00162F1E" w:rsidP="00BB3504">
      <w:pPr>
        <w:numPr>
          <w:ilvl w:val="0"/>
          <w:numId w:val="10"/>
        </w:numPr>
        <w:spacing w:after="200" w:line="276" w:lineRule="auto"/>
        <w:contextualSpacing/>
        <w:jc w:val="both"/>
      </w:pPr>
      <w:r w:rsidRPr="00162F1E">
        <w:t xml:space="preserve">Koelsch S. Investigating the neural encoding of emotion with music. Neuron 2018;98(6):1075–9. </w:t>
      </w:r>
    </w:p>
    <w:p w14:paraId="5EB466EC" w14:textId="77777777" w:rsidR="00162F1E" w:rsidRPr="00BB3504" w:rsidRDefault="00162F1E" w:rsidP="00BB3504">
      <w:pPr>
        <w:numPr>
          <w:ilvl w:val="0"/>
          <w:numId w:val="10"/>
        </w:numPr>
        <w:spacing w:after="200" w:line="276" w:lineRule="auto"/>
        <w:contextualSpacing/>
        <w:jc w:val="both"/>
      </w:pPr>
      <w:r w:rsidRPr="00162F1E">
        <w:t xml:space="preserve">Schaefer HE. Music-evoked emotions—current studies. Front Neurosci </w:t>
      </w:r>
      <w:proofErr w:type="gramStart"/>
      <w:r w:rsidRPr="00162F1E">
        <w:t>2017;11:600</w:t>
      </w:r>
      <w:proofErr w:type="gramEnd"/>
      <w:r w:rsidRPr="00162F1E">
        <w:t xml:space="preserve">. </w:t>
      </w:r>
    </w:p>
    <w:p w14:paraId="49DD4DD1" w14:textId="77777777" w:rsidR="00162F1E" w:rsidRPr="00BB3504" w:rsidRDefault="00162F1E" w:rsidP="00BB3504">
      <w:pPr>
        <w:numPr>
          <w:ilvl w:val="0"/>
          <w:numId w:val="10"/>
        </w:numPr>
        <w:spacing w:after="200" w:line="276" w:lineRule="auto"/>
        <w:contextualSpacing/>
        <w:jc w:val="both"/>
      </w:pPr>
      <w:r w:rsidRPr="00162F1E">
        <w:t xml:space="preserve">Aalbers S, Fusar-Poli L, Freeman RE, Spreen M, Ket JC, Vink AC, et al. Music therapy for depression. Cochrane Database Syst Rev 2017;11(11):CD004517. </w:t>
      </w:r>
    </w:p>
    <w:p w14:paraId="49FF1BD9" w14:textId="77777777" w:rsidR="00162F1E" w:rsidRPr="00BB3504" w:rsidRDefault="00162F1E" w:rsidP="00BB3504">
      <w:pPr>
        <w:numPr>
          <w:ilvl w:val="0"/>
          <w:numId w:val="10"/>
        </w:numPr>
        <w:spacing w:after="200" w:line="276" w:lineRule="auto"/>
        <w:contextualSpacing/>
        <w:jc w:val="both"/>
      </w:pPr>
      <w:r w:rsidRPr="00162F1E">
        <w:t xml:space="preserve">Palmer JB, Lane D, Mayo D, Schluchter M, Leeming R. Effects of music therapy on anesthesia requirements and anxiety in women undergoing ambulatory breast surgery for cancer diagnosis and treatment: a randomised controlled trial. J Clin Oncol 2015;33(28):3162–8. </w:t>
      </w:r>
    </w:p>
    <w:p w14:paraId="5ADC3443" w14:textId="77777777" w:rsidR="00162F1E" w:rsidRPr="00BB3504" w:rsidRDefault="00162F1E" w:rsidP="00BB3504">
      <w:pPr>
        <w:numPr>
          <w:ilvl w:val="0"/>
          <w:numId w:val="10"/>
        </w:numPr>
        <w:spacing w:after="200" w:line="276" w:lineRule="auto"/>
        <w:contextualSpacing/>
        <w:jc w:val="both"/>
      </w:pPr>
      <w:r w:rsidRPr="00162F1E">
        <w:t>Cassileth BR, Vickers AJ, Magill LA. Music therapy for mood disturbance during hospitalisation for autologous stem cell transplantation: a randomised controlled trial. Cancer 2003;98(12):2723–9.</w:t>
      </w:r>
    </w:p>
    <w:p w14:paraId="4CCDE5C6" w14:textId="77777777" w:rsidR="00162F1E" w:rsidRPr="00162F1E" w:rsidRDefault="00162F1E" w:rsidP="00162F1E">
      <w:pPr>
        <w:numPr>
          <w:ilvl w:val="0"/>
          <w:numId w:val="10"/>
        </w:numPr>
        <w:spacing w:after="200" w:line="276" w:lineRule="auto"/>
        <w:contextualSpacing/>
        <w:jc w:val="both"/>
      </w:pPr>
      <w:r w:rsidRPr="00162F1E">
        <w:t xml:space="preserve">Bates D, Bolwell B, Majhail NS, Rybicki L, Yurch M, Abounader D, et al. Music therapy for symptom management after autologous stem cell transplantation: results from a randomised study. Biol Blood Marrow Transplant 2017;23 (9):1567–72. </w:t>
      </w:r>
    </w:p>
    <w:p w14:paraId="11F4CB4D" w14:textId="77777777" w:rsidR="00162F1E" w:rsidRPr="00162F1E" w:rsidRDefault="00162F1E" w:rsidP="00162F1E">
      <w:pPr>
        <w:numPr>
          <w:ilvl w:val="0"/>
          <w:numId w:val="10"/>
        </w:numPr>
        <w:spacing w:after="200" w:line="276" w:lineRule="auto"/>
        <w:contextualSpacing/>
        <w:jc w:val="both"/>
      </w:pPr>
      <w:r w:rsidRPr="00162F1E">
        <w:t xml:space="preserve">Rossetti A, Chadha M, Torres BN, Lee JK, Hylton D, Loewy JV, et al. The impact of music therapy on anxiety in cancer patients undergoing simulation for radiation therapy. Int J Radiat Oncol Biol Phys 2017;99 (1):103–10. </w:t>
      </w:r>
    </w:p>
    <w:p w14:paraId="772811CD" w14:textId="77777777" w:rsidR="00162F1E" w:rsidRPr="00162F1E" w:rsidRDefault="00162F1E" w:rsidP="00162F1E">
      <w:pPr>
        <w:numPr>
          <w:ilvl w:val="0"/>
          <w:numId w:val="10"/>
        </w:numPr>
        <w:spacing w:after="200" w:line="276" w:lineRule="auto"/>
        <w:contextualSpacing/>
        <w:jc w:val="both"/>
      </w:pPr>
      <w:r w:rsidRPr="00162F1E">
        <w:t xml:space="preserve">Nardone V, Vinciguerra C, Correale P, Guida C, Tini P, Reginelli A, et al. Music therapy and radiation oncology: state of art and future directions. Complement Ther Clin Pract </w:t>
      </w:r>
      <w:proofErr w:type="gramStart"/>
      <w:r w:rsidRPr="00162F1E">
        <w:t>2020;39:101124</w:t>
      </w:r>
      <w:proofErr w:type="gramEnd"/>
      <w:r w:rsidRPr="00162F1E">
        <w:t xml:space="preserve">. </w:t>
      </w:r>
    </w:p>
    <w:p w14:paraId="573FD497" w14:textId="77777777" w:rsidR="00162F1E" w:rsidRPr="00162F1E" w:rsidRDefault="00162F1E" w:rsidP="00162F1E">
      <w:pPr>
        <w:numPr>
          <w:ilvl w:val="0"/>
          <w:numId w:val="10"/>
        </w:numPr>
        <w:spacing w:after="200" w:line="276" w:lineRule="auto"/>
        <w:contextualSpacing/>
        <w:jc w:val="both"/>
      </w:pPr>
      <w:r w:rsidRPr="00162F1E">
        <w:t xml:space="preserve">Bradt J, Dileo C, Magill L, Teague A. Music interventions for improving psychological and physical outcomes in cancer patients. Cochrane Database of Syst Rev 2016;(8):CD006911. </w:t>
      </w:r>
    </w:p>
    <w:p w14:paraId="46CB8D15" w14:textId="77777777" w:rsidR="00162F1E" w:rsidRPr="00162F1E" w:rsidRDefault="00162F1E" w:rsidP="00162F1E">
      <w:pPr>
        <w:numPr>
          <w:ilvl w:val="0"/>
          <w:numId w:val="10"/>
        </w:numPr>
        <w:spacing w:after="200" w:line="276" w:lineRule="auto"/>
        <w:contextualSpacing/>
        <w:jc w:val="both"/>
      </w:pPr>
      <w:r w:rsidRPr="00162F1E">
        <w:t xml:space="preserve">Qi Y, Lin L, Dong B, Xu E, Bao Z, Qi J, et al. Music interventions can alleviate cancerrelated fatigue: a meta-analysis. Support Care Cancer 2021;29(7):3461–70. </w:t>
      </w:r>
    </w:p>
    <w:p w14:paraId="09F02B82" w14:textId="77777777" w:rsidR="00162F1E" w:rsidRPr="00162F1E" w:rsidRDefault="00162F1E" w:rsidP="00162F1E">
      <w:pPr>
        <w:numPr>
          <w:ilvl w:val="0"/>
          <w:numId w:val="10"/>
        </w:numPr>
        <w:spacing w:after="200" w:line="276" w:lineRule="auto"/>
        <w:contextualSpacing/>
        <w:jc w:val="both"/>
      </w:pPr>
      <w:r w:rsidRPr="00162F1E">
        <w:t xml:space="preserve">Tang H, Chen L, Wang Y, Zhang Y, Yang N, Yang N. The efficacy of music therapy to relieve pain, anxiety, and promote sleep quality, in patients with small cell lung cancer receiving platinum-based chemotherapy. Support Care Cancer 2021;29(12):7299–306.  </w:t>
      </w:r>
    </w:p>
    <w:p w14:paraId="5DC1DBA3" w14:textId="77777777" w:rsidR="00162F1E" w:rsidRPr="00162F1E" w:rsidRDefault="00162F1E" w:rsidP="00162F1E">
      <w:pPr>
        <w:numPr>
          <w:ilvl w:val="0"/>
          <w:numId w:val="10"/>
        </w:numPr>
        <w:spacing w:after="200" w:line="276" w:lineRule="auto"/>
        <w:contextualSpacing/>
        <w:jc w:val="both"/>
      </w:pPr>
      <w:r w:rsidRPr="00162F1E">
        <w:t xml:space="preserve">Köhler F, Martin ZS, Hertrampf RS, Gäbel C, Kessler J, Ditzen B, et al. Music therapy in the psychosocial treatment of adult cancer patients: a systematic review and meta-analysis. Front Psychol </w:t>
      </w:r>
      <w:proofErr w:type="gramStart"/>
      <w:r w:rsidRPr="00162F1E">
        <w:t>2020;11:651</w:t>
      </w:r>
      <w:proofErr w:type="gramEnd"/>
      <w:r w:rsidRPr="00162F1E">
        <w:t xml:space="preserve">. </w:t>
      </w:r>
    </w:p>
    <w:p w14:paraId="7113EC01" w14:textId="77777777" w:rsidR="00162F1E" w:rsidRPr="00162F1E" w:rsidRDefault="00162F1E" w:rsidP="00162F1E">
      <w:pPr>
        <w:numPr>
          <w:ilvl w:val="0"/>
          <w:numId w:val="10"/>
        </w:numPr>
        <w:spacing w:after="200" w:line="276" w:lineRule="auto"/>
        <w:contextualSpacing/>
        <w:jc w:val="both"/>
      </w:pPr>
      <w:r w:rsidRPr="00162F1E">
        <w:t xml:space="preserve">Rentfrow PJ, Goldberg LR, Levitin DJ. The structure of musical preferences: a five-factor model. J Pers Soc Psychol 2011;100(6):1139–57. </w:t>
      </w:r>
    </w:p>
    <w:p w14:paraId="2451E2DE" w14:textId="77777777" w:rsidR="00162F1E" w:rsidRPr="00162F1E" w:rsidRDefault="00162F1E" w:rsidP="00162F1E">
      <w:pPr>
        <w:numPr>
          <w:ilvl w:val="0"/>
          <w:numId w:val="10"/>
        </w:numPr>
        <w:spacing w:after="200" w:line="276" w:lineRule="auto"/>
        <w:contextualSpacing/>
        <w:jc w:val="both"/>
      </w:pPr>
      <w:r w:rsidRPr="00162F1E">
        <w:t xml:space="preserve">Bailey LM. The use of songs in music therapy with cancer patients and their families. Music Ther 1984;4(1):5–17. </w:t>
      </w:r>
    </w:p>
    <w:p w14:paraId="747925E7" w14:textId="77777777" w:rsidR="00162F1E" w:rsidRPr="00162F1E" w:rsidRDefault="00162F1E" w:rsidP="00162F1E">
      <w:pPr>
        <w:numPr>
          <w:ilvl w:val="0"/>
          <w:numId w:val="10"/>
        </w:numPr>
        <w:spacing w:after="200" w:line="276" w:lineRule="auto"/>
        <w:contextualSpacing/>
        <w:jc w:val="both"/>
      </w:pPr>
      <w:r w:rsidRPr="00162F1E">
        <w:t xml:space="preserve">Trehub SE. The developmental origins of musicality. Nat Neurosci 2003;6 (7):669–73. </w:t>
      </w:r>
    </w:p>
    <w:p w14:paraId="66B00527" w14:textId="77777777" w:rsidR="00162F1E" w:rsidRPr="00162F1E" w:rsidRDefault="00162F1E" w:rsidP="00162F1E">
      <w:pPr>
        <w:numPr>
          <w:ilvl w:val="0"/>
          <w:numId w:val="10"/>
        </w:numPr>
        <w:spacing w:after="200" w:line="276" w:lineRule="auto"/>
        <w:contextualSpacing/>
        <w:jc w:val="both"/>
      </w:pPr>
      <w:r w:rsidRPr="00162F1E">
        <w:t xml:space="preserve">Soley G, Hannon EE. Infants prefer the musical meter of their own culture: a cross-cultural comparison. Dev Psychol 2010;46(1):286–92. </w:t>
      </w:r>
    </w:p>
    <w:p w14:paraId="09C29B4A" w14:textId="77777777" w:rsidR="00162F1E" w:rsidRPr="00162F1E" w:rsidRDefault="00162F1E" w:rsidP="00162F1E">
      <w:pPr>
        <w:numPr>
          <w:ilvl w:val="0"/>
          <w:numId w:val="10"/>
        </w:numPr>
        <w:spacing w:after="200" w:line="276" w:lineRule="auto"/>
        <w:contextualSpacing/>
        <w:jc w:val="both"/>
      </w:pPr>
      <w:r w:rsidRPr="00162F1E">
        <w:t xml:space="preserve">Garza-Villarreal EA, Pando V, Vuust P, Parsons C. Music-induced analgesia in chronic pain conditions: a systematic review and meta-analysis. Pain Physician 2017;20(7):597–610. </w:t>
      </w:r>
    </w:p>
    <w:p w14:paraId="09CC0B80" w14:textId="77777777" w:rsidR="00162F1E" w:rsidRPr="00162F1E" w:rsidRDefault="00162F1E" w:rsidP="00162F1E">
      <w:pPr>
        <w:numPr>
          <w:ilvl w:val="0"/>
          <w:numId w:val="10"/>
        </w:numPr>
        <w:spacing w:after="200" w:line="276" w:lineRule="auto"/>
        <w:contextualSpacing/>
        <w:jc w:val="both"/>
      </w:pPr>
      <w:r w:rsidRPr="00162F1E">
        <w:t xml:space="preserve">Morrison SJ, Demorest SM. Cultural constraints on music perception and cognition. Prog Brain Res </w:t>
      </w:r>
      <w:proofErr w:type="gramStart"/>
      <w:r w:rsidRPr="00162F1E">
        <w:t>2009;178:67</w:t>
      </w:r>
      <w:proofErr w:type="gramEnd"/>
      <w:r w:rsidRPr="00162F1E">
        <w:t xml:space="preserve">–77. </w:t>
      </w:r>
    </w:p>
    <w:p w14:paraId="73E1E804" w14:textId="77777777" w:rsidR="00162F1E" w:rsidRPr="00162F1E" w:rsidRDefault="00162F1E" w:rsidP="00162F1E">
      <w:pPr>
        <w:numPr>
          <w:ilvl w:val="0"/>
          <w:numId w:val="10"/>
        </w:numPr>
        <w:spacing w:after="200" w:line="276" w:lineRule="auto"/>
        <w:contextualSpacing/>
        <w:jc w:val="both"/>
      </w:pPr>
      <w:r w:rsidRPr="00162F1E">
        <w:t xml:space="preserve">Janata P, Tomic ST, Rakowski SK. Characterisation of music-evoked autobiographical memories. Memory 2007;15(8):845–60. </w:t>
      </w:r>
    </w:p>
    <w:p w14:paraId="3C8EDC56" w14:textId="77777777" w:rsidR="00162F1E" w:rsidRPr="00162F1E" w:rsidRDefault="00162F1E" w:rsidP="00162F1E">
      <w:pPr>
        <w:numPr>
          <w:ilvl w:val="0"/>
          <w:numId w:val="10"/>
        </w:numPr>
        <w:spacing w:after="200" w:line="276" w:lineRule="auto"/>
        <w:contextualSpacing/>
        <w:jc w:val="both"/>
      </w:pPr>
      <w:r w:rsidRPr="00162F1E">
        <w:t xml:space="preserve">Juslin PN, Västfjäll D. Emotional responses to music: the need to consider underlying mechanisms. Behav Brain Sci 2008;31(5):559–75. </w:t>
      </w:r>
    </w:p>
    <w:p w14:paraId="4FA7A4E2" w14:textId="77777777" w:rsidR="00162F1E" w:rsidRPr="00162F1E" w:rsidRDefault="00162F1E" w:rsidP="00162F1E">
      <w:pPr>
        <w:numPr>
          <w:ilvl w:val="0"/>
          <w:numId w:val="10"/>
        </w:numPr>
        <w:spacing w:after="200" w:line="276" w:lineRule="auto"/>
        <w:contextualSpacing/>
        <w:jc w:val="both"/>
      </w:pPr>
      <w:r w:rsidRPr="00162F1E">
        <w:t xml:space="preserve">Blood AJ, Zatorre RJ. Intensely pleasurable responses to music correlate with activity in brain regions implicated in reward and emotion. Proc Natl Acad Sci U S A 2001;98(20):11818–23. </w:t>
      </w:r>
    </w:p>
    <w:p w14:paraId="6D6D638A" w14:textId="77777777" w:rsidR="00162F1E" w:rsidRPr="00162F1E" w:rsidRDefault="00162F1E" w:rsidP="00162F1E">
      <w:pPr>
        <w:numPr>
          <w:ilvl w:val="0"/>
          <w:numId w:val="10"/>
        </w:numPr>
        <w:spacing w:after="200" w:line="276" w:lineRule="auto"/>
        <w:contextualSpacing/>
        <w:jc w:val="both"/>
      </w:pPr>
      <w:r w:rsidRPr="00162F1E">
        <w:lastRenderedPageBreak/>
        <w:t xml:space="preserve"> Toppozada MR. Multi-cultural training for music therapists: an examination of current issues based on a national survey of professional music therapists. J Music Ther 1995;32(2):65–90. </w:t>
      </w:r>
    </w:p>
    <w:p w14:paraId="1890A57D" w14:textId="77777777" w:rsidR="00162F1E" w:rsidRPr="00162F1E" w:rsidRDefault="00162F1E" w:rsidP="00162F1E">
      <w:pPr>
        <w:numPr>
          <w:ilvl w:val="0"/>
          <w:numId w:val="10"/>
        </w:numPr>
        <w:spacing w:after="200" w:line="276" w:lineRule="auto"/>
        <w:contextualSpacing/>
        <w:jc w:val="both"/>
      </w:pPr>
      <w:r w:rsidRPr="00162F1E">
        <w:t xml:space="preserve">Witt CM. Training oncology physicians to advise their patients on complementary and integrative medicine. J Altern Complement Med 2018;24(9–10):1016–7. </w:t>
      </w:r>
    </w:p>
    <w:p w14:paraId="002965BC" w14:textId="77777777" w:rsidR="00162F1E" w:rsidRPr="00162F1E" w:rsidRDefault="00162F1E" w:rsidP="00162F1E">
      <w:pPr>
        <w:numPr>
          <w:ilvl w:val="0"/>
          <w:numId w:val="10"/>
        </w:numPr>
        <w:spacing w:after="200" w:line="276" w:lineRule="auto"/>
        <w:contextualSpacing/>
        <w:jc w:val="both"/>
      </w:pPr>
      <w:r w:rsidRPr="00162F1E">
        <w:t>Wahner-Roedler DL, Lee MC, Chon TY, Cha SS, Loehrer LL, Bauer BA. Physicians’ attitudes toward complementary and alternative medicine and their knowledge of specific therapies: 8-year follow-up at an academic medical center. Complement Ther Clin Pract 2014;20(1):54–60.</w:t>
      </w:r>
    </w:p>
    <w:p w14:paraId="4F308F0C" w14:textId="77777777" w:rsidR="00162F1E" w:rsidRPr="00162F1E" w:rsidRDefault="00162F1E" w:rsidP="00162F1E">
      <w:pPr>
        <w:numPr>
          <w:ilvl w:val="0"/>
          <w:numId w:val="10"/>
        </w:numPr>
        <w:spacing w:after="200" w:line="276" w:lineRule="auto"/>
        <w:contextualSpacing/>
        <w:jc w:val="both"/>
      </w:pPr>
      <w:r w:rsidRPr="00162F1E">
        <w:t>Tregnago D, Avancini A, Belluomini L, Trestini I, Sposito M, Insolda J, Bianchi F, Sava T, Gaiani C, Del Piccolo L, Guarnieri V, Verlato G, Tfaily A, Vesentini R, Zuliani S, Pilotto S, Milella M. Cross-sectional survey evaluating the psychological impact of the COVID-19 vaccination campaign in patients with cancer: The VACCINATE study. PLoS One. 2024 Jan 25;19(1</w:t>
      </w:r>
      <w:proofErr w:type="gramStart"/>
      <w:r w:rsidRPr="00162F1E">
        <w:t>):e</w:t>
      </w:r>
      <w:proofErr w:type="gramEnd"/>
      <w:r w:rsidRPr="00162F1E">
        <w:t>0290792. doi: 10.1371/journal.pone.0290792. Erratum in: PLoS One. 2024 Jul 24;19(7</w:t>
      </w:r>
      <w:proofErr w:type="gramStart"/>
      <w:r w:rsidRPr="00162F1E">
        <w:t>):e</w:t>
      </w:r>
      <w:proofErr w:type="gramEnd"/>
      <w:r w:rsidRPr="00162F1E">
        <w:t>0307924. doi: 10.1371/journal.pone.0307924. PMID: 38271378; PMCID: PMC10810487</w:t>
      </w:r>
    </w:p>
    <w:p w14:paraId="14ECB095" w14:textId="77777777" w:rsidR="00162F1E" w:rsidRPr="00162F1E" w:rsidRDefault="00162F1E" w:rsidP="00162F1E">
      <w:pPr>
        <w:numPr>
          <w:ilvl w:val="0"/>
          <w:numId w:val="10"/>
        </w:numPr>
        <w:spacing w:after="200" w:line="276" w:lineRule="auto"/>
        <w:contextualSpacing/>
        <w:jc w:val="both"/>
      </w:pPr>
      <w:r w:rsidRPr="00BB3504">
        <w:t xml:space="preserve">Giannakoulis VG, Papoutsi E, Siempos II. Effect of Cancer on Clinical Outcomes of Patients With COVID-19: A Meta-Analysis of Patient Data. JCO Glob Oncol. </w:t>
      </w:r>
      <w:proofErr w:type="gramStart"/>
      <w:r w:rsidRPr="00BB3504">
        <w:t>2020;6:799</w:t>
      </w:r>
      <w:proofErr w:type="gramEnd"/>
      <w:r w:rsidRPr="00BB3504">
        <w:t>-808. doi: 10.1200/GO.20.00225. PubMed PMID: 32511066; PubMed Central PMCID: PMCPMC7328119.</w:t>
      </w:r>
    </w:p>
    <w:p w14:paraId="573EF13C" w14:textId="77777777" w:rsidR="00162F1E" w:rsidRPr="00162F1E" w:rsidRDefault="00162F1E" w:rsidP="00162F1E">
      <w:pPr>
        <w:numPr>
          <w:ilvl w:val="0"/>
          <w:numId w:val="10"/>
        </w:numPr>
        <w:spacing w:after="200" w:line="276" w:lineRule="auto"/>
        <w:contextualSpacing/>
        <w:jc w:val="both"/>
      </w:pPr>
      <w:r w:rsidRPr="00162F1E">
        <w:t xml:space="preserve">ESMO. ESMO STATEMENTS ON VACCINATION AGAINST COVID-19 IN PEOPLE WITH CANCER 2022. Available from: </w:t>
      </w:r>
      <w:hyperlink r:id="rId83" w:history="1">
        <w:r w:rsidRPr="00BB3504">
          <w:t>https://www.esmo.org/covid-19-and-cancer/covid-19-vaccination</w:t>
        </w:r>
      </w:hyperlink>
      <w:r w:rsidRPr="00162F1E">
        <w:t>.</w:t>
      </w:r>
    </w:p>
    <w:p w14:paraId="24B971FA" w14:textId="77777777" w:rsidR="00162F1E" w:rsidRPr="00162F1E" w:rsidRDefault="00162F1E" w:rsidP="00162F1E">
      <w:pPr>
        <w:numPr>
          <w:ilvl w:val="0"/>
          <w:numId w:val="10"/>
        </w:numPr>
        <w:spacing w:after="200" w:line="276" w:lineRule="auto"/>
        <w:contextualSpacing/>
        <w:jc w:val="both"/>
      </w:pPr>
      <w:r w:rsidRPr="00162F1E">
        <w:t>Yang Y, Xu G. SARS-CoV-2 infection and COVID-19 vaccination in cancer patients undergoing immune checkpoint inhibitors. Cell Death Dis. 2023 Jun 30;14(6):390. doi: 10.1038/s41419-023-05922-w. PMID: 37391394; PMCID: PMC10313683</w:t>
      </w:r>
    </w:p>
    <w:p w14:paraId="79563BDD" w14:textId="77777777" w:rsidR="00162F1E" w:rsidRPr="00162F1E" w:rsidRDefault="00162F1E" w:rsidP="00162F1E">
      <w:pPr>
        <w:numPr>
          <w:ilvl w:val="0"/>
          <w:numId w:val="10"/>
        </w:numPr>
        <w:spacing w:after="200" w:line="276" w:lineRule="auto"/>
        <w:contextualSpacing/>
        <w:jc w:val="both"/>
      </w:pPr>
      <w:r w:rsidRPr="00BB3504">
        <w:t xml:space="preserve">Di Noia V, Pimpinelli F, Renna D, Campo F, Cosimati A, Torchia A, Marcozzi B, Massacci A, Pallocca M, Pellini R, Morrone A, Cognetti F. Duration of humoral response to the third dose of BNT162b2 vaccine in patients with solid cancer: Is fourth dose urgently needed? Eur J Cancer. 2022 </w:t>
      </w:r>
      <w:proofErr w:type="gramStart"/>
      <w:r w:rsidRPr="00BB3504">
        <w:t>Nov;176:164</w:t>
      </w:r>
      <w:proofErr w:type="gramEnd"/>
      <w:r w:rsidRPr="00BB3504">
        <w:t>-167. doi: 10.1016/j.ejca.2022.09.006. Epub 2022 Oct 9. PMID: 36223679; PMCID: PMC9548024.</w:t>
      </w:r>
    </w:p>
    <w:p w14:paraId="7C438864" w14:textId="77777777" w:rsidR="00162F1E" w:rsidRPr="00162F1E" w:rsidRDefault="00162F1E" w:rsidP="00162F1E">
      <w:pPr>
        <w:numPr>
          <w:ilvl w:val="0"/>
          <w:numId w:val="10"/>
        </w:numPr>
        <w:spacing w:after="200" w:line="276" w:lineRule="auto"/>
        <w:contextualSpacing/>
        <w:jc w:val="both"/>
      </w:pPr>
      <w:r w:rsidRPr="00162F1E">
        <w:t>Nuzzo A, Manacorda S, Sammarco E, Sbrana A, Bazzurri S, Paolieri F, Manfredi F, Mercinelli C, Ferrari M, Massaro G, Bonato A, Salfi A, Galli L, Morganti R, Antonuzzo A, Cremolini C, Masi G. Safety and Tolerability of COVID-19 Vaccines in Patients with Cancer: A Single Center Retrospective Analysis. Vaccines (Basel). 2022 Jun 2;10(6):892. doi: 10.3390/vaccines10060892. PMID: 35746500; PMCID: PMC9227366.</w:t>
      </w:r>
    </w:p>
    <w:p w14:paraId="45D44EF3" w14:textId="77777777" w:rsidR="00162F1E" w:rsidRPr="00162F1E" w:rsidRDefault="00162F1E" w:rsidP="00162F1E">
      <w:pPr>
        <w:numPr>
          <w:ilvl w:val="0"/>
          <w:numId w:val="10"/>
        </w:numPr>
        <w:spacing w:after="200" w:line="276" w:lineRule="auto"/>
        <w:contextualSpacing/>
        <w:jc w:val="both"/>
      </w:pPr>
      <w:r w:rsidRPr="00162F1E">
        <w:t xml:space="preserve">I Numeri del Cancro in Italia 2022: </w:t>
      </w:r>
      <w:hyperlink r:id="rId84" w:history="1">
        <w:r w:rsidRPr="00BB3504">
          <w:t>https://www.aiom.it/wpcontent/uploads/2022/12/2022_AIOM_NDC-web.pdf</w:t>
        </w:r>
      </w:hyperlink>
      <w:r w:rsidRPr="00162F1E">
        <w:t>.</w:t>
      </w:r>
    </w:p>
    <w:p w14:paraId="7CE5AC65" w14:textId="77777777" w:rsidR="00162F1E" w:rsidRPr="00162F1E" w:rsidRDefault="00162F1E" w:rsidP="00162F1E">
      <w:pPr>
        <w:numPr>
          <w:ilvl w:val="0"/>
          <w:numId w:val="10"/>
        </w:numPr>
        <w:spacing w:after="200" w:line="276" w:lineRule="auto"/>
        <w:contextualSpacing/>
        <w:jc w:val="both"/>
      </w:pPr>
      <w:r w:rsidRPr="00BB3504">
        <w:t>Pinato DJ, Aguilar-Company J, Ferrante D, Hanbury G, Bower M, Salazar R, et al. Outcomes of the SARS-CoV-2 omicron (B.1.1.529) variant outbreak among vaccinated and unvaccinated patients with cancer in Europe: results from the retrospective, multicentre, OnCovid registry study. Lancet Oncol. 2022;23(7):865-75. Epub 2022/06/07. doi: 10.1016/s1470-2045(22)00273-x.</w:t>
      </w:r>
    </w:p>
    <w:p w14:paraId="1213A305" w14:textId="77777777" w:rsidR="00162F1E" w:rsidRPr="00162F1E" w:rsidRDefault="00162F1E" w:rsidP="00162F1E">
      <w:pPr>
        <w:numPr>
          <w:ilvl w:val="0"/>
          <w:numId w:val="10"/>
        </w:numPr>
        <w:spacing w:after="200" w:line="276" w:lineRule="auto"/>
        <w:contextualSpacing/>
        <w:jc w:val="both"/>
      </w:pPr>
      <w:r w:rsidRPr="00162F1E">
        <w:t>Mejri N, Berrazega Y, Ouertani E, Rachdi H, Bohli M, Kochbati L, et al. Understanding COVID-19 vaccine hesitancy and resistance: another challenge in cancer patients. Support Care Cancer. 2022;30(1):289-93. Epub 20210719. doi: 10.1007/s00520-021-06419-y. PubMed PMID: 34279721; PubMed Central PMCID: PMCPMC8286987.</w:t>
      </w:r>
    </w:p>
    <w:p w14:paraId="1661A1E7" w14:textId="77777777" w:rsidR="00162F1E" w:rsidRPr="00162F1E" w:rsidRDefault="00162F1E" w:rsidP="00162F1E">
      <w:pPr>
        <w:numPr>
          <w:ilvl w:val="0"/>
          <w:numId w:val="10"/>
        </w:numPr>
        <w:spacing w:after="200" w:line="276" w:lineRule="auto"/>
        <w:contextualSpacing/>
        <w:jc w:val="both"/>
      </w:pPr>
      <w:r w:rsidRPr="00162F1E">
        <w:t>Marijanović I, Kraljević M, Buhovac T, Sokolović E. Acceptance of COVID-19 Vaccination and Its Associated Factors Among Cancer Patients Attending the Oncology Clinic of University Clinical Hospital Mostar, Bosnia and Herzegovina: A Cross-Sectional Study. Med Sci Monit. 2021;</w:t>
      </w:r>
      <w:proofErr w:type="gramStart"/>
      <w:r w:rsidRPr="00162F1E">
        <w:t>27:e</w:t>
      </w:r>
      <w:proofErr w:type="gramEnd"/>
      <w:r w:rsidRPr="00162F1E">
        <w:t>932788. Epub 20211113. doi: 10.12659/MSM.932788. PubMed PMID: 34772907; PubMed Central PMCID: PMCPMC8596742.</w:t>
      </w:r>
    </w:p>
    <w:p w14:paraId="3A8CDF67" w14:textId="77777777" w:rsidR="00162F1E" w:rsidRPr="00162F1E" w:rsidRDefault="00162F1E" w:rsidP="00162F1E">
      <w:pPr>
        <w:numPr>
          <w:ilvl w:val="0"/>
          <w:numId w:val="10"/>
        </w:numPr>
        <w:spacing w:after="200" w:line="276" w:lineRule="auto"/>
        <w:contextualSpacing/>
        <w:jc w:val="both"/>
      </w:pPr>
      <w:r w:rsidRPr="00162F1E">
        <w:t>Moujaess E, Zeid NB, Samaha R, Sawan J, Kourie H, Labaki C, et al. Perceptions of the COVID-19 vaccine among patients with cancer: a single-institution survey. Future Oncol. 2021;17(31):4071-9. Epub 20210802. doi: 10.2217/fon-2021-0265. PubMed PMID: 34337969; PubMed Central PMCID: PMCPMC8328088.</w:t>
      </w:r>
    </w:p>
    <w:p w14:paraId="49634D02" w14:textId="77777777" w:rsidR="00162F1E" w:rsidRPr="00162F1E" w:rsidRDefault="00162F1E" w:rsidP="00162F1E">
      <w:pPr>
        <w:numPr>
          <w:ilvl w:val="0"/>
          <w:numId w:val="10"/>
        </w:numPr>
        <w:spacing w:after="200" w:line="276" w:lineRule="auto"/>
        <w:contextualSpacing/>
        <w:jc w:val="both"/>
      </w:pPr>
      <w:r w:rsidRPr="00162F1E">
        <w:t xml:space="preserve">Di Noia V, Renna D, Barberi V, Di Civita M, Riva F, Costantini G, et al. The first report on coronavirus disease 2019 (COVID-19) vaccine refusal by patients with solid cancer in Italy: Early data from a single-institute survey. Eur J Cancer. </w:t>
      </w:r>
      <w:proofErr w:type="gramStart"/>
      <w:r w:rsidRPr="00162F1E">
        <w:t>2021;153:260</w:t>
      </w:r>
      <w:proofErr w:type="gramEnd"/>
      <w:r w:rsidRPr="00162F1E">
        <w:t xml:space="preserve">-4. Epub 20210526. doi: </w:t>
      </w:r>
      <w:r w:rsidRPr="00162F1E">
        <w:lastRenderedPageBreak/>
        <w:t>10.1016/j.ejca.2021.05.006. PubMed PMID: 34183225; PubMed Central PMCID: PMCPMC8149194.</w:t>
      </w:r>
    </w:p>
    <w:p w14:paraId="018E105C" w14:textId="77777777" w:rsidR="00162F1E" w:rsidRPr="00162F1E" w:rsidRDefault="00162F1E" w:rsidP="00162F1E">
      <w:pPr>
        <w:numPr>
          <w:ilvl w:val="0"/>
          <w:numId w:val="10"/>
        </w:numPr>
        <w:spacing w:after="200" w:line="276" w:lineRule="auto"/>
        <w:contextualSpacing/>
        <w:jc w:val="both"/>
      </w:pPr>
      <w:r w:rsidRPr="00162F1E">
        <w:t xml:space="preserve">Stoeklé HC, Sekkate S, Angellier E, Hervé C, Beuzeboc P. Refusal of anti-coronavirus disease 2019 vaccination in cancer patients: Is there a difference between the sexes? Eur J Cancer. </w:t>
      </w:r>
      <w:proofErr w:type="gramStart"/>
      <w:r w:rsidRPr="00162F1E">
        <w:t>2021;155:54</w:t>
      </w:r>
      <w:proofErr w:type="gramEnd"/>
      <w:r w:rsidRPr="00162F1E">
        <w:t>-5. Epub 20210721. doi: 10.1016/j.ejca.2021.06.048. PubMed PMID: 34352570; PubMed Central PMCID: PMCPMC8292033.</w:t>
      </w:r>
    </w:p>
    <w:p w14:paraId="4216499A" w14:textId="77777777" w:rsidR="00162F1E" w:rsidRPr="00162F1E" w:rsidRDefault="00162F1E" w:rsidP="00162F1E">
      <w:pPr>
        <w:numPr>
          <w:ilvl w:val="0"/>
          <w:numId w:val="10"/>
        </w:numPr>
        <w:spacing w:after="200" w:line="276" w:lineRule="auto"/>
        <w:contextualSpacing/>
        <w:jc w:val="both"/>
      </w:pPr>
      <w:r w:rsidRPr="00162F1E">
        <w:t>Barrière J, Gal J, Hoch B, Cassuto O, Leysalle A, Chamorey E, et al. Acceptance of SARS-CoV-2 vaccination among French patients with cancer: a cross-sectional survey. Ann Oncol. 2021;32(5):673-4. Epub 2021/02/03. doi: 10.1016/j.annonc.2021.01.066. PubMed PMID: 33529740; PubMed Central PMCID: PMCPMC7846886.</w:t>
      </w:r>
    </w:p>
    <w:p w14:paraId="6C126AEA" w14:textId="77777777" w:rsidR="00162F1E" w:rsidRPr="00162F1E" w:rsidRDefault="00162F1E" w:rsidP="00162F1E">
      <w:pPr>
        <w:numPr>
          <w:ilvl w:val="0"/>
          <w:numId w:val="10"/>
        </w:numPr>
        <w:spacing w:after="200" w:line="276" w:lineRule="auto"/>
        <w:contextualSpacing/>
        <w:jc w:val="both"/>
      </w:pPr>
      <w:r w:rsidRPr="00162F1E">
        <w:t>Chun JY, Kim SI, Park EY, Park SY, Koh SJ, Cha Y, et al. Cancer Patients' Willingness to Take COVID-19 Vaccination: A Nationwide Multicenter Survey in Korea. Cancers (Basel). 2021;13(15). Epub 2021/08/08. doi: 10.3390/cancers13153883. PubMed PMID: 34359783; PubMed Central PMCID: PMCPMC8345425.</w:t>
      </w:r>
    </w:p>
    <w:p w14:paraId="199C93BD" w14:textId="77777777" w:rsidR="00162F1E" w:rsidRPr="00162F1E" w:rsidRDefault="00162F1E" w:rsidP="00162F1E">
      <w:pPr>
        <w:numPr>
          <w:ilvl w:val="0"/>
          <w:numId w:val="10"/>
        </w:numPr>
        <w:spacing w:after="200" w:line="276" w:lineRule="auto"/>
        <w:contextualSpacing/>
        <w:jc w:val="both"/>
      </w:pPr>
      <w:r w:rsidRPr="00162F1E">
        <w:t>Freeman D, Waite F, Rosebrock L, Petit A, Causier C, East A, et al. Coronavirus conspiracy beliefs, mistrust, and compliance with government guidelines in England. Psychol Med. 2020:1-13. Epub 2020/05/22. doi: 10.1017/s0033291720001890. PubMed PMID: 32436485; PubMed Central PMCID: PMCPMC7264452.</w:t>
      </w:r>
    </w:p>
    <w:p w14:paraId="26DC6F89" w14:textId="77777777" w:rsidR="00162F1E" w:rsidRPr="00162F1E" w:rsidRDefault="00162F1E" w:rsidP="00162F1E">
      <w:pPr>
        <w:numPr>
          <w:ilvl w:val="0"/>
          <w:numId w:val="10"/>
        </w:numPr>
        <w:spacing w:after="200" w:line="276" w:lineRule="auto"/>
        <w:contextualSpacing/>
        <w:jc w:val="both"/>
      </w:pPr>
      <w:r w:rsidRPr="00162F1E">
        <w:t>Pigozzi E, Tregnago D, Costa L, Insolda J, Turati E, Rimondini M, et al. Psychological impact of Covid-19 pandemic on oncological patients: A survey in Northern Italy. PLoS One. 2021;16(3</w:t>
      </w:r>
      <w:proofErr w:type="gramStart"/>
      <w:r w:rsidRPr="00162F1E">
        <w:t>):e</w:t>
      </w:r>
      <w:proofErr w:type="gramEnd"/>
      <w:r w:rsidRPr="00162F1E">
        <w:t>0248714. Epub 2021/03/17. doi: 10.1371/journal.pone.0248714. PubMed PMID: 33724999; PubMed Central PMCID: PMCPMC7963060.</w:t>
      </w:r>
    </w:p>
    <w:p w14:paraId="71AFA53F" w14:textId="77777777" w:rsidR="00162F1E" w:rsidRPr="00162F1E" w:rsidRDefault="00162F1E" w:rsidP="00162F1E">
      <w:pPr>
        <w:numPr>
          <w:ilvl w:val="0"/>
          <w:numId w:val="10"/>
        </w:numPr>
        <w:spacing w:after="200" w:line="276" w:lineRule="auto"/>
        <w:contextualSpacing/>
        <w:jc w:val="both"/>
      </w:pPr>
      <w:r w:rsidRPr="00162F1E">
        <w:t xml:space="preserve">Zuliani S, Zampiva I, Tregnago D, Casali M, Cavaliere A, Fumagalli A, et al. Organisational challenges, volumes of oncological activity and patients' perception during the severe acute respiratory syndrome coronavirus 2 epidemic. Eur J Cancer. </w:t>
      </w:r>
      <w:proofErr w:type="gramStart"/>
      <w:r w:rsidRPr="00162F1E">
        <w:t>2020;135:159</w:t>
      </w:r>
      <w:proofErr w:type="gramEnd"/>
      <w:r w:rsidRPr="00162F1E">
        <w:t>-69. Epub 2020/06/11. doi: 10.1016/j.ejca.2020.05.029. PubMed PMID: 32580131; PubMed Central PMCID: PMCPMC7287451.</w:t>
      </w:r>
    </w:p>
    <w:p w14:paraId="7A6350DA" w14:textId="77777777" w:rsidR="00162F1E" w:rsidRPr="00162F1E" w:rsidRDefault="00162F1E" w:rsidP="00162F1E">
      <w:pPr>
        <w:numPr>
          <w:ilvl w:val="0"/>
          <w:numId w:val="10"/>
        </w:numPr>
        <w:spacing w:after="200" w:line="276" w:lineRule="auto"/>
        <w:contextualSpacing/>
        <w:jc w:val="both"/>
      </w:pPr>
      <w:r w:rsidRPr="00BB3504">
        <w:t xml:space="preserve">Stoeklé HC, Sekkate S, Vallée A, Beuzeboc P, Hervé C. Refusal of vaccination against influenza and COVID-19 in patients with solid cancers: from bio-ethical issues to solutions. Eur J Cancer. 2023 </w:t>
      </w:r>
      <w:proofErr w:type="gramStart"/>
      <w:r w:rsidRPr="00BB3504">
        <w:t>Apr;183:139</w:t>
      </w:r>
      <w:proofErr w:type="gramEnd"/>
      <w:r w:rsidRPr="00BB3504">
        <w:t>-141. doi: 10.1016/j.ejca.2023.01.028. Epub 2023 Feb 9. PMID: 36857818; PMCID: PMC9908742.</w:t>
      </w:r>
    </w:p>
    <w:p w14:paraId="4F21BBD9" w14:textId="77777777" w:rsidR="00162F1E" w:rsidRPr="00162F1E" w:rsidRDefault="00162F1E" w:rsidP="00162F1E">
      <w:pPr>
        <w:numPr>
          <w:ilvl w:val="0"/>
          <w:numId w:val="10"/>
        </w:numPr>
        <w:spacing w:after="200" w:line="276" w:lineRule="auto"/>
        <w:contextualSpacing/>
        <w:jc w:val="both"/>
      </w:pPr>
      <w:r w:rsidRPr="00162F1E">
        <w:t xml:space="preserve">Di Noia V, Renna D, Barberi V, Di Civita M, Riva F, Costantini G, Aquila ED, Russillo M, Bracco D, La Malfa AM, Giannarelli D, Cognetti F. The first report on coronavirus disease 2019 (COVID-19) vaccine refusal by patients with solid cancer in Italy: Early data from a single-institute survey. Eur J Cancer. 2021 </w:t>
      </w:r>
      <w:proofErr w:type="gramStart"/>
      <w:r w:rsidRPr="00162F1E">
        <w:t>Aug;153:260</w:t>
      </w:r>
      <w:proofErr w:type="gramEnd"/>
      <w:r w:rsidRPr="00162F1E">
        <w:t>-264. doi: 10.1016/j.ejca.2021.05.006. Epub 2021 May 26. PMID: 34183225; PMCID: PMC8149194.</w:t>
      </w:r>
    </w:p>
    <w:p w14:paraId="5C304906" w14:textId="77777777" w:rsidR="00162F1E" w:rsidRPr="00162F1E" w:rsidRDefault="00162F1E" w:rsidP="00162F1E">
      <w:pPr>
        <w:numPr>
          <w:ilvl w:val="0"/>
          <w:numId w:val="10"/>
        </w:numPr>
        <w:spacing w:after="200" w:line="276" w:lineRule="auto"/>
        <w:contextualSpacing/>
        <w:jc w:val="both"/>
      </w:pPr>
      <w:r w:rsidRPr="00162F1E">
        <w:t xml:space="preserve">Prabani KIP, Weerasekara I, Damayanthi HDWT. COVID-19 vaccine acceptance and hesitancy among patients with cancer: a systematic review and meta-analysis. Public Health. 2022 </w:t>
      </w:r>
      <w:proofErr w:type="gramStart"/>
      <w:r w:rsidRPr="00162F1E">
        <w:t>Nov;212:66</w:t>
      </w:r>
      <w:proofErr w:type="gramEnd"/>
      <w:r w:rsidRPr="00162F1E">
        <w:t>-75. doi: 10.1016/j.puhe.2022.09.001. Epub 2022 Sep 8. PMID: 36244261; PMCID: PMC9452406.</w:t>
      </w:r>
    </w:p>
    <w:p w14:paraId="436E592D" w14:textId="77777777" w:rsidR="00162F1E" w:rsidRPr="00162F1E" w:rsidRDefault="00162F1E" w:rsidP="00162F1E">
      <w:pPr>
        <w:numPr>
          <w:ilvl w:val="0"/>
          <w:numId w:val="10"/>
        </w:numPr>
        <w:spacing w:after="200" w:line="276" w:lineRule="auto"/>
        <w:contextualSpacing/>
        <w:jc w:val="both"/>
      </w:pPr>
      <w:r w:rsidRPr="00162F1E">
        <w:t>Erdem D, Karaman I. Impact of corona-phobia on attitudes and acceptance towards COVID-19 vaccine among cancer patients: a single-center study. Future Oncol. 2022;18(4):457-69. Epub 20211201. doi: 10.2217/fon-2021-1015. PubMed PMID: 34851155; PubMed Central PMCID: PMCPMC8650765.</w:t>
      </w:r>
    </w:p>
    <w:p w14:paraId="7B5FDFB2" w14:textId="77777777" w:rsidR="00162F1E" w:rsidRPr="00162F1E" w:rsidRDefault="00162F1E" w:rsidP="00162F1E">
      <w:pPr>
        <w:numPr>
          <w:ilvl w:val="0"/>
          <w:numId w:val="10"/>
        </w:numPr>
        <w:spacing w:after="200" w:line="276" w:lineRule="auto"/>
        <w:contextualSpacing/>
        <w:jc w:val="both"/>
      </w:pPr>
      <w:r w:rsidRPr="00162F1E">
        <w:t>Cuschieri S. The STROBE guidelines. Saudi J Anaesth. 2019;13(Suppl 1</w:t>
      </w:r>
      <w:proofErr w:type="gramStart"/>
      <w:r w:rsidRPr="00162F1E">
        <w:t>):S</w:t>
      </w:r>
      <w:proofErr w:type="gramEnd"/>
      <w:r w:rsidRPr="00162F1E">
        <w:t>31-S4. doi: 10.4103/sja.SJA_543_18. PubMed PMID: 30930717; PubMed Central PMCID: PMCPMC6398292.</w:t>
      </w:r>
    </w:p>
    <w:p w14:paraId="2815B364" w14:textId="77777777" w:rsidR="00162F1E" w:rsidRPr="00162F1E" w:rsidRDefault="00162F1E" w:rsidP="00162F1E">
      <w:pPr>
        <w:numPr>
          <w:ilvl w:val="0"/>
          <w:numId w:val="10"/>
        </w:numPr>
        <w:spacing w:after="200" w:line="276" w:lineRule="auto"/>
        <w:contextualSpacing/>
        <w:jc w:val="both"/>
      </w:pPr>
      <w:r w:rsidRPr="00BB3504">
        <w:t>Bjelland I, Dahl AA, Haug TT, Neckelmann D. The validity of the Hospital Anxiety and Depression Scale. An updated literature review. J Psychosom Res. 2002;52(2):69-77. doi: 10.1016/s0022-3999(01)00296-3. PubMed PMID: 11832252.</w:t>
      </w:r>
    </w:p>
    <w:p w14:paraId="638FC364" w14:textId="77777777" w:rsidR="00162F1E" w:rsidRPr="00162F1E" w:rsidRDefault="00162F1E" w:rsidP="00162F1E">
      <w:pPr>
        <w:numPr>
          <w:ilvl w:val="0"/>
          <w:numId w:val="10"/>
        </w:numPr>
        <w:spacing w:after="200" w:line="276" w:lineRule="auto"/>
        <w:contextualSpacing/>
        <w:jc w:val="both"/>
      </w:pPr>
      <w:r w:rsidRPr="00162F1E">
        <w:t>Mitchell, A. J. (2010). Short screening tools for cancer-related distress: a review and diagnostic validity meta-analysis. Journal of the National Comprehensive Cancer Network, 8(4), 487-494.</w:t>
      </w:r>
    </w:p>
    <w:p w14:paraId="1D47B8C9" w14:textId="77777777" w:rsidR="00162F1E" w:rsidRPr="00162F1E" w:rsidRDefault="00162F1E" w:rsidP="00162F1E">
      <w:pPr>
        <w:numPr>
          <w:ilvl w:val="0"/>
          <w:numId w:val="10"/>
        </w:numPr>
        <w:spacing w:after="200" w:line="276" w:lineRule="auto"/>
        <w:contextualSpacing/>
        <w:jc w:val="both"/>
      </w:pPr>
      <w:r w:rsidRPr="00162F1E">
        <w:t>Ploos van Amstel F, Tol J, Sessink K, van der Graaf W T, Prins J, Ottevanger P. A specific distress cutoff score shortly after breast cancer diagnosis. Cancer Nursing. 2017;40(3</w:t>
      </w:r>
      <w:proofErr w:type="gramStart"/>
      <w:r w:rsidRPr="00162F1E">
        <w:t>):E</w:t>
      </w:r>
      <w:proofErr w:type="gramEnd"/>
      <w:r w:rsidRPr="00162F1E">
        <w:t>35–E40.</w:t>
      </w:r>
    </w:p>
    <w:p w14:paraId="6388A83F" w14:textId="77777777" w:rsidR="00162F1E" w:rsidRPr="00162F1E" w:rsidRDefault="00162F1E" w:rsidP="00162F1E">
      <w:pPr>
        <w:numPr>
          <w:ilvl w:val="0"/>
          <w:numId w:val="10"/>
        </w:numPr>
        <w:spacing w:after="200" w:line="276" w:lineRule="auto"/>
        <w:contextualSpacing/>
        <w:jc w:val="both"/>
      </w:pPr>
      <w:r w:rsidRPr="00BB3504">
        <w:lastRenderedPageBreak/>
        <w:t>Ohnhäuser Stefanie, Wüller Johannes, Foldenauer Ann Christina, Pastrana Tania. Changes in Distress Measured by the Distress Thermometer as Reported by Patients in Home Palliative Care in Germany. Journal of palliative care. </w:t>
      </w:r>
      <w:proofErr w:type="gramStart"/>
      <w:r w:rsidRPr="00BB3504">
        <w:t>2018;33:39</w:t>
      </w:r>
      <w:proofErr w:type="gramEnd"/>
      <w:r w:rsidRPr="00BB3504">
        <w:t>–46.</w:t>
      </w:r>
    </w:p>
    <w:p w14:paraId="0CAB5FB1" w14:textId="77777777" w:rsidR="00162F1E" w:rsidRPr="00162F1E" w:rsidRDefault="00162F1E" w:rsidP="00162F1E">
      <w:pPr>
        <w:numPr>
          <w:ilvl w:val="0"/>
          <w:numId w:val="10"/>
        </w:numPr>
        <w:spacing w:after="200" w:line="276" w:lineRule="auto"/>
        <w:contextualSpacing/>
        <w:jc w:val="both"/>
      </w:pPr>
      <w:r w:rsidRPr="00162F1E">
        <w:t>Ownby KK. Use of the Distress Thermometer in Clinical Practice. J Adv Pract Oncol. 2019 Mar;10(2):175-179. Epub 2019 Mar 1. PMID: 31538028; PMCID: PMC6750919.22.</w:t>
      </w:r>
      <w:r w:rsidRPr="00162F1E">
        <w:tab/>
      </w:r>
    </w:p>
    <w:p w14:paraId="2582C4DF" w14:textId="77777777" w:rsidR="00162F1E" w:rsidRPr="00162F1E" w:rsidRDefault="00162F1E" w:rsidP="00162F1E">
      <w:pPr>
        <w:numPr>
          <w:ilvl w:val="0"/>
          <w:numId w:val="10"/>
        </w:numPr>
        <w:spacing w:after="200" w:line="276" w:lineRule="auto"/>
        <w:contextualSpacing/>
        <w:jc w:val="both"/>
      </w:pPr>
      <w:r w:rsidRPr="00162F1E">
        <w:t>Reno C, Maietti E, Fantini MP, Savoia E, Manzoli L, Montalti M, et al. Enhancing COVID-19 Vaccines Acceptance: Results from a Survey on Vaccine Hesitancy in Northern Italy. Vaccines (Basel). 2021;9(4). Epub 20210413. doi: 10.3390/vaccines9040378. PubMed PMID: 33924534; PubMed Central PMCID: PMCPMC8070202.</w:t>
      </w:r>
    </w:p>
    <w:p w14:paraId="24C76200" w14:textId="77777777" w:rsidR="00162F1E" w:rsidRPr="00162F1E" w:rsidRDefault="00162F1E" w:rsidP="00162F1E">
      <w:pPr>
        <w:numPr>
          <w:ilvl w:val="0"/>
          <w:numId w:val="10"/>
        </w:numPr>
        <w:spacing w:after="200" w:line="276" w:lineRule="auto"/>
        <w:contextualSpacing/>
        <w:jc w:val="both"/>
      </w:pPr>
      <w:r w:rsidRPr="00162F1E">
        <w:t>Rodriguez M, López-Cepero A, Ortiz-Martínez AP, Fernández-Repollet E, Pérez CM. Influence of Health Beliefs on COVID-19 Vaccination among Individuals with Cancer and Other Comorbidities in Puerto Rico. Vaccines (Basel). 2021;9(9). Epub 20210906. doi: 10.3390/vaccines9090994. PubMed PMID: 34579231; PubMed Central PMCID: PMCPMC8473277.</w:t>
      </w:r>
    </w:p>
    <w:p w14:paraId="10075C51" w14:textId="77777777" w:rsidR="00162F1E" w:rsidRPr="00162F1E" w:rsidRDefault="00162F1E" w:rsidP="00162F1E">
      <w:pPr>
        <w:numPr>
          <w:ilvl w:val="0"/>
          <w:numId w:val="10"/>
        </w:numPr>
        <w:spacing w:after="200" w:line="276" w:lineRule="auto"/>
        <w:contextualSpacing/>
        <w:jc w:val="both"/>
      </w:pPr>
      <w:r w:rsidRPr="00162F1E">
        <w:t>Lou E, Teoh D, Brown K, Blaes A, Holtan SG, Jewett P, et al. Perspectives of Cancer Patients and Their Health during the COVID-19 Pandemic. medRxiv. 2020. Epub 20200505. doi: 10.1101/2020.04.30.20086652. PubMed PMID: 32511661; PubMed Central PMCID: PMCPMC7277017.</w:t>
      </w:r>
    </w:p>
    <w:p w14:paraId="056D3964" w14:textId="77777777" w:rsidR="00162F1E" w:rsidRPr="00162F1E" w:rsidRDefault="00162F1E" w:rsidP="00162F1E">
      <w:pPr>
        <w:numPr>
          <w:ilvl w:val="0"/>
          <w:numId w:val="10"/>
        </w:numPr>
        <w:spacing w:after="200" w:line="276" w:lineRule="auto"/>
        <w:contextualSpacing/>
        <w:jc w:val="both"/>
      </w:pPr>
      <w:r w:rsidRPr="00162F1E">
        <w:t>Martinez-Cannon BA, Garcia-Ronquillo K, Leon-Rodriguez E. Vaccination status and attitudes towards COVID-19 vaccination in patients undergoing active cancer treatment in a referral center in Mexico: a survey study. Support Care Cancer. 2023 Mar 13;31(4):209. doi: 10.1007/s00520-023-07667-w. PMID: 36913048; PMCID: PMC10009352.</w:t>
      </w:r>
    </w:p>
    <w:p w14:paraId="4A3F5A04" w14:textId="77777777" w:rsidR="00162F1E" w:rsidRPr="00162F1E" w:rsidRDefault="00162F1E" w:rsidP="00162F1E">
      <w:pPr>
        <w:numPr>
          <w:ilvl w:val="0"/>
          <w:numId w:val="10"/>
        </w:numPr>
        <w:spacing w:after="200" w:line="276" w:lineRule="auto"/>
        <w:contextualSpacing/>
        <w:jc w:val="both"/>
      </w:pPr>
      <w:r w:rsidRPr="00162F1E">
        <w:t>Hong J, Xu XW, Yang J, Zheng J, Dai SM, Zhou J, Zhang QM, Ruan Y, Ling CQ. Knowledge about, attitude and acceptance towards, and predictors of intention to receive the COVID-19 vaccine among cancer patients in Eastern China: A cross-sectional survey. J Integr Med. 2022 Jan;20(1):34-44. doi: 10.1016/j.joim.2021.10.004. Epub 2021 Oct 26. PMID: 34774463; PMCID: PMC8559872.</w:t>
      </w:r>
    </w:p>
    <w:p w14:paraId="7B6D1721" w14:textId="77777777" w:rsidR="00162F1E" w:rsidRPr="00162F1E" w:rsidRDefault="00162F1E" w:rsidP="00162F1E">
      <w:pPr>
        <w:numPr>
          <w:ilvl w:val="0"/>
          <w:numId w:val="10"/>
        </w:numPr>
        <w:spacing w:after="200" w:line="276" w:lineRule="auto"/>
        <w:contextualSpacing/>
        <w:jc w:val="both"/>
      </w:pPr>
      <w:r w:rsidRPr="00162F1E">
        <w:t>Heyne S, Esser P, Werner A, Lehmann-Laue A, Mehnert-Theuerkauf A. Attitudes toward a COVID-19 vaccine and vaccination status in cancer patients: a cross-sectional survey. J Cancer Res Clin Oncol. 2022 Jun;148(6):1363-1374. doi: 10.1007/s00432-022-03961-y. Epub 2022 Feb 26. PMID: 35218401; PMCID: PMC8881553.</w:t>
      </w:r>
    </w:p>
    <w:p w14:paraId="231D385D" w14:textId="77777777" w:rsidR="00162F1E" w:rsidRPr="00162F1E" w:rsidRDefault="00162F1E" w:rsidP="00162F1E">
      <w:pPr>
        <w:numPr>
          <w:ilvl w:val="0"/>
          <w:numId w:val="10"/>
        </w:numPr>
        <w:spacing w:after="200" w:line="276" w:lineRule="auto"/>
        <w:contextualSpacing/>
        <w:jc w:val="both"/>
      </w:pPr>
      <w:r w:rsidRPr="00BB3504">
        <w:t>Mitchell AJ, Chan M, Bhatti H, Halton M, Grassi L, Johansen C, et al. Prevalence of depression, anxiety, and adjustment disorder in oncological, haematological, and palliative-care settings: a meta-analysis of 94 interview-based studies. Lancet Oncol. 2011;12(2):160-74. Epub 20110119. doi: 10.1016/S1470-2045(11)70002-X. PubMed PMID: 21251875.</w:t>
      </w:r>
    </w:p>
    <w:p w14:paraId="33080680" w14:textId="77777777" w:rsidR="00162F1E" w:rsidRPr="00162F1E" w:rsidRDefault="00162F1E" w:rsidP="00162F1E">
      <w:pPr>
        <w:numPr>
          <w:ilvl w:val="0"/>
          <w:numId w:val="10"/>
        </w:numPr>
        <w:spacing w:after="200" w:line="276" w:lineRule="auto"/>
        <w:contextualSpacing/>
        <w:jc w:val="both"/>
      </w:pPr>
      <w:r w:rsidRPr="00BB3504">
        <w:t xml:space="preserve">Naser AY, Hameed AN, Mustafa N, Alwafi H, Dahmash EZ, Alyami HS, et al. Depression and Anxiety in Patients With Cancer: A Cross-Sectional Study. Front Psychol. </w:t>
      </w:r>
      <w:proofErr w:type="gramStart"/>
      <w:r w:rsidRPr="00BB3504">
        <w:t>2021;12:585534</w:t>
      </w:r>
      <w:proofErr w:type="gramEnd"/>
      <w:r w:rsidRPr="00BB3504">
        <w:t>. Epub 20210415. doi: 10.3389/fpsyg.2021.585534. PubMed PMID: 33935849; PubMed Central PMCID: PMCPMC8081978.</w:t>
      </w:r>
    </w:p>
    <w:p w14:paraId="55EE379D" w14:textId="77777777" w:rsidR="00162F1E" w:rsidRPr="00162F1E" w:rsidRDefault="00162F1E" w:rsidP="00162F1E">
      <w:pPr>
        <w:numPr>
          <w:ilvl w:val="0"/>
          <w:numId w:val="10"/>
        </w:numPr>
        <w:spacing w:after="200" w:line="276" w:lineRule="auto"/>
        <w:contextualSpacing/>
        <w:jc w:val="both"/>
      </w:pPr>
      <w:r w:rsidRPr="00BB3504">
        <w:t>Mehnert A, Hartung TJ, Friedrich M, Vehling S, Brähler E, Härter M, et al. One in two cancer patients is significantly distressed: Prevalence and indicators of distress. Psychooncology. 2018;27(1):75-82. Epub 20170616. doi: 10.1002/pon.4464. PubMed PMID: 28568377.</w:t>
      </w:r>
    </w:p>
    <w:p w14:paraId="2ED85715" w14:textId="77777777" w:rsidR="00162F1E" w:rsidRPr="00162F1E" w:rsidRDefault="00162F1E" w:rsidP="00162F1E">
      <w:pPr>
        <w:numPr>
          <w:ilvl w:val="0"/>
          <w:numId w:val="10"/>
        </w:numPr>
        <w:spacing w:after="200" w:line="276" w:lineRule="auto"/>
        <w:contextualSpacing/>
        <w:jc w:val="both"/>
      </w:pPr>
      <w:r w:rsidRPr="00BB3504">
        <w:t xml:space="preserve">Szilagyi PG, Thomas K, Shah MD, Vizueta N, Cui Y, Vangala S, et al. The role of trust in the likelihood of receiving a COVID-19 vaccine: Results from a national survey. Prev Med. </w:t>
      </w:r>
      <w:proofErr w:type="gramStart"/>
      <w:r w:rsidRPr="00BB3504">
        <w:t>2021;153:106727</w:t>
      </w:r>
      <w:proofErr w:type="gramEnd"/>
      <w:r w:rsidRPr="00BB3504">
        <w:t>. Epub 20210716. doi: 10.1016/j.ypmed.2021.106727. PubMed PMID: 34280405; PubMed Central PMCID: PMCPMC8284053</w:t>
      </w:r>
    </w:p>
    <w:p w14:paraId="3C917A53" w14:textId="77777777" w:rsidR="00162F1E" w:rsidRPr="00162F1E" w:rsidRDefault="00162F1E" w:rsidP="00162F1E">
      <w:pPr>
        <w:numPr>
          <w:ilvl w:val="0"/>
          <w:numId w:val="10"/>
        </w:numPr>
        <w:spacing w:after="200" w:line="276" w:lineRule="auto"/>
        <w:contextualSpacing/>
        <w:jc w:val="both"/>
      </w:pPr>
      <w:r w:rsidRPr="00BB3504">
        <w:t xml:space="preserve">Tadele Admasu F. Knowledge and Proportion of COVID-19 Vaccination and Associated Factors Among Cancer Patients Attending Public Hospitals of Addis Ababa, Ethiopia, 2021: A Multicenter Study. Infect Drug Resist. </w:t>
      </w:r>
      <w:proofErr w:type="gramStart"/>
      <w:r w:rsidRPr="00BB3504">
        <w:t>2021;14:4865</w:t>
      </w:r>
      <w:proofErr w:type="gramEnd"/>
      <w:r w:rsidRPr="00BB3504">
        <w:t>-76. Epub 20211123. doi: 10.2147/IDR.S340324. PubMed PMID: 34848979; PubMed Central PMCID: PMCPMC8627267.</w:t>
      </w:r>
    </w:p>
    <w:p w14:paraId="340E96BF" w14:textId="77777777" w:rsidR="00162F1E" w:rsidRPr="00162F1E" w:rsidRDefault="00162F1E" w:rsidP="00162F1E">
      <w:pPr>
        <w:numPr>
          <w:ilvl w:val="0"/>
          <w:numId w:val="10"/>
        </w:numPr>
        <w:spacing w:after="200" w:line="276" w:lineRule="auto"/>
        <w:contextualSpacing/>
        <w:jc w:val="both"/>
      </w:pPr>
      <w:r w:rsidRPr="00162F1E">
        <w:t>Sekizawa Y, Hashimoto S, Denda K, Ochi S, So M. Association between COVID-19 vaccine hesitancy and generalized trust, depression, generalized anxiety, and fear of COVID-19. BMC Public Health. 2022;22(1):126. Epub 20220118. doi: 10.1186/s12889-021-12479-w. PubMed PMID: 35042506; PubMed Central PMCID: PMCPMC8764499.</w:t>
      </w:r>
    </w:p>
    <w:p w14:paraId="2EB9FA00" w14:textId="77777777" w:rsidR="00162F1E" w:rsidRPr="00162F1E" w:rsidRDefault="00162F1E" w:rsidP="00162F1E">
      <w:pPr>
        <w:numPr>
          <w:ilvl w:val="0"/>
          <w:numId w:val="10"/>
        </w:numPr>
        <w:spacing w:after="200" w:line="276" w:lineRule="auto"/>
        <w:contextualSpacing/>
        <w:jc w:val="both"/>
      </w:pPr>
      <w:r w:rsidRPr="00162F1E">
        <w:lastRenderedPageBreak/>
        <w:t>Zhang MF, Wen YS, Liu WY, Peng LF, Wu XD, Liu QW. Effectiveness of Mindfulness-based Therapy for Reducing Anxiety and Depression in Patients With Cancer: A Meta-analysis. Medicine (Baltimore). 2015;94(45</w:t>
      </w:r>
      <w:proofErr w:type="gramStart"/>
      <w:r w:rsidRPr="00162F1E">
        <w:t>):e</w:t>
      </w:r>
      <w:proofErr w:type="gramEnd"/>
      <w:r w:rsidRPr="00162F1E">
        <w:t>0897-0. doi: 10.1097/MD.0000000000000897. PubMed PMID: 26559246; PubMed Central PMCID: PMCPMC4912240.</w:t>
      </w:r>
    </w:p>
    <w:p w14:paraId="2FB898F5" w14:textId="77777777" w:rsidR="00162F1E" w:rsidRPr="00162F1E" w:rsidRDefault="00162F1E" w:rsidP="00162F1E">
      <w:pPr>
        <w:numPr>
          <w:ilvl w:val="0"/>
          <w:numId w:val="10"/>
        </w:numPr>
        <w:spacing w:after="200" w:line="276" w:lineRule="auto"/>
        <w:contextualSpacing/>
        <w:jc w:val="both"/>
      </w:pPr>
      <w:r w:rsidRPr="00162F1E">
        <w:t>Corbett TK, Groarke A, Devane D, Carr E, Walsh JC, McGuire BE. The effectiveness of psychological interventions for fatigue in cancer survivors: systematic review of randomised controlled trials. Syst Rev. 2019;8(1):324. Epub 20191213. doi: 10.1186/s13643-019-1230-2. PubMed PMID: 31836007; PubMed Central PMCID: PMCPMC6911282.</w:t>
      </w:r>
    </w:p>
    <w:p w14:paraId="57D0C95E" w14:textId="77777777" w:rsidR="00162F1E" w:rsidRPr="00162F1E" w:rsidRDefault="00162F1E" w:rsidP="00162F1E">
      <w:pPr>
        <w:numPr>
          <w:ilvl w:val="0"/>
          <w:numId w:val="10"/>
        </w:numPr>
        <w:spacing w:after="200" w:line="276" w:lineRule="auto"/>
        <w:contextualSpacing/>
        <w:jc w:val="both"/>
      </w:pPr>
      <w:r w:rsidRPr="00162F1E">
        <w:t>Tauber NM, O'Toole MS, Dinkel A, Galica J, Humphris G, Lebel S, et al. Effect of Psychological Intervention on Fear of Cancer Recurrence: A Systematic Review and Meta-Analysis. J Clin Oncol. 2019;37(31):2899-915. Epub 20190918. doi: 10.1200/JCO.19.00572. PubMed PMID: 31532725; PubMed Central PMCID: PMCPMC6823887.</w:t>
      </w:r>
    </w:p>
    <w:p w14:paraId="7FC9F73B" w14:textId="77777777" w:rsidR="00162F1E" w:rsidRPr="00162F1E" w:rsidRDefault="00162F1E" w:rsidP="00162F1E">
      <w:pPr>
        <w:numPr>
          <w:ilvl w:val="0"/>
          <w:numId w:val="10"/>
        </w:numPr>
        <w:spacing w:after="200" w:line="276" w:lineRule="auto"/>
        <w:contextualSpacing/>
        <w:jc w:val="both"/>
      </w:pPr>
      <w:r w:rsidRPr="00162F1E">
        <w:t>Karacin C, Bilgetekin I, B Basal F, Oksuzoglu OB. How does COVID-19 fear and anxiety affect chemotherapy adherence in patients with cancer. Future Oncol. 2020;16(29):2283-93. Epub 2020/07/17. doi: 10.2217/fon-2020-0592. PubMed PMID: 32677462; PubMed Central PMCID: PMCPMC7367513.</w:t>
      </w:r>
    </w:p>
    <w:p w14:paraId="021E9BB5" w14:textId="77777777" w:rsidR="002D0BEB" w:rsidRPr="00BB3504" w:rsidRDefault="002D0BEB" w:rsidP="00BB3504">
      <w:pPr>
        <w:spacing w:after="200" w:line="276" w:lineRule="auto"/>
        <w:ind w:left="720"/>
        <w:contextualSpacing/>
        <w:jc w:val="both"/>
      </w:pPr>
    </w:p>
    <w:sectPr w:rsidR="002D0BEB" w:rsidRPr="00BB3504" w:rsidSect="003B0DBA">
      <w:footerReference w:type="default" r:id="rId85"/>
      <w:pgSz w:w="11906" w:h="16838"/>
      <w:pgMar w:top="709"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E31128" w14:textId="77777777" w:rsidR="00F37C46" w:rsidRDefault="00F37C46">
      <w:r>
        <w:separator/>
      </w:r>
    </w:p>
  </w:endnote>
  <w:endnote w:type="continuationSeparator" w:id="0">
    <w:p w14:paraId="346DAA7F" w14:textId="77777777" w:rsidR="00F37C46" w:rsidRDefault="00F37C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ootlight MT Light">
    <w:panose1 w:val="0204060206030A0203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3B9292" w14:textId="77777777" w:rsidR="00162F1E" w:rsidRDefault="00162F1E" w:rsidP="007C4C7B">
    <w:pPr>
      <w:pStyle w:val="Pidipagina"/>
      <w:ind w:left="-1134" w:right="-99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E594EE" w14:textId="77777777" w:rsidR="00F37C46" w:rsidRDefault="00F37C46">
      <w:r>
        <w:separator/>
      </w:r>
    </w:p>
  </w:footnote>
  <w:footnote w:type="continuationSeparator" w:id="0">
    <w:p w14:paraId="540F010F" w14:textId="77777777" w:rsidR="00F37C46" w:rsidRDefault="00F37C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5pt;height:15pt;visibility:visible;mso-wrap-style:square" o:bullet="t">
        <v:imagedata r:id="rId1" o:title="DFC0F470"/>
      </v:shape>
    </w:pict>
  </w:numPicBullet>
  <w:abstractNum w:abstractNumId="0" w15:restartNumberingAfterBreak="0">
    <w:nsid w:val="036D1385"/>
    <w:multiLevelType w:val="hybridMultilevel"/>
    <w:tmpl w:val="06D212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120E7F"/>
    <w:multiLevelType w:val="hybridMultilevel"/>
    <w:tmpl w:val="9760B082"/>
    <w:lvl w:ilvl="0" w:tplc="04100001">
      <w:numFmt w:val="bullet"/>
      <w:lvlText w:val=""/>
      <w:lvlJc w:val="left"/>
      <w:pPr>
        <w:ind w:left="720" w:hanging="360"/>
      </w:pPr>
      <w:rPr>
        <w:rFonts w:ascii="Symbol" w:eastAsia="Times New Roman"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A406393"/>
    <w:multiLevelType w:val="hybridMultilevel"/>
    <w:tmpl w:val="478C255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AD52EAF"/>
    <w:multiLevelType w:val="hybridMultilevel"/>
    <w:tmpl w:val="F4EA7B34"/>
    <w:lvl w:ilvl="0" w:tplc="E9ACFC5A">
      <w:start w:val="2"/>
      <w:numFmt w:val="decimal"/>
      <w:lvlText w:val="%1"/>
      <w:lvlJc w:val="left"/>
      <w:pPr>
        <w:ind w:left="720" w:hanging="360"/>
      </w:pPr>
      <w:rPr>
        <w:rFonts w:hint="default"/>
        <w:sz w:val="20"/>
        <w:szCs w:val="2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D8962EF"/>
    <w:multiLevelType w:val="multilevel"/>
    <w:tmpl w:val="8BF6C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E656AA"/>
    <w:multiLevelType w:val="hybridMultilevel"/>
    <w:tmpl w:val="E72E89C6"/>
    <w:lvl w:ilvl="0" w:tplc="FAC4DF94">
      <w:start w:val="1"/>
      <w:numFmt w:val="bullet"/>
      <w:lvlText w:val=""/>
      <w:lvlPicBulletId w:val="0"/>
      <w:lvlJc w:val="left"/>
      <w:pPr>
        <w:tabs>
          <w:tab w:val="num" w:pos="720"/>
        </w:tabs>
        <w:ind w:left="720" w:hanging="360"/>
      </w:pPr>
      <w:rPr>
        <w:rFonts w:ascii="Symbol" w:hAnsi="Symbol" w:hint="default"/>
      </w:rPr>
    </w:lvl>
    <w:lvl w:ilvl="1" w:tplc="C21C2E10" w:tentative="1">
      <w:start w:val="1"/>
      <w:numFmt w:val="bullet"/>
      <w:lvlText w:val=""/>
      <w:lvlJc w:val="left"/>
      <w:pPr>
        <w:tabs>
          <w:tab w:val="num" w:pos="1440"/>
        </w:tabs>
        <w:ind w:left="1440" w:hanging="360"/>
      </w:pPr>
      <w:rPr>
        <w:rFonts w:ascii="Symbol" w:hAnsi="Symbol" w:hint="default"/>
      </w:rPr>
    </w:lvl>
    <w:lvl w:ilvl="2" w:tplc="9F4E1BD8" w:tentative="1">
      <w:start w:val="1"/>
      <w:numFmt w:val="bullet"/>
      <w:lvlText w:val=""/>
      <w:lvlJc w:val="left"/>
      <w:pPr>
        <w:tabs>
          <w:tab w:val="num" w:pos="2160"/>
        </w:tabs>
        <w:ind w:left="2160" w:hanging="360"/>
      </w:pPr>
      <w:rPr>
        <w:rFonts w:ascii="Symbol" w:hAnsi="Symbol" w:hint="default"/>
      </w:rPr>
    </w:lvl>
    <w:lvl w:ilvl="3" w:tplc="867227C4" w:tentative="1">
      <w:start w:val="1"/>
      <w:numFmt w:val="bullet"/>
      <w:lvlText w:val=""/>
      <w:lvlJc w:val="left"/>
      <w:pPr>
        <w:tabs>
          <w:tab w:val="num" w:pos="2880"/>
        </w:tabs>
        <w:ind w:left="2880" w:hanging="360"/>
      </w:pPr>
      <w:rPr>
        <w:rFonts w:ascii="Symbol" w:hAnsi="Symbol" w:hint="default"/>
      </w:rPr>
    </w:lvl>
    <w:lvl w:ilvl="4" w:tplc="EEA859D8" w:tentative="1">
      <w:start w:val="1"/>
      <w:numFmt w:val="bullet"/>
      <w:lvlText w:val=""/>
      <w:lvlJc w:val="left"/>
      <w:pPr>
        <w:tabs>
          <w:tab w:val="num" w:pos="3600"/>
        </w:tabs>
        <w:ind w:left="3600" w:hanging="360"/>
      </w:pPr>
      <w:rPr>
        <w:rFonts w:ascii="Symbol" w:hAnsi="Symbol" w:hint="default"/>
      </w:rPr>
    </w:lvl>
    <w:lvl w:ilvl="5" w:tplc="3738D626" w:tentative="1">
      <w:start w:val="1"/>
      <w:numFmt w:val="bullet"/>
      <w:lvlText w:val=""/>
      <w:lvlJc w:val="left"/>
      <w:pPr>
        <w:tabs>
          <w:tab w:val="num" w:pos="4320"/>
        </w:tabs>
        <w:ind w:left="4320" w:hanging="360"/>
      </w:pPr>
      <w:rPr>
        <w:rFonts w:ascii="Symbol" w:hAnsi="Symbol" w:hint="default"/>
      </w:rPr>
    </w:lvl>
    <w:lvl w:ilvl="6" w:tplc="2B6074BE" w:tentative="1">
      <w:start w:val="1"/>
      <w:numFmt w:val="bullet"/>
      <w:lvlText w:val=""/>
      <w:lvlJc w:val="left"/>
      <w:pPr>
        <w:tabs>
          <w:tab w:val="num" w:pos="5040"/>
        </w:tabs>
        <w:ind w:left="5040" w:hanging="360"/>
      </w:pPr>
      <w:rPr>
        <w:rFonts w:ascii="Symbol" w:hAnsi="Symbol" w:hint="default"/>
      </w:rPr>
    </w:lvl>
    <w:lvl w:ilvl="7" w:tplc="3A16E132" w:tentative="1">
      <w:start w:val="1"/>
      <w:numFmt w:val="bullet"/>
      <w:lvlText w:val=""/>
      <w:lvlJc w:val="left"/>
      <w:pPr>
        <w:tabs>
          <w:tab w:val="num" w:pos="5760"/>
        </w:tabs>
        <w:ind w:left="5760" w:hanging="360"/>
      </w:pPr>
      <w:rPr>
        <w:rFonts w:ascii="Symbol" w:hAnsi="Symbol" w:hint="default"/>
      </w:rPr>
    </w:lvl>
    <w:lvl w:ilvl="8" w:tplc="C680A6CE"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0DF46B07"/>
    <w:multiLevelType w:val="multilevel"/>
    <w:tmpl w:val="C80633CA"/>
    <w:lvl w:ilvl="0">
      <w:start w:val="2"/>
      <w:numFmt w:val="decimal"/>
      <w:lvlText w:val="%1"/>
      <w:lvlJc w:val="left"/>
      <w:pPr>
        <w:ind w:left="420" w:hanging="420"/>
      </w:pPr>
      <w:rPr>
        <w:rFonts w:hint="default"/>
      </w:rPr>
    </w:lvl>
    <w:lvl w:ilvl="1">
      <w:start w:val="4"/>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0BE7255"/>
    <w:multiLevelType w:val="hybridMultilevel"/>
    <w:tmpl w:val="090EB17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26B3968"/>
    <w:multiLevelType w:val="hybridMultilevel"/>
    <w:tmpl w:val="4CC47FC0"/>
    <w:lvl w:ilvl="0" w:tplc="7DFCA55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2DA7746"/>
    <w:multiLevelType w:val="multilevel"/>
    <w:tmpl w:val="FCB42F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7E26C8"/>
    <w:multiLevelType w:val="hybridMultilevel"/>
    <w:tmpl w:val="124419B6"/>
    <w:lvl w:ilvl="0" w:tplc="EA0EAE10">
      <w:start w:val="4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CB20737"/>
    <w:multiLevelType w:val="multilevel"/>
    <w:tmpl w:val="DD8A808C"/>
    <w:lvl w:ilvl="0">
      <w:start w:val="1"/>
      <w:numFmt w:val="decimal"/>
      <w:lvlText w:val="%1"/>
      <w:lvlJc w:val="left"/>
      <w:pPr>
        <w:ind w:left="480" w:hanging="480"/>
      </w:pPr>
      <w:rPr>
        <w:rFonts w:hint="default"/>
      </w:rPr>
    </w:lvl>
    <w:lvl w:ilvl="1">
      <w:start w:val="3"/>
      <w:numFmt w:val="decimal"/>
      <w:lvlText w:val="%1.%2"/>
      <w:lvlJc w:val="left"/>
      <w:pPr>
        <w:ind w:left="1020" w:hanging="480"/>
      </w:pPr>
      <w:rPr>
        <w:rFonts w:hint="default"/>
      </w:rPr>
    </w:lvl>
    <w:lvl w:ilvl="2">
      <w:start w:val="4"/>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2" w15:restartNumberingAfterBreak="0">
    <w:nsid w:val="1D127576"/>
    <w:multiLevelType w:val="multilevel"/>
    <w:tmpl w:val="21ECB118"/>
    <w:lvl w:ilvl="0">
      <w:start w:val="2"/>
      <w:numFmt w:val="decimal"/>
      <w:lvlText w:val="%1"/>
      <w:lvlJc w:val="left"/>
      <w:pPr>
        <w:ind w:left="420" w:hanging="420"/>
      </w:pPr>
      <w:rPr>
        <w:rFonts w:hint="default"/>
      </w:rPr>
    </w:lvl>
    <w:lvl w:ilvl="1">
      <w:start w:val="3"/>
      <w:numFmt w:val="decimal"/>
      <w:lvlText w:val="%1.%2"/>
      <w:lvlJc w:val="left"/>
      <w:pPr>
        <w:ind w:left="671" w:hanging="420"/>
      </w:pPr>
      <w:rPr>
        <w:rFonts w:hint="default"/>
      </w:rPr>
    </w:lvl>
    <w:lvl w:ilvl="2">
      <w:start w:val="2"/>
      <w:numFmt w:val="decimal"/>
      <w:lvlText w:val="%1.%2.%3"/>
      <w:lvlJc w:val="left"/>
      <w:pPr>
        <w:ind w:left="1222" w:hanging="720"/>
      </w:pPr>
      <w:rPr>
        <w:rFonts w:hint="default"/>
      </w:rPr>
    </w:lvl>
    <w:lvl w:ilvl="3">
      <w:start w:val="1"/>
      <w:numFmt w:val="decimal"/>
      <w:lvlText w:val="%1.%2.%3.%4"/>
      <w:lvlJc w:val="left"/>
      <w:pPr>
        <w:ind w:left="1473" w:hanging="720"/>
      </w:pPr>
      <w:rPr>
        <w:rFonts w:hint="default"/>
      </w:rPr>
    </w:lvl>
    <w:lvl w:ilvl="4">
      <w:start w:val="1"/>
      <w:numFmt w:val="decimal"/>
      <w:lvlText w:val="%1.%2.%3.%4.%5"/>
      <w:lvlJc w:val="left"/>
      <w:pPr>
        <w:ind w:left="1724" w:hanging="720"/>
      </w:pPr>
      <w:rPr>
        <w:rFonts w:hint="default"/>
      </w:rPr>
    </w:lvl>
    <w:lvl w:ilvl="5">
      <w:start w:val="1"/>
      <w:numFmt w:val="decimal"/>
      <w:lvlText w:val="%1.%2.%3.%4.%5.%6"/>
      <w:lvlJc w:val="left"/>
      <w:pPr>
        <w:ind w:left="2335" w:hanging="1080"/>
      </w:pPr>
      <w:rPr>
        <w:rFonts w:hint="default"/>
      </w:rPr>
    </w:lvl>
    <w:lvl w:ilvl="6">
      <w:start w:val="1"/>
      <w:numFmt w:val="decimal"/>
      <w:lvlText w:val="%1.%2.%3.%4.%5.%6.%7"/>
      <w:lvlJc w:val="left"/>
      <w:pPr>
        <w:ind w:left="2586" w:hanging="1080"/>
      </w:pPr>
      <w:rPr>
        <w:rFonts w:hint="default"/>
      </w:rPr>
    </w:lvl>
    <w:lvl w:ilvl="7">
      <w:start w:val="1"/>
      <w:numFmt w:val="decimal"/>
      <w:lvlText w:val="%1.%2.%3.%4.%5.%6.%7.%8"/>
      <w:lvlJc w:val="left"/>
      <w:pPr>
        <w:ind w:left="3197" w:hanging="1440"/>
      </w:pPr>
      <w:rPr>
        <w:rFonts w:hint="default"/>
      </w:rPr>
    </w:lvl>
    <w:lvl w:ilvl="8">
      <w:start w:val="1"/>
      <w:numFmt w:val="decimal"/>
      <w:lvlText w:val="%1.%2.%3.%4.%5.%6.%7.%8.%9"/>
      <w:lvlJc w:val="left"/>
      <w:pPr>
        <w:ind w:left="3448" w:hanging="1440"/>
      </w:pPr>
      <w:rPr>
        <w:rFonts w:hint="default"/>
      </w:rPr>
    </w:lvl>
  </w:abstractNum>
  <w:abstractNum w:abstractNumId="13" w15:restartNumberingAfterBreak="0">
    <w:nsid w:val="23275866"/>
    <w:multiLevelType w:val="hybridMultilevel"/>
    <w:tmpl w:val="23500F8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248A0B76"/>
    <w:multiLevelType w:val="multilevel"/>
    <w:tmpl w:val="C2F47C36"/>
    <w:lvl w:ilvl="0">
      <w:start w:val="1"/>
      <w:numFmt w:val="decimal"/>
      <w:lvlText w:val="%1."/>
      <w:lvlJc w:val="left"/>
      <w:pPr>
        <w:ind w:left="720" w:hanging="360"/>
      </w:pPr>
      <w:rPr>
        <w:rFonts w:hint="default"/>
      </w:rPr>
    </w:lvl>
    <w:lvl w:ilvl="1">
      <w:start w:val="3"/>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6C50032"/>
    <w:multiLevelType w:val="hybridMultilevel"/>
    <w:tmpl w:val="A12A772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9DB717A"/>
    <w:multiLevelType w:val="multilevel"/>
    <w:tmpl w:val="6F0C8E5E"/>
    <w:lvl w:ilvl="0">
      <w:start w:val="2"/>
      <w:numFmt w:val="decimal"/>
      <w:lvlText w:val="%1"/>
      <w:lvlJc w:val="left"/>
      <w:pPr>
        <w:ind w:left="360" w:hanging="360"/>
      </w:pPr>
      <w:rPr>
        <w:rFonts w:hint="default"/>
      </w:rPr>
    </w:lvl>
    <w:lvl w:ilvl="1">
      <w:start w:val="9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A7930AD"/>
    <w:multiLevelType w:val="hybridMultilevel"/>
    <w:tmpl w:val="478C255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C83558C"/>
    <w:multiLevelType w:val="multilevel"/>
    <w:tmpl w:val="5D18B426"/>
    <w:lvl w:ilvl="0">
      <w:start w:val="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E936A71"/>
    <w:multiLevelType w:val="multilevel"/>
    <w:tmpl w:val="6DACBA8A"/>
    <w:lvl w:ilvl="0">
      <w:start w:val="2"/>
      <w:numFmt w:val="decimal"/>
      <w:lvlText w:val="%1"/>
      <w:lvlJc w:val="left"/>
      <w:pPr>
        <w:ind w:left="540" w:hanging="540"/>
      </w:pPr>
      <w:rPr>
        <w:rFonts w:hint="default"/>
      </w:rPr>
    </w:lvl>
    <w:lvl w:ilvl="1">
      <w:start w:val="91"/>
      <w:numFmt w:val="decimal"/>
      <w:lvlText w:val="%1.%2"/>
      <w:lvlJc w:val="left"/>
      <w:pPr>
        <w:ind w:left="540" w:hanging="54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EDF2B3C"/>
    <w:multiLevelType w:val="hybridMultilevel"/>
    <w:tmpl w:val="D4ECFA02"/>
    <w:lvl w:ilvl="0" w:tplc="65EC69FE">
      <w:start w:val="3"/>
      <w:numFmt w:val="decimal"/>
      <w:lvlText w:val="%1"/>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21" w15:restartNumberingAfterBreak="0">
    <w:nsid w:val="3FBD71A5"/>
    <w:multiLevelType w:val="hybridMultilevel"/>
    <w:tmpl w:val="04EE5A6C"/>
    <w:lvl w:ilvl="0" w:tplc="C54A59D0">
      <w:start w:val="3"/>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2" w15:restartNumberingAfterBreak="0">
    <w:nsid w:val="49B15AA1"/>
    <w:multiLevelType w:val="hybridMultilevel"/>
    <w:tmpl w:val="F4180332"/>
    <w:lvl w:ilvl="0" w:tplc="6C08F85E">
      <w:start w:val="2"/>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4A487E2A"/>
    <w:multiLevelType w:val="multilevel"/>
    <w:tmpl w:val="C80633CA"/>
    <w:lvl w:ilvl="0">
      <w:start w:val="2"/>
      <w:numFmt w:val="decimal"/>
      <w:lvlText w:val="%1"/>
      <w:lvlJc w:val="left"/>
      <w:pPr>
        <w:ind w:left="420" w:hanging="420"/>
      </w:pPr>
      <w:rPr>
        <w:rFonts w:hint="default"/>
      </w:rPr>
    </w:lvl>
    <w:lvl w:ilvl="1">
      <w:start w:val="4"/>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A9D3D7F"/>
    <w:multiLevelType w:val="multilevel"/>
    <w:tmpl w:val="F03A685E"/>
    <w:lvl w:ilvl="0">
      <w:start w:val="2"/>
      <w:numFmt w:val="decimal"/>
      <w:lvlText w:val="%1"/>
      <w:lvlJc w:val="left"/>
      <w:pPr>
        <w:ind w:left="360" w:hanging="360"/>
      </w:pPr>
      <w:rPr>
        <w:rFonts w:hint="default"/>
      </w:rPr>
    </w:lvl>
    <w:lvl w:ilvl="1">
      <w:start w:val="91"/>
      <w:numFmt w:val="decimal"/>
      <w:lvlText w:val="%1.%2"/>
      <w:lvlJc w:val="left"/>
      <w:pPr>
        <w:ind w:left="360" w:hanging="3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DF15D1D"/>
    <w:multiLevelType w:val="multilevel"/>
    <w:tmpl w:val="C80633CA"/>
    <w:lvl w:ilvl="0">
      <w:start w:val="2"/>
      <w:numFmt w:val="decimal"/>
      <w:lvlText w:val="%1"/>
      <w:lvlJc w:val="left"/>
      <w:pPr>
        <w:ind w:left="420" w:hanging="420"/>
      </w:pPr>
      <w:rPr>
        <w:rFonts w:hint="default"/>
      </w:rPr>
    </w:lvl>
    <w:lvl w:ilvl="1">
      <w:start w:val="4"/>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50994522"/>
    <w:multiLevelType w:val="hybridMultilevel"/>
    <w:tmpl w:val="EF46DF0E"/>
    <w:lvl w:ilvl="0" w:tplc="D2CA2F2C">
      <w:start w:val="2"/>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513532B3"/>
    <w:multiLevelType w:val="hybridMultilevel"/>
    <w:tmpl w:val="EBD25BB8"/>
    <w:lvl w:ilvl="0" w:tplc="8B0CE1E6">
      <w:start w:val="2"/>
      <w:numFmt w:val="decimal"/>
      <w:lvlText w:val="%1"/>
      <w:lvlJc w:val="left"/>
      <w:pPr>
        <w:ind w:left="720" w:hanging="360"/>
      </w:pPr>
      <w:rPr>
        <w:rFonts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53B225C3"/>
    <w:multiLevelType w:val="multilevel"/>
    <w:tmpl w:val="8EA4A79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5A65132E"/>
    <w:multiLevelType w:val="multilevel"/>
    <w:tmpl w:val="0B54F16E"/>
    <w:lvl w:ilvl="0">
      <w:start w:val="1"/>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0" w15:restartNumberingAfterBreak="0">
    <w:nsid w:val="61E14FDC"/>
    <w:multiLevelType w:val="hybridMultilevel"/>
    <w:tmpl w:val="6B68143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695062C2"/>
    <w:multiLevelType w:val="multilevel"/>
    <w:tmpl w:val="E2FEBB1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FD346CF"/>
    <w:multiLevelType w:val="multilevel"/>
    <w:tmpl w:val="49549886"/>
    <w:lvl w:ilvl="0">
      <w:start w:val="1"/>
      <w:numFmt w:val="decimal"/>
      <w:lvlText w:val="%1"/>
      <w:lvlJc w:val="left"/>
      <w:pPr>
        <w:ind w:left="480" w:hanging="480"/>
      </w:pPr>
      <w:rPr>
        <w:rFonts w:hint="default"/>
      </w:rPr>
    </w:lvl>
    <w:lvl w:ilvl="1">
      <w:start w:val="4"/>
      <w:numFmt w:val="decimal"/>
      <w:lvlText w:val="%1.%2"/>
      <w:lvlJc w:val="left"/>
      <w:pPr>
        <w:ind w:left="622" w:hanging="480"/>
      </w:pPr>
      <w:rPr>
        <w:rFonts w:hint="default"/>
      </w:rPr>
    </w:lvl>
    <w:lvl w:ilvl="2">
      <w:start w:val="3"/>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3" w15:restartNumberingAfterBreak="0">
    <w:nsid w:val="706A5B37"/>
    <w:multiLevelType w:val="multilevel"/>
    <w:tmpl w:val="3D3CBACA"/>
    <w:lvl w:ilvl="0">
      <w:start w:val="2"/>
      <w:numFmt w:val="decimal"/>
      <w:lvlText w:val="%1"/>
      <w:lvlJc w:val="left"/>
      <w:pPr>
        <w:ind w:left="360" w:hanging="360"/>
      </w:pPr>
      <w:rPr>
        <w:rFonts w:hint="default"/>
      </w:rPr>
    </w:lvl>
    <w:lvl w:ilvl="1">
      <w:start w:val="9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88F4835"/>
    <w:multiLevelType w:val="multilevel"/>
    <w:tmpl w:val="7CE6EF2E"/>
    <w:lvl w:ilvl="0">
      <w:start w:val="1"/>
      <w:numFmt w:val="decimal"/>
      <w:lvlText w:val="%1."/>
      <w:lvlJc w:val="left"/>
      <w:pPr>
        <w:ind w:left="360" w:hanging="360"/>
      </w:pPr>
      <w:rPr>
        <w:rFonts w:hint="default"/>
      </w:rPr>
    </w:lvl>
    <w:lvl w:ilvl="1">
      <w:start w:val="3"/>
      <w:numFmt w:val="decimal"/>
      <w:isLgl/>
      <w:lvlText w:val="%1.%2"/>
      <w:lvlJc w:val="left"/>
      <w:pPr>
        <w:ind w:left="960" w:hanging="360"/>
      </w:pPr>
      <w:rPr>
        <w:rFonts w:hint="default"/>
      </w:rPr>
    </w:lvl>
    <w:lvl w:ilvl="2">
      <w:start w:val="1"/>
      <w:numFmt w:val="decimal"/>
      <w:isLgl/>
      <w:lvlText w:val="%1.%2.%3"/>
      <w:lvlJc w:val="left"/>
      <w:pPr>
        <w:ind w:left="192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480" w:hanging="1080"/>
      </w:pPr>
      <w:rPr>
        <w:rFonts w:hint="default"/>
      </w:rPr>
    </w:lvl>
    <w:lvl w:ilvl="5">
      <w:start w:val="1"/>
      <w:numFmt w:val="decimal"/>
      <w:isLgl/>
      <w:lvlText w:val="%1.%2.%3.%4.%5.%6"/>
      <w:lvlJc w:val="left"/>
      <w:pPr>
        <w:ind w:left="408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640" w:hanging="1440"/>
      </w:pPr>
      <w:rPr>
        <w:rFonts w:hint="default"/>
      </w:rPr>
    </w:lvl>
    <w:lvl w:ilvl="8">
      <w:start w:val="1"/>
      <w:numFmt w:val="decimal"/>
      <w:isLgl/>
      <w:lvlText w:val="%1.%2.%3.%4.%5.%6.%7.%8.%9"/>
      <w:lvlJc w:val="left"/>
      <w:pPr>
        <w:ind w:left="6600" w:hanging="1800"/>
      </w:pPr>
      <w:rPr>
        <w:rFonts w:hint="default"/>
      </w:rPr>
    </w:lvl>
  </w:abstractNum>
  <w:abstractNum w:abstractNumId="35" w15:restartNumberingAfterBreak="0">
    <w:nsid w:val="7A32192F"/>
    <w:multiLevelType w:val="multilevel"/>
    <w:tmpl w:val="F6B62614"/>
    <w:lvl w:ilvl="0">
      <w:start w:val="1"/>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3"/>
  </w:num>
  <w:num w:numId="2">
    <w:abstractNumId w:val="8"/>
  </w:num>
  <w:num w:numId="3">
    <w:abstractNumId w:val="14"/>
  </w:num>
  <w:num w:numId="4">
    <w:abstractNumId w:val="21"/>
  </w:num>
  <w:num w:numId="5">
    <w:abstractNumId w:val="20"/>
  </w:num>
  <w:num w:numId="6">
    <w:abstractNumId w:val="7"/>
  </w:num>
  <w:num w:numId="7">
    <w:abstractNumId w:val="35"/>
  </w:num>
  <w:num w:numId="8">
    <w:abstractNumId w:val="9"/>
  </w:num>
  <w:num w:numId="9">
    <w:abstractNumId w:val="15"/>
  </w:num>
  <w:num w:numId="10">
    <w:abstractNumId w:val="17"/>
  </w:num>
  <w:num w:numId="11">
    <w:abstractNumId w:val="4"/>
  </w:num>
  <w:num w:numId="12">
    <w:abstractNumId w:val="29"/>
  </w:num>
  <w:num w:numId="13">
    <w:abstractNumId w:val="11"/>
  </w:num>
  <w:num w:numId="14">
    <w:abstractNumId w:val="18"/>
  </w:num>
  <w:num w:numId="15">
    <w:abstractNumId w:val="28"/>
  </w:num>
  <w:num w:numId="16">
    <w:abstractNumId w:val="30"/>
  </w:num>
  <w:num w:numId="17">
    <w:abstractNumId w:val="2"/>
  </w:num>
  <w:num w:numId="18">
    <w:abstractNumId w:val="31"/>
  </w:num>
  <w:num w:numId="19">
    <w:abstractNumId w:val="10"/>
  </w:num>
  <w:num w:numId="20">
    <w:abstractNumId w:val="1"/>
  </w:num>
  <w:num w:numId="21">
    <w:abstractNumId w:val="19"/>
  </w:num>
  <w:num w:numId="22">
    <w:abstractNumId w:val="33"/>
  </w:num>
  <w:num w:numId="23">
    <w:abstractNumId w:val="16"/>
  </w:num>
  <w:num w:numId="24">
    <w:abstractNumId w:val="24"/>
  </w:num>
  <w:num w:numId="25">
    <w:abstractNumId w:val="26"/>
  </w:num>
  <w:num w:numId="26">
    <w:abstractNumId w:val="27"/>
  </w:num>
  <w:num w:numId="27">
    <w:abstractNumId w:val="22"/>
  </w:num>
  <w:num w:numId="28">
    <w:abstractNumId w:val="3"/>
  </w:num>
  <w:num w:numId="29">
    <w:abstractNumId w:val="5"/>
  </w:num>
  <w:num w:numId="30">
    <w:abstractNumId w:val="0"/>
  </w:num>
  <w:num w:numId="31">
    <w:abstractNumId w:val="32"/>
  </w:num>
  <w:num w:numId="32">
    <w:abstractNumId w:val="12"/>
  </w:num>
  <w:num w:numId="33">
    <w:abstractNumId w:val="23"/>
  </w:num>
  <w:num w:numId="34">
    <w:abstractNumId w:val="6"/>
  </w:num>
  <w:num w:numId="35">
    <w:abstractNumId w:val="25"/>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3C2"/>
    <w:rsid w:val="000105B1"/>
    <w:rsid w:val="00010A95"/>
    <w:rsid w:val="000119FE"/>
    <w:rsid w:val="0001775E"/>
    <w:rsid w:val="00021540"/>
    <w:rsid w:val="0002313A"/>
    <w:rsid w:val="0002712B"/>
    <w:rsid w:val="0004395C"/>
    <w:rsid w:val="00044883"/>
    <w:rsid w:val="0004709F"/>
    <w:rsid w:val="00052181"/>
    <w:rsid w:val="0006205D"/>
    <w:rsid w:val="000728D4"/>
    <w:rsid w:val="00072C1F"/>
    <w:rsid w:val="00073412"/>
    <w:rsid w:val="000742B4"/>
    <w:rsid w:val="000764FA"/>
    <w:rsid w:val="00096AD3"/>
    <w:rsid w:val="00096CD9"/>
    <w:rsid w:val="000A055B"/>
    <w:rsid w:val="000A1908"/>
    <w:rsid w:val="000B05CD"/>
    <w:rsid w:val="000B19FE"/>
    <w:rsid w:val="000B3406"/>
    <w:rsid w:val="000B7ADF"/>
    <w:rsid w:val="000E1360"/>
    <w:rsid w:val="000E4B1B"/>
    <w:rsid w:val="00110322"/>
    <w:rsid w:val="00111A09"/>
    <w:rsid w:val="00111BC4"/>
    <w:rsid w:val="00112F52"/>
    <w:rsid w:val="00127061"/>
    <w:rsid w:val="001305EF"/>
    <w:rsid w:val="00141413"/>
    <w:rsid w:val="00144A04"/>
    <w:rsid w:val="00146269"/>
    <w:rsid w:val="001479A4"/>
    <w:rsid w:val="00153981"/>
    <w:rsid w:val="00155255"/>
    <w:rsid w:val="00162F1E"/>
    <w:rsid w:val="00164498"/>
    <w:rsid w:val="00165347"/>
    <w:rsid w:val="001731BF"/>
    <w:rsid w:val="001754E0"/>
    <w:rsid w:val="001806C8"/>
    <w:rsid w:val="00180C00"/>
    <w:rsid w:val="0019171B"/>
    <w:rsid w:val="00195E80"/>
    <w:rsid w:val="001A401C"/>
    <w:rsid w:val="001B22B2"/>
    <w:rsid w:val="001B3F22"/>
    <w:rsid w:val="001B5159"/>
    <w:rsid w:val="001B5A60"/>
    <w:rsid w:val="001B5A89"/>
    <w:rsid w:val="001C0758"/>
    <w:rsid w:val="001C1009"/>
    <w:rsid w:val="001D1BF2"/>
    <w:rsid w:val="001D2185"/>
    <w:rsid w:val="001D2BE2"/>
    <w:rsid w:val="001D53E2"/>
    <w:rsid w:val="001D6134"/>
    <w:rsid w:val="001E2C3B"/>
    <w:rsid w:val="001F069D"/>
    <w:rsid w:val="001F086C"/>
    <w:rsid w:val="001F7717"/>
    <w:rsid w:val="001F7FFE"/>
    <w:rsid w:val="0020326F"/>
    <w:rsid w:val="002074BF"/>
    <w:rsid w:val="0021064F"/>
    <w:rsid w:val="0022087A"/>
    <w:rsid w:val="00241768"/>
    <w:rsid w:val="0024623B"/>
    <w:rsid w:val="002629E6"/>
    <w:rsid w:val="00273309"/>
    <w:rsid w:val="002734A7"/>
    <w:rsid w:val="00283E55"/>
    <w:rsid w:val="002848EA"/>
    <w:rsid w:val="00291D1C"/>
    <w:rsid w:val="002920B0"/>
    <w:rsid w:val="00294C95"/>
    <w:rsid w:val="00294CFA"/>
    <w:rsid w:val="00295E38"/>
    <w:rsid w:val="002A3236"/>
    <w:rsid w:val="002A72FA"/>
    <w:rsid w:val="002B4B60"/>
    <w:rsid w:val="002B5E1A"/>
    <w:rsid w:val="002C65DB"/>
    <w:rsid w:val="002D0AB3"/>
    <w:rsid w:val="002D0BEB"/>
    <w:rsid w:val="002D208E"/>
    <w:rsid w:val="002E44F4"/>
    <w:rsid w:val="002F31A0"/>
    <w:rsid w:val="002F57F8"/>
    <w:rsid w:val="002F678F"/>
    <w:rsid w:val="00300FAB"/>
    <w:rsid w:val="003058A7"/>
    <w:rsid w:val="00313159"/>
    <w:rsid w:val="00324CB4"/>
    <w:rsid w:val="00332704"/>
    <w:rsid w:val="00341A19"/>
    <w:rsid w:val="0034200B"/>
    <w:rsid w:val="003453E3"/>
    <w:rsid w:val="00356C65"/>
    <w:rsid w:val="003571B9"/>
    <w:rsid w:val="0036449C"/>
    <w:rsid w:val="00365DB4"/>
    <w:rsid w:val="00371024"/>
    <w:rsid w:val="00372B76"/>
    <w:rsid w:val="003A34FE"/>
    <w:rsid w:val="003A398A"/>
    <w:rsid w:val="003A4208"/>
    <w:rsid w:val="003B0DBA"/>
    <w:rsid w:val="003B0DD5"/>
    <w:rsid w:val="003B4090"/>
    <w:rsid w:val="003B71CF"/>
    <w:rsid w:val="003B71EA"/>
    <w:rsid w:val="003C2199"/>
    <w:rsid w:val="003C3C3C"/>
    <w:rsid w:val="003C52BC"/>
    <w:rsid w:val="003F7441"/>
    <w:rsid w:val="004010CF"/>
    <w:rsid w:val="004042DE"/>
    <w:rsid w:val="00405DCC"/>
    <w:rsid w:val="00414108"/>
    <w:rsid w:val="004210C9"/>
    <w:rsid w:val="00423382"/>
    <w:rsid w:val="00432CC9"/>
    <w:rsid w:val="00433B73"/>
    <w:rsid w:val="004406A6"/>
    <w:rsid w:val="00441F56"/>
    <w:rsid w:val="004440DF"/>
    <w:rsid w:val="004505B8"/>
    <w:rsid w:val="00470FD0"/>
    <w:rsid w:val="00486387"/>
    <w:rsid w:val="004A7EAC"/>
    <w:rsid w:val="004B692D"/>
    <w:rsid w:val="004B6AC3"/>
    <w:rsid w:val="004B7250"/>
    <w:rsid w:val="004D5B22"/>
    <w:rsid w:val="004E017A"/>
    <w:rsid w:val="004E641E"/>
    <w:rsid w:val="004F0830"/>
    <w:rsid w:val="004F275D"/>
    <w:rsid w:val="00511D75"/>
    <w:rsid w:val="00524E1B"/>
    <w:rsid w:val="00531B26"/>
    <w:rsid w:val="005412A1"/>
    <w:rsid w:val="00545469"/>
    <w:rsid w:val="005471BA"/>
    <w:rsid w:val="00550CB5"/>
    <w:rsid w:val="00553672"/>
    <w:rsid w:val="0056100D"/>
    <w:rsid w:val="00571B06"/>
    <w:rsid w:val="0058333E"/>
    <w:rsid w:val="00584E6C"/>
    <w:rsid w:val="0059140C"/>
    <w:rsid w:val="0059438A"/>
    <w:rsid w:val="005A2E08"/>
    <w:rsid w:val="005A4942"/>
    <w:rsid w:val="005B3CAA"/>
    <w:rsid w:val="005C0B2A"/>
    <w:rsid w:val="005C4975"/>
    <w:rsid w:val="005D01A5"/>
    <w:rsid w:val="005E0BB7"/>
    <w:rsid w:val="005F2FF0"/>
    <w:rsid w:val="005F3B20"/>
    <w:rsid w:val="0060139A"/>
    <w:rsid w:val="00604A0C"/>
    <w:rsid w:val="00616CC2"/>
    <w:rsid w:val="00624518"/>
    <w:rsid w:val="00634635"/>
    <w:rsid w:val="0064003F"/>
    <w:rsid w:val="00644981"/>
    <w:rsid w:val="00652B2D"/>
    <w:rsid w:val="0065795B"/>
    <w:rsid w:val="00666DB4"/>
    <w:rsid w:val="00666FFF"/>
    <w:rsid w:val="0067215D"/>
    <w:rsid w:val="00676FB6"/>
    <w:rsid w:val="006814FA"/>
    <w:rsid w:val="00682494"/>
    <w:rsid w:val="00692097"/>
    <w:rsid w:val="00694BCC"/>
    <w:rsid w:val="0069677D"/>
    <w:rsid w:val="006A076C"/>
    <w:rsid w:val="006A191A"/>
    <w:rsid w:val="006A5CA6"/>
    <w:rsid w:val="006D11A3"/>
    <w:rsid w:val="006D7185"/>
    <w:rsid w:val="006E2CF7"/>
    <w:rsid w:val="006E36F5"/>
    <w:rsid w:val="006F0E3D"/>
    <w:rsid w:val="006F3A4C"/>
    <w:rsid w:val="00701724"/>
    <w:rsid w:val="00702937"/>
    <w:rsid w:val="00703EE1"/>
    <w:rsid w:val="00706BF4"/>
    <w:rsid w:val="00707ABA"/>
    <w:rsid w:val="00707D29"/>
    <w:rsid w:val="00707FED"/>
    <w:rsid w:val="00710D81"/>
    <w:rsid w:val="007114F3"/>
    <w:rsid w:val="00711E8F"/>
    <w:rsid w:val="00715D2D"/>
    <w:rsid w:val="007171EB"/>
    <w:rsid w:val="00745F2A"/>
    <w:rsid w:val="0075129A"/>
    <w:rsid w:val="00751678"/>
    <w:rsid w:val="00753250"/>
    <w:rsid w:val="00763368"/>
    <w:rsid w:val="007670F2"/>
    <w:rsid w:val="007730F0"/>
    <w:rsid w:val="00783BA7"/>
    <w:rsid w:val="0078531F"/>
    <w:rsid w:val="00785338"/>
    <w:rsid w:val="0079065A"/>
    <w:rsid w:val="007A1462"/>
    <w:rsid w:val="007A764A"/>
    <w:rsid w:val="007B6465"/>
    <w:rsid w:val="007C1286"/>
    <w:rsid w:val="007C1345"/>
    <w:rsid w:val="007C4C7B"/>
    <w:rsid w:val="007C6E21"/>
    <w:rsid w:val="007D74CD"/>
    <w:rsid w:val="007E2F81"/>
    <w:rsid w:val="007E4939"/>
    <w:rsid w:val="007F0B03"/>
    <w:rsid w:val="007F22DE"/>
    <w:rsid w:val="008069F4"/>
    <w:rsid w:val="008216B9"/>
    <w:rsid w:val="00840764"/>
    <w:rsid w:val="008424CF"/>
    <w:rsid w:val="0084600C"/>
    <w:rsid w:val="00847B18"/>
    <w:rsid w:val="00852209"/>
    <w:rsid w:val="0086426F"/>
    <w:rsid w:val="00866917"/>
    <w:rsid w:val="00874977"/>
    <w:rsid w:val="008754CF"/>
    <w:rsid w:val="0087708F"/>
    <w:rsid w:val="008932B9"/>
    <w:rsid w:val="0089599D"/>
    <w:rsid w:val="00897D4E"/>
    <w:rsid w:val="008A2A02"/>
    <w:rsid w:val="008B0F69"/>
    <w:rsid w:val="008B2FAC"/>
    <w:rsid w:val="008B3078"/>
    <w:rsid w:val="008B711F"/>
    <w:rsid w:val="008C2BB7"/>
    <w:rsid w:val="008C2C53"/>
    <w:rsid w:val="008C7BDF"/>
    <w:rsid w:val="008D26AD"/>
    <w:rsid w:val="008D6502"/>
    <w:rsid w:val="008E7397"/>
    <w:rsid w:val="008E7BB4"/>
    <w:rsid w:val="008F2C05"/>
    <w:rsid w:val="008F5604"/>
    <w:rsid w:val="008F7530"/>
    <w:rsid w:val="00900FF0"/>
    <w:rsid w:val="00905A15"/>
    <w:rsid w:val="00911E96"/>
    <w:rsid w:val="00915807"/>
    <w:rsid w:val="0092120B"/>
    <w:rsid w:val="00927ED7"/>
    <w:rsid w:val="00930027"/>
    <w:rsid w:val="00933C29"/>
    <w:rsid w:val="009358FE"/>
    <w:rsid w:val="00937267"/>
    <w:rsid w:val="00944837"/>
    <w:rsid w:val="00956D00"/>
    <w:rsid w:val="00960744"/>
    <w:rsid w:val="009616A3"/>
    <w:rsid w:val="0096782E"/>
    <w:rsid w:val="0097141C"/>
    <w:rsid w:val="00975D54"/>
    <w:rsid w:val="009948C5"/>
    <w:rsid w:val="009B3777"/>
    <w:rsid w:val="009C044E"/>
    <w:rsid w:val="009C37F6"/>
    <w:rsid w:val="009E092B"/>
    <w:rsid w:val="009E4610"/>
    <w:rsid w:val="00A13344"/>
    <w:rsid w:val="00A13A71"/>
    <w:rsid w:val="00A23874"/>
    <w:rsid w:val="00A558B9"/>
    <w:rsid w:val="00A568AE"/>
    <w:rsid w:val="00A57413"/>
    <w:rsid w:val="00A63A19"/>
    <w:rsid w:val="00A76DAB"/>
    <w:rsid w:val="00AA60B8"/>
    <w:rsid w:val="00AB4129"/>
    <w:rsid w:val="00AC4D4D"/>
    <w:rsid w:val="00AD0BB7"/>
    <w:rsid w:val="00AD1EFA"/>
    <w:rsid w:val="00AD483E"/>
    <w:rsid w:val="00AD58C0"/>
    <w:rsid w:val="00AE58C5"/>
    <w:rsid w:val="00AF21C9"/>
    <w:rsid w:val="00AF4AF9"/>
    <w:rsid w:val="00AF5C1B"/>
    <w:rsid w:val="00B023E3"/>
    <w:rsid w:val="00B11AD0"/>
    <w:rsid w:val="00B16F7D"/>
    <w:rsid w:val="00B201A4"/>
    <w:rsid w:val="00B23D9A"/>
    <w:rsid w:val="00B43B6B"/>
    <w:rsid w:val="00B46D80"/>
    <w:rsid w:val="00B619D8"/>
    <w:rsid w:val="00B660D1"/>
    <w:rsid w:val="00B72EBF"/>
    <w:rsid w:val="00B73B7E"/>
    <w:rsid w:val="00B813FE"/>
    <w:rsid w:val="00B8334C"/>
    <w:rsid w:val="00B834BC"/>
    <w:rsid w:val="00B84555"/>
    <w:rsid w:val="00B847BB"/>
    <w:rsid w:val="00B86B41"/>
    <w:rsid w:val="00BA34BF"/>
    <w:rsid w:val="00BB2401"/>
    <w:rsid w:val="00BB3504"/>
    <w:rsid w:val="00BC0791"/>
    <w:rsid w:val="00BC5391"/>
    <w:rsid w:val="00BD18DC"/>
    <w:rsid w:val="00BE44F0"/>
    <w:rsid w:val="00C020BC"/>
    <w:rsid w:val="00C13D7E"/>
    <w:rsid w:val="00C34A35"/>
    <w:rsid w:val="00C36EA6"/>
    <w:rsid w:val="00C443A5"/>
    <w:rsid w:val="00C457ED"/>
    <w:rsid w:val="00C468A1"/>
    <w:rsid w:val="00C521E4"/>
    <w:rsid w:val="00C61B32"/>
    <w:rsid w:val="00C6353C"/>
    <w:rsid w:val="00C853DE"/>
    <w:rsid w:val="00C94907"/>
    <w:rsid w:val="00C964D3"/>
    <w:rsid w:val="00CB0D4A"/>
    <w:rsid w:val="00CB537B"/>
    <w:rsid w:val="00CB68C3"/>
    <w:rsid w:val="00CC1C44"/>
    <w:rsid w:val="00CC6DA4"/>
    <w:rsid w:val="00CE1630"/>
    <w:rsid w:val="00CE4135"/>
    <w:rsid w:val="00CE5A74"/>
    <w:rsid w:val="00CF1EC0"/>
    <w:rsid w:val="00CF4487"/>
    <w:rsid w:val="00D038F9"/>
    <w:rsid w:val="00D06086"/>
    <w:rsid w:val="00D065B9"/>
    <w:rsid w:val="00D16E1C"/>
    <w:rsid w:val="00D37793"/>
    <w:rsid w:val="00D409A4"/>
    <w:rsid w:val="00D43CD3"/>
    <w:rsid w:val="00D43DA4"/>
    <w:rsid w:val="00D5039F"/>
    <w:rsid w:val="00D54020"/>
    <w:rsid w:val="00D55772"/>
    <w:rsid w:val="00D62F31"/>
    <w:rsid w:val="00D650DE"/>
    <w:rsid w:val="00D7087F"/>
    <w:rsid w:val="00D728CE"/>
    <w:rsid w:val="00D8422B"/>
    <w:rsid w:val="00D86117"/>
    <w:rsid w:val="00D929EC"/>
    <w:rsid w:val="00D92F39"/>
    <w:rsid w:val="00DB2EED"/>
    <w:rsid w:val="00DB58F5"/>
    <w:rsid w:val="00DB614E"/>
    <w:rsid w:val="00DC2AA0"/>
    <w:rsid w:val="00DC2FDB"/>
    <w:rsid w:val="00DC453F"/>
    <w:rsid w:val="00DD08A8"/>
    <w:rsid w:val="00DD645A"/>
    <w:rsid w:val="00DE23C2"/>
    <w:rsid w:val="00DE2431"/>
    <w:rsid w:val="00DE2A5F"/>
    <w:rsid w:val="00DE5309"/>
    <w:rsid w:val="00DE7EEB"/>
    <w:rsid w:val="00DF69A4"/>
    <w:rsid w:val="00E10DE5"/>
    <w:rsid w:val="00E13CF8"/>
    <w:rsid w:val="00E13EBE"/>
    <w:rsid w:val="00E23DA7"/>
    <w:rsid w:val="00E269B5"/>
    <w:rsid w:val="00E27B41"/>
    <w:rsid w:val="00E4560D"/>
    <w:rsid w:val="00E52925"/>
    <w:rsid w:val="00E57223"/>
    <w:rsid w:val="00E572CC"/>
    <w:rsid w:val="00E61376"/>
    <w:rsid w:val="00E712C1"/>
    <w:rsid w:val="00E808FA"/>
    <w:rsid w:val="00E90CAB"/>
    <w:rsid w:val="00E95881"/>
    <w:rsid w:val="00EA0E12"/>
    <w:rsid w:val="00EB3853"/>
    <w:rsid w:val="00EB5916"/>
    <w:rsid w:val="00EC31CE"/>
    <w:rsid w:val="00EC3EEF"/>
    <w:rsid w:val="00ED315A"/>
    <w:rsid w:val="00ED7AB9"/>
    <w:rsid w:val="00EF1070"/>
    <w:rsid w:val="00EF2F5F"/>
    <w:rsid w:val="00F01F77"/>
    <w:rsid w:val="00F02D53"/>
    <w:rsid w:val="00F05B63"/>
    <w:rsid w:val="00F124EE"/>
    <w:rsid w:val="00F229E6"/>
    <w:rsid w:val="00F23521"/>
    <w:rsid w:val="00F2667E"/>
    <w:rsid w:val="00F37C46"/>
    <w:rsid w:val="00F42D5E"/>
    <w:rsid w:val="00F462C3"/>
    <w:rsid w:val="00F56D1F"/>
    <w:rsid w:val="00F74C35"/>
    <w:rsid w:val="00F93C80"/>
    <w:rsid w:val="00FA1C0E"/>
    <w:rsid w:val="00FA3129"/>
    <w:rsid w:val="00FB23D3"/>
    <w:rsid w:val="00FB4C5D"/>
    <w:rsid w:val="00FB56B1"/>
    <w:rsid w:val="00FC38D3"/>
    <w:rsid w:val="00FD0AFE"/>
    <w:rsid w:val="00FD33B2"/>
    <w:rsid w:val="00FD6BFF"/>
    <w:rsid w:val="00FD6D1A"/>
    <w:rsid w:val="00FE0E25"/>
    <w:rsid w:val="00FE26E6"/>
    <w:rsid w:val="00FE64CF"/>
    <w:rsid w:val="00FE7B41"/>
    <w:rsid w:val="00FE7BAB"/>
    <w:rsid w:val="00FF0C75"/>
    <w:rsid w:val="00FF1A9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8EA58E"/>
  <w15:chartTrackingRefBased/>
  <w15:docId w15:val="{58D22BD3-EBF5-4F39-8DFB-28082C0A2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rsid w:val="006E2CF7"/>
  </w:style>
  <w:style w:type="paragraph" w:styleId="Titolo1">
    <w:name w:val="heading 1"/>
    <w:basedOn w:val="Normale"/>
    <w:next w:val="Normale"/>
    <w:link w:val="Titolo1Carattere"/>
    <w:qFormat/>
    <w:rsid w:val="00341A19"/>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rsid w:val="00CC1C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rsid w:val="0089599D"/>
    <w:pPr>
      <w:tabs>
        <w:tab w:val="center" w:pos="4819"/>
        <w:tab w:val="right" w:pos="9638"/>
      </w:tabs>
    </w:pPr>
  </w:style>
  <w:style w:type="paragraph" w:styleId="Pidipagina">
    <w:name w:val="footer"/>
    <w:basedOn w:val="Normale"/>
    <w:rsid w:val="0089599D"/>
    <w:pPr>
      <w:tabs>
        <w:tab w:val="center" w:pos="4819"/>
        <w:tab w:val="right" w:pos="9638"/>
      </w:tabs>
    </w:pPr>
  </w:style>
  <w:style w:type="character" w:styleId="Collegamentoipertestuale">
    <w:name w:val="Hyperlink"/>
    <w:uiPriority w:val="99"/>
    <w:rsid w:val="00AD0BB7"/>
    <w:rPr>
      <w:color w:val="0000FF"/>
      <w:u w:val="single"/>
    </w:rPr>
  </w:style>
  <w:style w:type="paragraph" w:styleId="PreformattatoHTML">
    <w:name w:val="HTML Preformatted"/>
    <w:basedOn w:val="Normale"/>
    <w:link w:val="PreformattatoHTMLCarattere"/>
    <w:rsid w:val="00D650DE"/>
    <w:rPr>
      <w:rFonts w:ascii="Courier New" w:hAnsi="Courier New" w:cs="Courier New"/>
    </w:rPr>
  </w:style>
  <w:style w:type="character" w:customStyle="1" w:styleId="PreformattatoHTMLCarattere">
    <w:name w:val="Preformattato HTML Carattere"/>
    <w:basedOn w:val="Carpredefinitoparagrafo"/>
    <w:link w:val="PreformattatoHTML"/>
    <w:rsid w:val="00D650DE"/>
    <w:rPr>
      <w:rFonts w:ascii="Courier New" w:hAnsi="Courier New" w:cs="Courier New"/>
    </w:rPr>
  </w:style>
  <w:style w:type="character" w:styleId="Menzionenonrisolta">
    <w:name w:val="Unresolved Mention"/>
    <w:basedOn w:val="Carpredefinitoparagrafo"/>
    <w:uiPriority w:val="99"/>
    <w:semiHidden/>
    <w:unhideWhenUsed/>
    <w:rsid w:val="003C3C3C"/>
    <w:rPr>
      <w:color w:val="605E5C"/>
      <w:shd w:val="clear" w:color="auto" w:fill="E1DFDD"/>
    </w:rPr>
  </w:style>
  <w:style w:type="paragraph" w:styleId="Paragrafoelenco">
    <w:name w:val="List Paragraph"/>
    <w:basedOn w:val="Normale"/>
    <w:uiPriority w:val="34"/>
    <w:qFormat/>
    <w:rsid w:val="002074BF"/>
    <w:pPr>
      <w:ind w:left="720"/>
      <w:contextualSpacing/>
    </w:pPr>
  </w:style>
  <w:style w:type="paragraph" w:customStyle="1" w:styleId="html-x">
    <w:name w:val="html-x"/>
    <w:basedOn w:val="Normale"/>
    <w:rsid w:val="008B0F69"/>
    <w:pPr>
      <w:spacing w:before="100" w:beforeAutospacing="1" w:after="100" w:afterAutospacing="1"/>
    </w:pPr>
    <w:rPr>
      <w:sz w:val="24"/>
      <w:szCs w:val="24"/>
    </w:rPr>
  </w:style>
  <w:style w:type="character" w:customStyle="1" w:styleId="html-italic">
    <w:name w:val="html-italic"/>
    <w:basedOn w:val="Carpredefinitoparagrafo"/>
    <w:rsid w:val="008B0F69"/>
  </w:style>
  <w:style w:type="paragraph" w:customStyle="1" w:styleId="html-xx">
    <w:name w:val="html-xx"/>
    <w:basedOn w:val="Normale"/>
    <w:rsid w:val="008B0F69"/>
    <w:pPr>
      <w:spacing w:before="100" w:beforeAutospacing="1" w:after="100" w:afterAutospacing="1"/>
    </w:pPr>
    <w:rPr>
      <w:sz w:val="24"/>
      <w:szCs w:val="24"/>
    </w:rPr>
  </w:style>
  <w:style w:type="character" w:customStyle="1" w:styleId="Titolo1Carattere">
    <w:name w:val="Titolo 1 Carattere"/>
    <w:basedOn w:val="Carpredefinitoparagrafo"/>
    <w:link w:val="Titolo1"/>
    <w:rsid w:val="00341A19"/>
    <w:rPr>
      <w:rFonts w:asciiTheme="majorHAnsi" w:eastAsiaTheme="majorEastAsia" w:hAnsiTheme="majorHAnsi" w:cstheme="majorBidi"/>
      <w:color w:val="2F5496" w:themeColor="accent1" w:themeShade="BF"/>
      <w:sz w:val="32"/>
      <w:szCs w:val="32"/>
    </w:rPr>
  </w:style>
  <w:style w:type="paragraph" w:customStyle="1" w:styleId="Default">
    <w:name w:val="Default"/>
    <w:rsid w:val="00701724"/>
    <w:pPr>
      <w:autoSpaceDE w:val="0"/>
      <w:autoSpaceDN w:val="0"/>
      <w:adjustRightInd w:val="0"/>
    </w:pPr>
    <w:rPr>
      <w:color w:val="000000"/>
      <w:sz w:val="24"/>
      <w:szCs w:val="24"/>
    </w:rPr>
  </w:style>
  <w:style w:type="table" w:customStyle="1" w:styleId="Grigliatabella1">
    <w:name w:val="Griglia tabella1"/>
    <w:basedOn w:val="Tabellanormale"/>
    <w:next w:val="Grigliatabella"/>
    <w:uiPriority w:val="39"/>
    <w:rsid w:val="001F086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AC4D4D"/>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Grigliatabella3">
    <w:name w:val="Griglia tabella3"/>
    <w:basedOn w:val="Tabellanormale"/>
    <w:next w:val="Grigliatabella"/>
    <w:uiPriority w:val="39"/>
    <w:rsid w:val="002F678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11">
    <w:name w:val="Griglia tabella11"/>
    <w:basedOn w:val="Tabellanormale"/>
    <w:next w:val="Grigliatabella"/>
    <w:uiPriority w:val="39"/>
    <w:rsid w:val="0059438A"/>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D43CD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1">
    <w:name w:val="Griglia tabella21"/>
    <w:basedOn w:val="Tabellanormale"/>
    <w:next w:val="Grigliatabella"/>
    <w:uiPriority w:val="39"/>
    <w:rsid w:val="00C36EA6"/>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1">
    <w:name w:val="Griglia tabella31"/>
    <w:basedOn w:val="Tabellanormale"/>
    <w:next w:val="Grigliatabella"/>
    <w:uiPriority w:val="39"/>
    <w:rsid w:val="00C36EA6"/>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39"/>
    <w:rsid w:val="00C36EA6"/>
    <w:rPr>
      <w:rFonts w:asciiTheme="minorHAnsi" w:eastAsiaTheme="minorHAnsi" w:hAnsiTheme="minorHAnsi" w:cstheme="minorBid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1">
    <w:name w:val="Griglia tabella51"/>
    <w:basedOn w:val="Tabellanormale"/>
    <w:uiPriority w:val="39"/>
    <w:rsid w:val="004042DE"/>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rsid w:val="00EC31CE"/>
    <w:rPr>
      <w:color w:val="954F72" w:themeColor="followedHyperlink"/>
      <w:u w:val="single"/>
    </w:rPr>
  </w:style>
  <w:style w:type="paragraph" w:styleId="Testofumetto">
    <w:name w:val="Balloon Text"/>
    <w:basedOn w:val="Normale"/>
    <w:link w:val="TestofumettoCarattere"/>
    <w:rsid w:val="00715D2D"/>
    <w:rPr>
      <w:rFonts w:ascii="Segoe UI" w:hAnsi="Segoe UI" w:cs="Segoe UI"/>
      <w:sz w:val="18"/>
      <w:szCs w:val="18"/>
    </w:rPr>
  </w:style>
  <w:style w:type="character" w:customStyle="1" w:styleId="TestofumettoCarattere">
    <w:name w:val="Testo fumetto Carattere"/>
    <w:basedOn w:val="Carpredefinitoparagrafo"/>
    <w:link w:val="Testofumetto"/>
    <w:rsid w:val="00715D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57443">
      <w:bodyDiv w:val="1"/>
      <w:marLeft w:val="0"/>
      <w:marRight w:val="0"/>
      <w:marTop w:val="0"/>
      <w:marBottom w:val="0"/>
      <w:divBdr>
        <w:top w:val="none" w:sz="0" w:space="0" w:color="auto"/>
        <w:left w:val="none" w:sz="0" w:space="0" w:color="auto"/>
        <w:bottom w:val="none" w:sz="0" w:space="0" w:color="auto"/>
        <w:right w:val="none" w:sz="0" w:space="0" w:color="auto"/>
      </w:divBdr>
    </w:div>
    <w:div w:id="144518722">
      <w:bodyDiv w:val="1"/>
      <w:marLeft w:val="0"/>
      <w:marRight w:val="0"/>
      <w:marTop w:val="0"/>
      <w:marBottom w:val="0"/>
      <w:divBdr>
        <w:top w:val="none" w:sz="0" w:space="0" w:color="auto"/>
        <w:left w:val="none" w:sz="0" w:space="0" w:color="auto"/>
        <w:bottom w:val="none" w:sz="0" w:space="0" w:color="auto"/>
        <w:right w:val="none" w:sz="0" w:space="0" w:color="auto"/>
      </w:divBdr>
    </w:div>
    <w:div w:id="181239562">
      <w:bodyDiv w:val="1"/>
      <w:marLeft w:val="0"/>
      <w:marRight w:val="0"/>
      <w:marTop w:val="0"/>
      <w:marBottom w:val="0"/>
      <w:divBdr>
        <w:top w:val="none" w:sz="0" w:space="0" w:color="auto"/>
        <w:left w:val="none" w:sz="0" w:space="0" w:color="auto"/>
        <w:bottom w:val="none" w:sz="0" w:space="0" w:color="auto"/>
        <w:right w:val="none" w:sz="0" w:space="0" w:color="auto"/>
      </w:divBdr>
      <w:divsChild>
        <w:div w:id="215968572">
          <w:marLeft w:val="0"/>
          <w:marRight w:val="0"/>
          <w:marTop w:val="0"/>
          <w:marBottom w:val="0"/>
          <w:divBdr>
            <w:top w:val="none" w:sz="0" w:space="0" w:color="auto"/>
            <w:left w:val="none" w:sz="0" w:space="0" w:color="auto"/>
            <w:bottom w:val="none" w:sz="0" w:space="0" w:color="auto"/>
            <w:right w:val="none" w:sz="0" w:space="0" w:color="auto"/>
          </w:divBdr>
        </w:div>
      </w:divsChild>
    </w:div>
    <w:div w:id="256597184">
      <w:bodyDiv w:val="1"/>
      <w:marLeft w:val="0"/>
      <w:marRight w:val="0"/>
      <w:marTop w:val="0"/>
      <w:marBottom w:val="0"/>
      <w:divBdr>
        <w:top w:val="none" w:sz="0" w:space="0" w:color="auto"/>
        <w:left w:val="none" w:sz="0" w:space="0" w:color="auto"/>
        <w:bottom w:val="none" w:sz="0" w:space="0" w:color="auto"/>
        <w:right w:val="none" w:sz="0" w:space="0" w:color="auto"/>
      </w:divBdr>
    </w:div>
    <w:div w:id="320503454">
      <w:bodyDiv w:val="1"/>
      <w:marLeft w:val="0"/>
      <w:marRight w:val="0"/>
      <w:marTop w:val="0"/>
      <w:marBottom w:val="0"/>
      <w:divBdr>
        <w:top w:val="none" w:sz="0" w:space="0" w:color="auto"/>
        <w:left w:val="none" w:sz="0" w:space="0" w:color="auto"/>
        <w:bottom w:val="none" w:sz="0" w:space="0" w:color="auto"/>
        <w:right w:val="none" w:sz="0" w:space="0" w:color="auto"/>
      </w:divBdr>
      <w:divsChild>
        <w:div w:id="2127769364">
          <w:marLeft w:val="0"/>
          <w:marRight w:val="0"/>
          <w:marTop w:val="0"/>
          <w:marBottom w:val="0"/>
          <w:divBdr>
            <w:top w:val="none" w:sz="0" w:space="0" w:color="auto"/>
            <w:left w:val="none" w:sz="0" w:space="0" w:color="auto"/>
            <w:bottom w:val="none" w:sz="0" w:space="0" w:color="auto"/>
            <w:right w:val="none" w:sz="0" w:space="0" w:color="auto"/>
          </w:divBdr>
        </w:div>
        <w:div w:id="443887875">
          <w:marLeft w:val="0"/>
          <w:marRight w:val="0"/>
          <w:marTop w:val="0"/>
          <w:marBottom w:val="0"/>
          <w:divBdr>
            <w:top w:val="none" w:sz="0" w:space="0" w:color="auto"/>
            <w:left w:val="none" w:sz="0" w:space="0" w:color="auto"/>
            <w:bottom w:val="none" w:sz="0" w:space="0" w:color="auto"/>
            <w:right w:val="none" w:sz="0" w:space="0" w:color="auto"/>
          </w:divBdr>
        </w:div>
        <w:div w:id="1196310767">
          <w:marLeft w:val="0"/>
          <w:marRight w:val="0"/>
          <w:marTop w:val="0"/>
          <w:marBottom w:val="0"/>
          <w:divBdr>
            <w:top w:val="none" w:sz="0" w:space="0" w:color="auto"/>
            <w:left w:val="none" w:sz="0" w:space="0" w:color="auto"/>
            <w:bottom w:val="none" w:sz="0" w:space="0" w:color="auto"/>
            <w:right w:val="none" w:sz="0" w:space="0" w:color="auto"/>
          </w:divBdr>
        </w:div>
        <w:div w:id="770056093">
          <w:marLeft w:val="0"/>
          <w:marRight w:val="0"/>
          <w:marTop w:val="0"/>
          <w:marBottom w:val="0"/>
          <w:divBdr>
            <w:top w:val="none" w:sz="0" w:space="0" w:color="auto"/>
            <w:left w:val="none" w:sz="0" w:space="0" w:color="auto"/>
            <w:bottom w:val="none" w:sz="0" w:space="0" w:color="auto"/>
            <w:right w:val="none" w:sz="0" w:space="0" w:color="auto"/>
          </w:divBdr>
        </w:div>
        <w:div w:id="1507597164">
          <w:marLeft w:val="0"/>
          <w:marRight w:val="0"/>
          <w:marTop w:val="0"/>
          <w:marBottom w:val="0"/>
          <w:divBdr>
            <w:top w:val="none" w:sz="0" w:space="0" w:color="auto"/>
            <w:left w:val="none" w:sz="0" w:space="0" w:color="auto"/>
            <w:bottom w:val="none" w:sz="0" w:space="0" w:color="auto"/>
            <w:right w:val="none" w:sz="0" w:space="0" w:color="auto"/>
          </w:divBdr>
        </w:div>
        <w:div w:id="461995370">
          <w:marLeft w:val="0"/>
          <w:marRight w:val="0"/>
          <w:marTop w:val="0"/>
          <w:marBottom w:val="0"/>
          <w:divBdr>
            <w:top w:val="none" w:sz="0" w:space="0" w:color="auto"/>
            <w:left w:val="none" w:sz="0" w:space="0" w:color="auto"/>
            <w:bottom w:val="none" w:sz="0" w:space="0" w:color="auto"/>
            <w:right w:val="none" w:sz="0" w:space="0" w:color="auto"/>
          </w:divBdr>
        </w:div>
        <w:div w:id="163865028">
          <w:marLeft w:val="0"/>
          <w:marRight w:val="0"/>
          <w:marTop w:val="0"/>
          <w:marBottom w:val="0"/>
          <w:divBdr>
            <w:top w:val="none" w:sz="0" w:space="0" w:color="auto"/>
            <w:left w:val="none" w:sz="0" w:space="0" w:color="auto"/>
            <w:bottom w:val="none" w:sz="0" w:space="0" w:color="auto"/>
            <w:right w:val="none" w:sz="0" w:space="0" w:color="auto"/>
          </w:divBdr>
        </w:div>
        <w:div w:id="1193806369">
          <w:marLeft w:val="0"/>
          <w:marRight w:val="0"/>
          <w:marTop w:val="0"/>
          <w:marBottom w:val="0"/>
          <w:divBdr>
            <w:top w:val="none" w:sz="0" w:space="0" w:color="auto"/>
            <w:left w:val="none" w:sz="0" w:space="0" w:color="auto"/>
            <w:bottom w:val="none" w:sz="0" w:space="0" w:color="auto"/>
            <w:right w:val="none" w:sz="0" w:space="0" w:color="auto"/>
          </w:divBdr>
        </w:div>
      </w:divsChild>
    </w:div>
    <w:div w:id="331689263">
      <w:bodyDiv w:val="1"/>
      <w:marLeft w:val="0"/>
      <w:marRight w:val="0"/>
      <w:marTop w:val="0"/>
      <w:marBottom w:val="0"/>
      <w:divBdr>
        <w:top w:val="none" w:sz="0" w:space="0" w:color="auto"/>
        <w:left w:val="none" w:sz="0" w:space="0" w:color="auto"/>
        <w:bottom w:val="none" w:sz="0" w:space="0" w:color="auto"/>
        <w:right w:val="none" w:sz="0" w:space="0" w:color="auto"/>
      </w:divBdr>
    </w:div>
    <w:div w:id="340359655">
      <w:bodyDiv w:val="1"/>
      <w:marLeft w:val="0"/>
      <w:marRight w:val="0"/>
      <w:marTop w:val="0"/>
      <w:marBottom w:val="0"/>
      <w:divBdr>
        <w:top w:val="none" w:sz="0" w:space="0" w:color="auto"/>
        <w:left w:val="none" w:sz="0" w:space="0" w:color="auto"/>
        <w:bottom w:val="none" w:sz="0" w:space="0" w:color="auto"/>
        <w:right w:val="none" w:sz="0" w:space="0" w:color="auto"/>
      </w:divBdr>
      <w:divsChild>
        <w:div w:id="1884902242">
          <w:marLeft w:val="0"/>
          <w:marRight w:val="0"/>
          <w:marTop w:val="0"/>
          <w:marBottom w:val="0"/>
          <w:divBdr>
            <w:top w:val="none" w:sz="0" w:space="0" w:color="auto"/>
            <w:left w:val="none" w:sz="0" w:space="0" w:color="auto"/>
            <w:bottom w:val="none" w:sz="0" w:space="0" w:color="auto"/>
            <w:right w:val="none" w:sz="0" w:space="0" w:color="auto"/>
          </w:divBdr>
        </w:div>
        <w:div w:id="1844584411">
          <w:marLeft w:val="0"/>
          <w:marRight w:val="0"/>
          <w:marTop w:val="0"/>
          <w:marBottom w:val="0"/>
          <w:divBdr>
            <w:top w:val="none" w:sz="0" w:space="0" w:color="auto"/>
            <w:left w:val="none" w:sz="0" w:space="0" w:color="auto"/>
            <w:bottom w:val="none" w:sz="0" w:space="0" w:color="auto"/>
            <w:right w:val="none" w:sz="0" w:space="0" w:color="auto"/>
          </w:divBdr>
        </w:div>
      </w:divsChild>
    </w:div>
    <w:div w:id="378483004">
      <w:bodyDiv w:val="1"/>
      <w:marLeft w:val="0"/>
      <w:marRight w:val="0"/>
      <w:marTop w:val="0"/>
      <w:marBottom w:val="0"/>
      <w:divBdr>
        <w:top w:val="none" w:sz="0" w:space="0" w:color="auto"/>
        <w:left w:val="none" w:sz="0" w:space="0" w:color="auto"/>
        <w:bottom w:val="none" w:sz="0" w:space="0" w:color="auto"/>
        <w:right w:val="none" w:sz="0" w:space="0" w:color="auto"/>
      </w:divBdr>
      <w:divsChild>
        <w:div w:id="1603758555">
          <w:marLeft w:val="0"/>
          <w:marRight w:val="0"/>
          <w:marTop w:val="0"/>
          <w:marBottom w:val="0"/>
          <w:divBdr>
            <w:top w:val="none" w:sz="0" w:space="0" w:color="auto"/>
            <w:left w:val="none" w:sz="0" w:space="0" w:color="auto"/>
            <w:bottom w:val="none" w:sz="0" w:space="0" w:color="auto"/>
            <w:right w:val="none" w:sz="0" w:space="0" w:color="auto"/>
          </w:divBdr>
        </w:div>
        <w:div w:id="137697312">
          <w:marLeft w:val="0"/>
          <w:marRight w:val="0"/>
          <w:marTop w:val="0"/>
          <w:marBottom w:val="120"/>
          <w:divBdr>
            <w:top w:val="none" w:sz="0" w:space="0" w:color="auto"/>
            <w:left w:val="none" w:sz="0" w:space="0" w:color="auto"/>
            <w:bottom w:val="none" w:sz="0" w:space="0" w:color="auto"/>
            <w:right w:val="none" w:sz="0" w:space="0" w:color="auto"/>
          </w:divBdr>
          <w:divsChild>
            <w:div w:id="424497074">
              <w:marLeft w:val="0"/>
              <w:marRight w:val="0"/>
              <w:marTop w:val="0"/>
              <w:marBottom w:val="0"/>
              <w:divBdr>
                <w:top w:val="none" w:sz="0" w:space="0" w:color="auto"/>
                <w:left w:val="none" w:sz="0" w:space="0" w:color="auto"/>
                <w:bottom w:val="none" w:sz="0" w:space="0" w:color="auto"/>
                <w:right w:val="none" w:sz="0" w:space="0" w:color="auto"/>
              </w:divBdr>
              <w:divsChild>
                <w:div w:id="573778057">
                  <w:marLeft w:val="0"/>
                  <w:marRight w:val="0"/>
                  <w:marTop w:val="0"/>
                  <w:marBottom w:val="0"/>
                  <w:divBdr>
                    <w:top w:val="none" w:sz="0" w:space="0" w:color="auto"/>
                    <w:left w:val="none" w:sz="0" w:space="0" w:color="auto"/>
                    <w:bottom w:val="none" w:sz="0" w:space="0" w:color="auto"/>
                    <w:right w:val="none" w:sz="0" w:space="0" w:color="auto"/>
                  </w:divBdr>
                  <w:divsChild>
                    <w:div w:id="597910779">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 w:id="440536453">
      <w:bodyDiv w:val="1"/>
      <w:marLeft w:val="0"/>
      <w:marRight w:val="0"/>
      <w:marTop w:val="0"/>
      <w:marBottom w:val="0"/>
      <w:divBdr>
        <w:top w:val="none" w:sz="0" w:space="0" w:color="auto"/>
        <w:left w:val="none" w:sz="0" w:space="0" w:color="auto"/>
        <w:bottom w:val="none" w:sz="0" w:space="0" w:color="auto"/>
        <w:right w:val="none" w:sz="0" w:space="0" w:color="auto"/>
      </w:divBdr>
    </w:div>
    <w:div w:id="583955080">
      <w:bodyDiv w:val="1"/>
      <w:marLeft w:val="0"/>
      <w:marRight w:val="0"/>
      <w:marTop w:val="0"/>
      <w:marBottom w:val="0"/>
      <w:divBdr>
        <w:top w:val="none" w:sz="0" w:space="0" w:color="auto"/>
        <w:left w:val="none" w:sz="0" w:space="0" w:color="auto"/>
        <w:bottom w:val="none" w:sz="0" w:space="0" w:color="auto"/>
        <w:right w:val="none" w:sz="0" w:space="0" w:color="auto"/>
      </w:divBdr>
    </w:div>
    <w:div w:id="606078544">
      <w:bodyDiv w:val="1"/>
      <w:marLeft w:val="0"/>
      <w:marRight w:val="0"/>
      <w:marTop w:val="0"/>
      <w:marBottom w:val="0"/>
      <w:divBdr>
        <w:top w:val="none" w:sz="0" w:space="0" w:color="auto"/>
        <w:left w:val="none" w:sz="0" w:space="0" w:color="auto"/>
        <w:bottom w:val="none" w:sz="0" w:space="0" w:color="auto"/>
        <w:right w:val="none" w:sz="0" w:space="0" w:color="auto"/>
      </w:divBdr>
    </w:div>
    <w:div w:id="626620811">
      <w:bodyDiv w:val="1"/>
      <w:marLeft w:val="0"/>
      <w:marRight w:val="0"/>
      <w:marTop w:val="0"/>
      <w:marBottom w:val="0"/>
      <w:divBdr>
        <w:top w:val="none" w:sz="0" w:space="0" w:color="auto"/>
        <w:left w:val="none" w:sz="0" w:space="0" w:color="auto"/>
        <w:bottom w:val="none" w:sz="0" w:space="0" w:color="auto"/>
        <w:right w:val="none" w:sz="0" w:space="0" w:color="auto"/>
      </w:divBdr>
    </w:div>
    <w:div w:id="735205051">
      <w:bodyDiv w:val="1"/>
      <w:marLeft w:val="0"/>
      <w:marRight w:val="0"/>
      <w:marTop w:val="0"/>
      <w:marBottom w:val="0"/>
      <w:divBdr>
        <w:top w:val="none" w:sz="0" w:space="0" w:color="auto"/>
        <w:left w:val="none" w:sz="0" w:space="0" w:color="auto"/>
        <w:bottom w:val="none" w:sz="0" w:space="0" w:color="auto"/>
        <w:right w:val="none" w:sz="0" w:space="0" w:color="auto"/>
      </w:divBdr>
    </w:div>
    <w:div w:id="757753606">
      <w:bodyDiv w:val="1"/>
      <w:marLeft w:val="0"/>
      <w:marRight w:val="0"/>
      <w:marTop w:val="0"/>
      <w:marBottom w:val="0"/>
      <w:divBdr>
        <w:top w:val="none" w:sz="0" w:space="0" w:color="auto"/>
        <w:left w:val="none" w:sz="0" w:space="0" w:color="auto"/>
        <w:bottom w:val="none" w:sz="0" w:space="0" w:color="auto"/>
        <w:right w:val="none" w:sz="0" w:space="0" w:color="auto"/>
      </w:divBdr>
    </w:div>
    <w:div w:id="781531016">
      <w:bodyDiv w:val="1"/>
      <w:marLeft w:val="0"/>
      <w:marRight w:val="0"/>
      <w:marTop w:val="0"/>
      <w:marBottom w:val="0"/>
      <w:divBdr>
        <w:top w:val="none" w:sz="0" w:space="0" w:color="auto"/>
        <w:left w:val="none" w:sz="0" w:space="0" w:color="auto"/>
        <w:bottom w:val="none" w:sz="0" w:space="0" w:color="auto"/>
        <w:right w:val="none" w:sz="0" w:space="0" w:color="auto"/>
      </w:divBdr>
    </w:div>
    <w:div w:id="862740802">
      <w:bodyDiv w:val="1"/>
      <w:marLeft w:val="0"/>
      <w:marRight w:val="0"/>
      <w:marTop w:val="0"/>
      <w:marBottom w:val="0"/>
      <w:divBdr>
        <w:top w:val="none" w:sz="0" w:space="0" w:color="auto"/>
        <w:left w:val="none" w:sz="0" w:space="0" w:color="auto"/>
        <w:bottom w:val="none" w:sz="0" w:space="0" w:color="auto"/>
        <w:right w:val="none" w:sz="0" w:space="0" w:color="auto"/>
      </w:divBdr>
    </w:div>
    <w:div w:id="879173489">
      <w:bodyDiv w:val="1"/>
      <w:marLeft w:val="0"/>
      <w:marRight w:val="0"/>
      <w:marTop w:val="0"/>
      <w:marBottom w:val="0"/>
      <w:divBdr>
        <w:top w:val="none" w:sz="0" w:space="0" w:color="auto"/>
        <w:left w:val="none" w:sz="0" w:space="0" w:color="auto"/>
        <w:bottom w:val="none" w:sz="0" w:space="0" w:color="auto"/>
        <w:right w:val="none" w:sz="0" w:space="0" w:color="auto"/>
      </w:divBdr>
      <w:divsChild>
        <w:div w:id="2001539828">
          <w:marLeft w:val="0"/>
          <w:marRight w:val="0"/>
          <w:marTop w:val="450"/>
          <w:marBottom w:val="0"/>
          <w:divBdr>
            <w:top w:val="none" w:sz="0" w:space="0" w:color="auto"/>
            <w:left w:val="none" w:sz="0" w:space="0" w:color="auto"/>
            <w:bottom w:val="none" w:sz="0" w:space="0" w:color="auto"/>
            <w:right w:val="none" w:sz="0" w:space="0" w:color="auto"/>
          </w:divBdr>
        </w:div>
        <w:div w:id="2046782759">
          <w:marLeft w:val="0"/>
          <w:marRight w:val="0"/>
          <w:marTop w:val="450"/>
          <w:marBottom w:val="0"/>
          <w:divBdr>
            <w:top w:val="none" w:sz="0" w:space="0" w:color="auto"/>
            <w:left w:val="none" w:sz="0" w:space="0" w:color="auto"/>
            <w:bottom w:val="none" w:sz="0" w:space="0" w:color="auto"/>
            <w:right w:val="none" w:sz="0" w:space="0" w:color="auto"/>
          </w:divBdr>
        </w:div>
        <w:div w:id="373308702">
          <w:marLeft w:val="0"/>
          <w:marRight w:val="0"/>
          <w:marTop w:val="450"/>
          <w:marBottom w:val="0"/>
          <w:divBdr>
            <w:top w:val="none" w:sz="0" w:space="0" w:color="auto"/>
            <w:left w:val="none" w:sz="0" w:space="0" w:color="auto"/>
            <w:bottom w:val="none" w:sz="0" w:space="0" w:color="auto"/>
            <w:right w:val="none" w:sz="0" w:space="0" w:color="auto"/>
          </w:divBdr>
          <w:divsChild>
            <w:div w:id="30674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997777">
      <w:bodyDiv w:val="1"/>
      <w:marLeft w:val="0"/>
      <w:marRight w:val="0"/>
      <w:marTop w:val="0"/>
      <w:marBottom w:val="0"/>
      <w:divBdr>
        <w:top w:val="none" w:sz="0" w:space="0" w:color="auto"/>
        <w:left w:val="none" w:sz="0" w:space="0" w:color="auto"/>
        <w:bottom w:val="none" w:sz="0" w:space="0" w:color="auto"/>
        <w:right w:val="none" w:sz="0" w:space="0" w:color="auto"/>
      </w:divBdr>
    </w:div>
    <w:div w:id="1307081387">
      <w:bodyDiv w:val="1"/>
      <w:marLeft w:val="0"/>
      <w:marRight w:val="0"/>
      <w:marTop w:val="0"/>
      <w:marBottom w:val="0"/>
      <w:divBdr>
        <w:top w:val="none" w:sz="0" w:space="0" w:color="auto"/>
        <w:left w:val="none" w:sz="0" w:space="0" w:color="auto"/>
        <w:bottom w:val="none" w:sz="0" w:space="0" w:color="auto"/>
        <w:right w:val="none" w:sz="0" w:space="0" w:color="auto"/>
      </w:divBdr>
    </w:div>
    <w:div w:id="1382095672">
      <w:bodyDiv w:val="1"/>
      <w:marLeft w:val="0"/>
      <w:marRight w:val="0"/>
      <w:marTop w:val="0"/>
      <w:marBottom w:val="0"/>
      <w:divBdr>
        <w:top w:val="none" w:sz="0" w:space="0" w:color="auto"/>
        <w:left w:val="none" w:sz="0" w:space="0" w:color="auto"/>
        <w:bottom w:val="none" w:sz="0" w:space="0" w:color="auto"/>
        <w:right w:val="none" w:sz="0" w:space="0" w:color="auto"/>
      </w:divBdr>
      <w:divsChild>
        <w:div w:id="980889434">
          <w:marLeft w:val="0"/>
          <w:marRight w:val="0"/>
          <w:marTop w:val="0"/>
          <w:marBottom w:val="0"/>
          <w:divBdr>
            <w:top w:val="none" w:sz="0" w:space="0" w:color="auto"/>
            <w:left w:val="none" w:sz="0" w:space="0" w:color="auto"/>
            <w:bottom w:val="none" w:sz="0" w:space="0" w:color="auto"/>
            <w:right w:val="none" w:sz="0" w:space="0" w:color="auto"/>
          </w:divBdr>
        </w:div>
      </w:divsChild>
    </w:div>
    <w:div w:id="1382167491">
      <w:bodyDiv w:val="1"/>
      <w:marLeft w:val="0"/>
      <w:marRight w:val="0"/>
      <w:marTop w:val="0"/>
      <w:marBottom w:val="0"/>
      <w:divBdr>
        <w:top w:val="none" w:sz="0" w:space="0" w:color="auto"/>
        <w:left w:val="none" w:sz="0" w:space="0" w:color="auto"/>
        <w:bottom w:val="none" w:sz="0" w:space="0" w:color="auto"/>
        <w:right w:val="none" w:sz="0" w:space="0" w:color="auto"/>
      </w:divBdr>
    </w:div>
    <w:div w:id="1384137777">
      <w:bodyDiv w:val="1"/>
      <w:marLeft w:val="0"/>
      <w:marRight w:val="0"/>
      <w:marTop w:val="0"/>
      <w:marBottom w:val="0"/>
      <w:divBdr>
        <w:top w:val="none" w:sz="0" w:space="0" w:color="auto"/>
        <w:left w:val="none" w:sz="0" w:space="0" w:color="auto"/>
        <w:bottom w:val="none" w:sz="0" w:space="0" w:color="auto"/>
        <w:right w:val="none" w:sz="0" w:space="0" w:color="auto"/>
      </w:divBdr>
      <w:divsChild>
        <w:div w:id="1787458020">
          <w:marLeft w:val="0"/>
          <w:marRight w:val="0"/>
          <w:marTop w:val="450"/>
          <w:marBottom w:val="0"/>
          <w:divBdr>
            <w:top w:val="none" w:sz="0" w:space="0" w:color="auto"/>
            <w:left w:val="none" w:sz="0" w:space="0" w:color="auto"/>
            <w:bottom w:val="none" w:sz="0" w:space="0" w:color="auto"/>
            <w:right w:val="none" w:sz="0" w:space="0" w:color="auto"/>
          </w:divBdr>
        </w:div>
        <w:div w:id="401487923">
          <w:marLeft w:val="0"/>
          <w:marRight w:val="0"/>
          <w:marTop w:val="450"/>
          <w:marBottom w:val="0"/>
          <w:divBdr>
            <w:top w:val="none" w:sz="0" w:space="0" w:color="auto"/>
            <w:left w:val="none" w:sz="0" w:space="0" w:color="auto"/>
            <w:bottom w:val="none" w:sz="0" w:space="0" w:color="auto"/>
            <w:right w:val="none" w:sz="0" w:space="0" w:color="auto"/>
          </w:divBdr>
        </w:div>
        <w:div w:id="116946951">
          <w:marLeft w:val="0"/>
          <w:marRight w:val="0"/>
          <w:marTop w:val="450"/>
          <w:marBottom w:val="0"/>
          <w:divBdr>
            <w:top w:val="none" w:sz="0" w:space="0" w:color="auto"/>
            <w:left w:val="none" w:sz="0" w:space="0" w:color="auto"/>
            <w:bottom w:val="none" w:sz="0" w:space="0" w:color="auto"/>
            <w:right w:val="none" w:sz="0" w:space="0" w:color="auto"/>
          </w:divBdr>
          <w:divsChild>
            <w:div w:id="273102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637635">
      <w:bodyDiv w:val="1"/>
      <w:marLeft w:val="0"/>
      <w:marRight w:val="0"/>
      <w:marTop w:val="0"/>
      <w:marBottom w:val="0"/>
      <w:divBdr>
        <w:top w:val="none" w:sz="0" w:space="0" w:color="auto"/>
        <w:left w:val="none" w:sz="0" w:space="0" w:color="auto"/>
        <w:bottom w:val="none" w:sz="0" w:space="0" w:color="auto"/>
        <w:right w:val="none" w:sz="0" w:space="0" w:color="auto"/>
      </w:divBdr>
    </w:div>
    <w:div w:id="1477263934">
      <w:bodyDiv w:val="1"/>
      <w:marLeft w:val="0"/>
      <w:marRight w:val="0"/>
      <w:marTop w:val="0"/>
      <w:marBottom w:val="0"/>
      <w:divBdr>
        <w:top w:val="none" w:sz="0" w:space="0" w:color="auto"/>
        <w:left w:val="none" w:sz="0" w:space="0" w:color="auto"/>
        <w:bottom w:val="none" w:sz="0" w:space="0" w:color="auto"/>
        <w:right w:val="none" w:sz="0" w:space="0" w:color="auto"/>
      </w:divBdr>
      <w:divsChild>
        <w:div w:id="1891186126">
          <w:marLeft w:val="0"/>
          <w:marRight w:val="0"/>
          <w:marTop w:val="0"/>
          <w:marBottom w:val="0"/>
          <w:divBdr>
            <w:top w:val="none" w:sz="0" w:space="0" w:color="auto"/>
            <w:left w:val="none" w:sz="0" w:space="0" w:color="auto"/>
            <w:bottom w:val="none" w:sz="0" w:space="0" w:color="auto"/>
            <w:right w:val="none" w:sz="0" w:space="0" w:color="auto"/>
          </w:divBdr>
        </w:div>
      </w:divsChild>
    </w:div>
    <w:div w:id="1485315265">
      <w:bodyDiv w:val="1"/>
      <w:marLeft w:val="0"/>
      <w:marRight w:val="0"/>
      <w:marTop w:val="0"/>
      <w:marBottom w:val="0"/>
      <w:divBdr>
        <w:top w:val="none" w:sz="0" w:space="0" w:color="auto"/>
        <w:left w:val="none" w:sz="0" w:space="0" w:color="auto"/>
        <w:bottom w:val="none" w:sz="0" w:space="0" w:color="auto"/>
        <w:right w:val="none" w:sz="0" w:space="0" w:color="auto"/>
      </w:divBdr>
    </w:div>
    <w:div w:id="1510484652">
      <w:bodyDiv w:val="1"/>
      <w:marLeft w:val="0"/>
      <w:marRight w:val="0"/>
      <w:marTop w:val="0"/>
      <w:marBottom w:val="0"/>
      <w:divBdr>
        <w:top w:val="none" w:sz="0" w:space="0" w:color="auto"/>
        <w:left w:val="none" w:sz="0" w:space="0" w:color="auto"/>
        <w:bottom w:val="none" w:sz="0" w:space="0" w:color="auto"/>
        <w:right w:val="none" w:sz="0" w:space="0" w:color="auto"/>
      </w:divBdr>
    </w:div>
    <w:div w:id="1696077708">
      <w:bodyDiv w:val="1"/>
      <w:marLeft w:val="0"/>
      <w:marRight w:val="0"/>
      <w:marTop w:val="0"/>
      <w:marBottom w:val="0"/>
      <w:divBdr>
        <w:top w:val="none" w:sz="0" w:space="0" w:color="auto"/>
        <w:left w:val="none" w:sz="0" w:space="0" w:color="auto"/>
        <w:bottom w:val="none" w:sz="0" w:space="0" w:color="auto"/>
        <w:right w:val="none" w:sz="0" w:space="0" w:color="auto"/>
      </w:divBdr>
    </w:div>
    <w:div w:id="1831555393">
      <w:bodyDiv w:val="1"/>
      <w:marLeft w:val="0"/>
      <w:marRight w:val="0"/>
      <w:marTop w:val="0"/>
      <w:marBottom w:val="0"/>
      <w:divBdr>
        <w:top w:val="none" w:sz="0" w:space="0" w:color="auto"/>
        <w:left w:val="none" w:sz="0" w:space="0" w:color="auto"/>
        <w:bottom w:val="none" w:sz="0" w:space="0" w:color="auto"/>
        <w:right w:val="none" w:sz="0" w:space="0" w:color="auto"/>
      </w:divBdr>
    </w:div>
    <w:div w:id="1832938828">
      <w:bodyDiv w:val="1"/>
      <w:marLeft w:val="0"/>
      <w:marRight w:val="0"/>
      <w:marTop w:val="0"/>
      <w:marBottom w:val="0"/>
      <w:divBdr>
        <w:top w:val="none" w:sz="0" w:space="0" w:color="auto"/>
        <w:left w:val="none" w:sz="0" w:space="0" w:color="auto"/>
        <w:bottom w:val="none" w:sz="0" w:space="0" w:color="auto"/>
        <w:right w:val="none" w:sz="0" w:space="0" w:color="auto"/>
      </w:divBdr>
    </w:div>
    <w:div w:id="1886601563">
      <w:bodyDiv w:val="1"/>
      <w:marLeft w:val="0"/>
      <w:marRight w:val="0"/>
      <w:marTop w:val="0"/>
      <w:marBottom w:val="0"/>
      <w:divBdr>
        <w:top w:val="none" w:sz="0" w:space="0" w:color="auto"/>
        <w:left w:val="none" w:sz="0" w:space="0" w:color="auto"/>
        <w:bottom w:val="none" w:sz="0" w:space="0" w:color="auto"/>
        <w:right w:val="none" w:sz="0" w:space="0" w:color="auto"/>
      </w:divBdr>
      <w:divsChild>
        <w:div w:id="2083260466">
          <w:marLeft w:val="0"/>
          <w:marRight w:val="0"/>
          <w:marTop w:val="450"/>
          <w:marBottom w:val="0"/>
          <w:divBdr>
            <w:top w:val="none" w:sz="0" w:space="0" w:color="auto"/>
            <w:left w:val="none" w:sz="0" w:space="0" w:color="auto"/>
            <w:bottom w:val="none" w:sz="0" w:space="0" w:color="auto"/>
            <w:right w:val="none" w:sz="0" w:space="0" w:color="auto"/>
          </w:divBdr>
        </w:div>
        <w:div w:id="598099286">
          <w:marLeft w:val="0"/>
          <w:marRight w:val="0"/>
          <w:marTop w:val="450"/>
          <w:marBottom w:val="0"/>
          <w:divBdr>
            <w:top w:val="none" w:sz="0" w:space="0" w:color="auto"/>
            <w:left w:val="none" w:sz="0" w:space="0" w:color="auto"/>
            <w:bottom w:val="none" w:sz="0" w:space="0" w:color="auto"/>
            <w:right w:val="none" w:sz="0" w:space="0" w:color="auto"/>
          </w:divBdr>
        </w:div>
        <w:div w:id="235748462">
          <w:marLeft w:val="0"/>
          <w:marRight w:val="0"/>
          <w:marTop w:val="450"/>
          <w:marBottom w:val="0"/>
          <w:divBdr>
            <w:top w:val="none" w:sz="0" w:space="0" w:color="auto"/>
            <w:left w:val="none" w:sz="0" w:space="0" w:color="auto"/>
            <w:bottom w:val="none" w:sz="0" w:space="0" w:color="auto"/>
            <w:right w:val="none" w:sz="0" w:space="0" w:color="auto"/>
          </w:divBdr>
          <w:divsChild>
            <w:div w:id="113645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6238810">
      <w:bodyDiv w:val="1"/>
      <w:marLeft w:val="0"/>
      <w:marRight w:val="0"/>
      <w:marTop w:val="0"/>
      <w:marBottom w:val="0"/>
      <w:divBdr>
        <w:top w:val="none" w:sz="0" w:space="0" w:color="auto"/>
        <w:left w:val="none" w:sz="0" w:space="0" w:color="auto"/>
        <w:bottom w:val="none" w:sz="0" w:space="0" w:color="auto"/>
        <w:right w:val="none" w:sz="0" w:space="0" w:color="auto"/>
      </w:divBdr>
    </w:div>
    <w:div w:id="1914583726">
      <w:bodyDiv w:val="1"/>
      <w:marLeft w:val="0"/>
      <w:marRight w:val="0"/>
      <w:marTop w:val="0"/>
      <w:marBottom w:val="0"/>
      <w:divBdr>
        <w:top w:val="none" w:sz="0" w:space="0" w:color="auto"/>
        <w:left w:val="none" w:sz="0" w:space="0" w:color="auto"/>
        <w:bottom w:val="none" w:sz="0" w:space="0" w:color="auto"/>
        <w:right w:val="none" w:sz="0" w:space="0" w:color="auto"/>
      </w:divBdr>
    </w:div>
    <w:div w:id="2139637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8.emf"/><Relationship Id="rId18" Type="http://schemas.openxmlformats.org/officeDocument/2006/relationships/image" Target="media/image13.emf"/><Relationship Id="rId26" Type="http://schemas.openxmlformats.org/officeDocument/2006/relationships/customXml" Target="ink/ink1.xml"/><Relationship Id="rId39" Type="http://schemas.openxmlformats.org/officeDocument/2006/relationships/image" Target="media/image22.png"/><Relationship Id="rId21" Type="http://schemas.openxmlformats.org/officeDocument/2006/relationships/image" Target="media/image16.png"/><Relationship Id="rId42" Type="http://schemas.openxmlformats.org/officeDocument/2006/relationships/image" Target="media/image25.png"/><Relationship Id="rId47" Type="http://schemas.openxmlformats.org/officeDocument/2006/relationships/hyperlink" Target="http://www.ncbi.nlm.nih.gov/pubmed/33946039" TargetMode="External"/><Relationship Id="rId50" Type="http://schemas.openxmlformats.org/officeDocument/2006/relationships/hyperlink" Target="http://www.ncbi.nlm.nih.gov/pubmed/23307589" TargetMode="External"/><Relationship Id="rId55" Type="http://schemas.openxmlformats.org/officeDocument/2006/relationships/hyperlink" Target="https://scholar.google.com/scholar_lookup?title=Health-related+quality+of+life+across+cancer+cachexia+stages&amp;author=Kasvis,+P.&amp;author=Vigano,+M.&amp;author=Vigano,+A.&amp;publication_year=2018&amp;journal=Ann.+Palliat.+Med.&amp;volume=8&amp;pages=33%E2%80%9342&amp;doi=10.21037/apm.2018.08.04" TargetMode="External"/><Relationship Id="rId63" Type="http://schemas.openxmlformats.org/officeDocument/2006/relationships/hyperlink" Target="https://scholar.google.com/scholar_lookup?title=Need+and+demand+for+nutritional+counselling+and+their+association+with+quality+of+life,+nutritional+status+and+eating-related+distress+among+patients+with+cancer+receiving+outpatient+chemotherapy:+A+cross-sectional+study&amp;author=Koshimoto,+S.&amp;author=Arimoto,+M.&amp;author=Saitou,+K.&amp;author=Uchibori,+M.&amp;author=Hashizume,+A.&amp;author=Honda,+A.&amp;author=Amano,+K.&amp;author=Nakajima,+Y.&amp;author=Uetake,+H.&amp;author=Matsushima,+E.&amp;publication_year=2019&amp;journal=Support.+Care+Cancer&amp;volume=27&amp;pages=3385%E2%80%933394&amp;doi=10.1007/s00520-018-4628-9" TargetMode="External"/><Relationship Id="rId68" Type="http://schemas.openxmlformats.org/officeDocument/2006/relationships/hyperlink" Target="https://doi.org/10.1111/ecc.13518" TargetMode="External"/><Relationship Id="rId76" Type="http://schemas.openxmlformats.org/officeDocument/2006/relationships/hyperlink" Target="http://www.ncbi.nlm.nih.gov/pubmed/33411940" TargetMode="External"/><Relationship Id="rId84" Type="http://schemas.openxmlformats.org/officeDocument/2006/relationships/hyperlink" Target="https://www.aiom.it/wpcontent/uploads/2022/12/2022_AIOM_NDC-web.pdf" TargetMode="External"/><Relationship Id="rId7" Type="http://schemas.openxmlformats.org/officeDocument/2006/relationships/image" Target="media/image2.png"/><Relationship Id="rId71" Type="http://schemas.openxmlformats.org/officeDocument/2006/relationships/hyperlink" Target="https://scholar.google.com/scholar_lookup?title=Subgroups+of+patients+undergoing+chemotherapy+with+distinct+cognitive+fatigue+and+evening+physical+fatigue+profiles&amp;author=Morse,+L.&amp;author=Kober,+K.M.&amp;author=Viele,+C.&amp;author=Cooper,+B.A.&amp;author=Paul,+S.M.&amp;author=Conley,+Y.P.&amp;author=Hammer,+M.&amp;author=Levine,+J.D.&amp;author=Miaskowski,+C.&amp;publication_year=2021&amp;journal=Support.+Care+Cancer&amp;volume=29&amp;pages=7985%E2%80%937998&amp;doi=10.1007/s00520-021-06410-7&amp;pmid=34218321" TargetMode="External"/><Relationship Id="rId2" Type="http://schemas.openxmlformats.org/officeDocument/2006/relationships/styles" Target="styles.xml"/><Relationship Id="rId16" Type="http://schemas.openxmlformats.org/officeDocument/2006/relationships/image" Target="media/image11.emf"/><Relationship Id="rId11" Type="http://schemas.openxmlformats.org/officeDocument/2006/relationships/image" Target="media/image6.jpeg"/><Relationship Id="rId24" Type="http://schemas.openxmlformats.org/officeDocument/2006/relationships/image" Target="media/image19.png"/><Relationship Id="rId37" Type="http://schemas.openxmlformats.org/officeDocument/2006/relationships/image" Target="media/image21.png"/><Relationship Id="rId40" Type="http://schemas.openxmlformats.org/officeDocument/2006/relationships/image" Target="media/image23.png"/><Relationship Id="rId45" Type="http://schemas.openxmlformats.org/officeDocument/2006/relationships/hyperlink" Target="https://scholar.google.com/scholar_lookup?title=ESPEN+practical+guideline:+Clinical+Nutrition+in+cancer&amp;author=Muscaritoli,+M.&amp;author=Arends,+J.&amp;author=Bachmann,+P.&amp;author=Baracos,+V.&amp;author=Barthelemy,+N.&amp;author=Bertz,+H.&amp;author=Bozzetti,+F.&amp;author=H%C3%BCtterer,+E.&amp;author=Isenring,+E.&amp;author=Kaasa,+S.&amp;publication_year=2021&amp;journal=Clin.+Nutr.&amp;volume=40&amp;pages=2898%E2%80%932913&amp;doi=10.1016/j.clnu.2021.02.005&amp;pmid=33946039" TargetMode="External"/><Relationship Id="rId53" Type="http://schemas.openxmlformats.org/officeDocument/2006/relationships/hyperlink" Target="https://scholar.google.com/scholar_lookup?title=The+life+experience+of+nutrition+impact+symptoms+during+treatment+for+head+and+neck+cancer+patients:+A+systematic+review+and+meta-synthesis&amp;author=Bressan,+V.&amp;author=Bagnasco,+A.&amp;author=Aleo,+G.&amp;author=Catania,+G.&amp;author=Zanini,+M.P.&amp;author=Timmins,+F.&amp;author=Sasso,+L.&amp;publication_year=2017&amp;journal=Support.+Care+Cancer&amp;volume=25&amp;pages=1699%E2%80%931712&amp;doi=10.1007/s00520-017-3618-7" TargetMode="External"/><Relationship Id="rId58" Type="http://schemas.openxmlformats.org/officeDocument/2006/relationships/hyperlink" Target="https://doi.org/10.1038/s41430-018-0245-4" TargetMode="External"/><Relationship Id="rId66" Type="http://schemas.openxmlformats.org/officeDocument/2006/relationships/hyperlink" Target="https://doi.org/10.1007/s00520-021-06613-y" TargetMode="External"/><Relationship Id="rId74" Type="http://schemas.openxmlformats.org/officeDocument/2006/relationships/hyperlink" Target="https://scholar.google.com/scholar_lookup?title=Exploring+changes+in+dietary+intake,+physical+activity+and+body+weight+during+chemotherapy+in+women+with+breast+cancer:+A+Mixed-Methods+Study&amp;author=de+Kruif,+A.J.&amp;author=Westerman,+M.J.&amp;author=Winkels,+R.M.&amp;author=Koster,+M.S.&amp;author=van+der+Staaij,+I.M.&amp;author=van+den+Berg,+M.M.G.A.&amp;author=de+Vries,+J.H.M.&amp;author=de+Boer,+M.R.&amp;author=Kampman,+E.&amp;author=Visser,+M.&amp;publication_year=2021&amp;journal=J.+Hum.+Nutr.+Diet.&amp;volume=34&amp;pages=550%E2%80%93561&amp;doi=10.1111/jhn.12843&amp;pmid=33411940" TargetMode="External"/><Relationship Id="rId79" Type="http://schemas.openxmlformats.org/officeDocument/2006/relationships/hyperlink" Target="https://scholar.google.com/scholar_lookup?title=Patient+and+carer+experiences+of+nutrition+in+cancer+care:+A+mixed-methods+study&amp;author=Loeliger,+J.&amp;author=Dewar,+S.&amp;author=Kiss,+N.&amp;author=Drosdowsky,+A.&amp;author=Stewart,+J.&amp;publication_year=2021&amp;journal=Support.+Care+Cancer&amp;volume=29&amp;pages=5475%E2%80%935485&amp;doi=10.1007/s00520-021-06111-1" TargetMode="External"/><Relationship Id="rId8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10.emf"/><Relationship Id="rId23" Type="http://schemas.openxmlformats.org/officeDocument/2006/relationships/image" Target="media/image18.png"/><Relationship Id="rId49" Type="http://schemas.openxmlformats.org/officeDocument/2006/relationships/hyperlink" Target="https://doi.org/10.1007/s13539-012-0099-x" TargetMode="External"/><Relationship Id="rId57" Type="http://schemas.openxmlformats.org/officeDocument/2006/relationships/hyperlink" Target="https://scholar.google.com/scholar_lookup?title=Cancer-associated+malnutrition&amp;author=Baracos,+V.E.&amp;publication_year=2018&amp;journal=Eur.+J.+Clin.+Nutr.&amp;volume=72&amp;pages=1255%E2%80%931259&amp;doi=10.1038/s41430-018-0245-4" TargetMode="External"/><Relationship Id="rId61" Type="http://schemas.openxmlformats.org/officeDocument/2006/relationships/hyperlink" Target="https://scholar.google.com/scholar_lookup?title=Nutritional+support+during+the+hospital+stay+reduces+mortality+in+patients+with+different+types+of+cancers:+Secondary+analysis+of+a+prospective+randomized+trial&amp;author=Bargetzi,+L.&amp;author=Brack,+C.&amp;author=Herrmann,+J.&amp;author=Bargetzi,+A.&amp;author=Hersberger,+L.&amp;author=Bargetzi,+M.&amp;author=Kaegi-Braun,+N.&amp;author=Tribolet,+P.&amp;author=Gomes,+F.&amp;author=Hoess,+C.&amp;publication_year=2021&amp;journal=Ann.+Oncol.&amp;volume=32&amp;pages=1025%E2%80%931033&amp;doi=10.1016/j.annonc.2021.05.793" TargetMode="External"/><Relationship Id="rId82" Type="http://schemas.openxmlformats.org/officeDocument/2006/relationships/hyperlink" Target="https://doi.org/10.1007/s00520-016-3196-0" TargetMode="External"/><Relationship Id="rId10" Type="http://schemas.openxmlformats.org/officeDocument/2006/relationships/image" Target="media/image5.jpeg"/><Relationship Id="rId19" Type="http://schemas.openxmlformats.org/officeDocument/2006/relationships/image" Target="media/image14.emf"/><Relationship Id="rId44" Type="http://schemas.openxmlformats.org/officeDocument/2006/relationships/image" Target="media/image27.png"/><Relationship Id="rId52" Type="http://schemas.openxmlformats.org/officeDocument/2006/relationships/hyperlink" Target="https://doi.org/10.1016/j.nutos.2021.10.005" TargetMode="External"/><Relationship Id="rId60" Type="http://schemas.openxmlformats.org/officeDocument/2006/relationships/hyperlink" Target="https://doi.org/10.1007/s00520-018-4590-6" TargetMode="External"/><Relationship Id="rId65" Type="http://schemas.openxmlformats.org/officeDocument/2006/relationships/hyperlink" Target="https://scholar.google.com/scholar_lookup?title=Multinational+Association+of+Supportive+Care+in+Cancer+(MASCC)+expert+opinion/guidance+on+the+use+of+clinically+assisted+nutrition+in+patients+with+advanced+cancer&amp;author=Alderman,+B.&amp;author=Allan,+L.&amp;author=Amano,+K.&amp;author=Bouleuc,+C.&amp;author=Davis,+M.&amp;author=Lister-Flynn,+S.&amp;author=Mukhopadhyay,+S.&amp;author=Davies,+A.&amp;publication_year=2022&amp;journal=Support.+Care+Cancer&amp;volume=30&amp;pages=2983%E2%80%932992&amp;doi=10.1007/s00520-021-06613-y" TargetMode="External"/><Relationship Id="rId73" Type="http://schemas.openxmlformats.org/officeDocument/2006/relationships/hyperlink" Target="http://www.ncbi.nlm.nih.gov/pubmed/34218321" TargetMode="External"/><Relationship Id="rId78" Type="http://schemas.openxmlformats.org/officeDocument/2006/relationships/hyperlink" Target="https://doi.org/10.1007/s00520-015-2730-9" TargetMode="External"/><Relationship Id="rId81" Type="http://schemas.openxmlformats.org/officeDocument/2006/relationships/hyperlink" Target="https://scholar.google.com/scholar_lookup?title=Patient-Generated+Subjective+Global+Assessment+Short+Form+(PG-SGA+SF)+is+a+valid+screening+tool+in+chemotherapy+outpatients&amp;author=Abbott,+J.&amp;author=Teleni,+L.&amp;author=McKavanagh,+D.&amp;author=Watson,+J.&amp;author=McCarthy,+A.L.&amp;author=Isenring,+E.&amp;publication_year=2016&amp;journal=Support.+Care+Cancer&amp;volume=24&amp;pages=3883%E2%80%933887&amp;doi=10.1007/s00520-016-3196-0" TargetMode="External"/><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emf"/><Relationship Id="rId22" Type="http://schemas.openxmlformats.org/officeDocument/2006/relationships/image" Target="media/image17.png"/><Relationship Id="rId43" Type="http://schemas.openxmlformats.org/officeDocument/2006/relationships/image" Target="media/image26.png"/><Relationship Id="rId48" Type="http://schemas.openxmlformats.org/officeDocument/2006/relationships/hyperlink" Target="https://scholar.google.com/scholar_lookup?title=Nutrition+impact+symptoms+in+advanced+cancer+patients:+Frequency+and+specific+interventions,+a+case-control+study&amp;author=Omlin,+A.&amp;author=Blum,+D.&amp;author=Wierecky,+J.&amp;author=Haile,+S.R.&amp;author=Ottery,+F.D.&amp;author=Strasser,+F.&amp;publication_year=2013&amp;journal=J.+Cachexia+Sarcopenia+Muscle&amp;volume=4&amp;pages=55%E2%80%9361&amp;doi=10.1007/s13539-012-0099-x&amp;pmid=23307589" TargetMode="External"/><Relationship Id="rId56" Type="http://schemas.openxmlformats.org/officeDocument/2006/relationships/hyperlink" Target="https://doi.org/10.21037/apm.2018.08.04" TargetMode="External"/><Relationship Id="rId64" Type="http://schemas.openxmlformats.org/officeDocument/2006/relationships/hyperlink" Target="https://doi.org/10.1007/s00520-018-4628-9" TargetMode="External"/><Relationship Id="rId69" Type="http://schemas.openxmlformats.org/officeDocument/2006/relationships/hyperlink" Target="https://scholar.google.com/scholar_lookup?title=The+course+of+symptoms+of+anxiety+and+depression+from+time+of+diagnosis+up+to+2+years+follow-up+in+head+and+neck+cancer+patients+treated+with+primary+(chemo)radiation&amp;author=van+Beek,+F.E.&amp;author=Jansen,+F.&amp;author=Mak,+L.&amp;author=Lissenberg-Witte,+B.I.&amp;author=Buter,+J.&amp;author=Vergeer,+M.R.&amp;author=Voortman,+J.&amp;author=Cuijpers,+P.&amp;author=Leemans,+C.R.&amp;author=Verdonck-de+Leeuw,+I.M.&amp;publication_year=2020&amp;journal=Oral+Oncol.&amp;volume=102&amp;pages=104576&amp;doi=10.1016/j.oraloncology.2020.104576" TargetMode="External"/><Relationship Id="rId77" Type="http://schemas.openxmlformats.org/officeDocument/2006/relationships/hyperlink" Target="https://scholar.google.com/scholar_lookup?title=The+eating+experience+in+long-term+survivors+of+head+and+neck+cancer:+A+mixed-methods+study&amp;author=Ganzer,+H.&amp;author=Rothpletz-Puglia,+P.&amp;author=Byham-Gray,+L.&amp;author=Murphy,+B.A.&amp;author=Touger-Decker,+R.&amp;publication_year=2015&amp;journal=Support.+Care+Cancer&amp;volume=23&amp;pages=3257%E2%80%933268&amp;doi=10.1007/s00520-015-2730-9" TargetMode="External"/><Relationship Id="rId8" Type="http://schemas.openxmlformats.org/officeDocument/2006/relationships/image" Target="media/image3.emf"/><Relationship Id="rId51" Type="http://schemas.openxmlformats.org/officeDocument/2006/relationships/hyperlink" Target="https://scholar.google.com/scholar_lookup?title=The+prevalence+of+artificially+administered+nutrition+and+hydration+in+different+age+groups+among+patients+with+advanced+cancer+admitted+to+palliative+care+units&amp;author=Amano,+K.&amp;author=Satomi,+E.&amp;author=Oyamada,+S.&amp;author=Ishiki,+H.&amp;author=Sakashita,+A.&amp;author=Miura,+T.&amp;author=Maeda,+I.&amp;author=Hatano,+Y.&amp;author=Yamauchi,+T.&amp;author=Oya,+K.&amp;publication_year=2021&amp;journal=Clin.+Nutr.+Open.+Sci.&amp;volume=40&amp;pages=69%E2%80%9378&amp;doi=10.1016/j.nutos.2021.10.005" TargetMode="External"/><Relationship Id="rId72" Type="http://schemas.openxmlformats.org/officeDocument/2006/relationships/hyperlink" Target="https://doi.org/10.1007/s00520-021-06410-7" TargetMode="External"/><Relationship Id="rId80" Type="http://schemas.openxmlformats.org/officeDocument/2006/relationships/hyperlink" Target="https://doi.org/10.1007/s00520-021-06111-1" TargetMode="External"/><Relationship Id="rId85"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7.emf"/><Relationship Id="rId17" Type="http://schemas.openxmlformats.org/officeDocument/2006/relationships/image" Target="media/image12.emf"/><Relationship Id="rId25" Type="http://schemas.openxmlformats.org/officeDocument/2006/relationships/image" Target="media/image20.png"/><Relationship Id="rId38" Type="http://schemas.openxmlformats.org/officeDocument/2006/relationships/customXml" Target="ink/ink2.xml"/><Relationship Id="rId46" Type="http://schemas.openxmlformats.org/officeDocument/2006/relationships/hyperlink" Target="https://doi.org/10.1016/j.clnu.2021.02.005" TargetMode="External"/><Relationship Id="rId59" Type="http://schemas.openxmlformats.org/officeDocument/2006/relationships/hyperlink" Target="https://scholar.google.com/scholar_lookup?title=Eating-related+distress+in+advanced+cancer+patients+with+cachexia+and+family+members:+A+survey+in+palliative+and+supportive+care+settings&amp;author=Amano,+K.&amp;author=Morita,+T.&amp;author=Koshimoto,+S.&amp;author=Uno,+T.&amp;author=Katayama,+H.&amp;author=Tatara,+R.&amp;publication_year=2019&amp;journal=Support.+Care+Cancer&amp;volume=27&amp;pages=2869%E2%80%932876&amp;doi=10.1007/s00520-018-4590-6" TargetMode="External"/><Relationship Id="rId67" Type="http://schemas.openxmlformats.org/officeDocument/2006/relationships/hyperlink" Target="https://scholar.google.com/scholar_lookup?title=Nutritional+interventions+in+patients+with+head+and+neck+cancer+undergoing+chemoradiotherapy:+Current+practice+at+the+Dutch+Head+and+Neck+Oncology+centres&amp;author=Kok,+A.&amp;author=van+der+Lugt,+C.&amp;author=Leermakers-Vermeer,+M.J.&amp;author=de+Roos,+N.M.&amp;author=Speksnijder,+C.M.&amp;author=de+Bree,+R.&amp;publication_year=2022&amp;journal=Eur.+J.+Cancer+Care&amp;volume=31&amp;pages=e13518&amp;doi=10.1111/ecc.13518" TargetMode="External"/><Relationship Id="rId20" Type="http://schemas.openxmlformats.org/officeDocument/2006/relationships/image" Target="media/image15.emf"/><Relationship Id="rId41" Type="http://schemas.openxmlformats.org/officeDocument/2006/relationships/image" Target="media/image24.png"/><Relationship Id="rId54" Type="http://schemas.openxmlformats.org/officeDocument/2006/relationships/hyperlink" Target="https://doi.org/10.1007/s00520-017-3618-7" TargetMode="External"/><Relationship Id="rId62" Type="http://schemas.openxmlformats.org/officeDocument/2006/relationships/hyperlink" Target="https://doi.org/10.1016/j.annonc.2021.05.793" TargetMode="External"/><Relationship Id="rId70" Type="http://schemas.openxmlformats.org/officeDocument/2006/relationships/hyperlink" Target="https://doi.org/10.1016/j.oraloncology.2020.104576" TargetMode="External"/><Relationship Id="rId75" Type="http://schemas.openxmlformats.org/officeDocument/2006/relationships/hyperlink" Target="https://doi.org/10.1111/jhn.12843" TargetMode="External"/><Relationship Id="rId83" Type="http://schemas.openxmlformats.org/officeDocument/2006/relationships/hyperlink" Target="https://www.esmo.org/covid-19-and-cancer/covid-19-vaccination" TargetMode="External"/><Relationship Id="rId1" Type="http://schemas.openxmlformats.org/officeDocument/2006/relationships/numbering" Target="numbering.xml"/><Relationship Id="rId6" Type="http://schemas.openxmlformats.org/officeDocument/2006/relationships/endnotes" Target="endnot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2-02T14:36:39.502"/>
    </inkml:context>
    <inkml:brush xml:id="br0">
      <inkml:brushProperty name="width" value="0.05" units="cm"/>
      <inkml:brushProperty name="height" value="0.05" units="cm"/>
      <inkml:brushProperty name="ignorePressure" value="1"/>
    </inkml:brush>
  </inkml:definitions>
  <inkml:trace contextRef="#ctx0" brushRef="#br0">0 1,'2'2,"1"1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1-08T20:35:09.329"/>
    </inkml:context>
    <inkml:brush xml:id="br0">
      <inkml:brushProperty name="width" value="0.05" units="cm"/>
      <inkml:brushProperty name="height" value="0.05" units="cm"/>
      <inkml:brushProperty name="ignorePressure" value="1"/>
    </inkml:brush>
  </inkml:definitions>
  <inkml:trace contextRef="#ctx0" brushRef="#br0">0 1</inkml:trace>
</inkml:ink>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71</Pages>
  <Words>25398</Words>
  <Characters>144774</Characters>
  <Application>Microsoft Office Word</Application>
  <DocSecurity>0</DocSecurity>
  <Lines>1206</Lines>
  <Paragraphs>339</Paragraphs>
  <ScaleCrop>false</ScaleCrop>
  <HeadingPairs>
    <vt:vector size="2" baseType="variant">
      <vt:variant>
        <vt:lpstr>Titolo</vt:lpstr>
      </vt:variant>
      <vt:variant>
        <vt:i4>1</vt:i4>
      </vt:variant>
    </vt:vector>
  </HeadingPairs>
  <TitlesOfParts>
    <vt:vector size="1" baseType="lpstr">
      <vt:lpstr>N</vt:lpstr>
    </vt:vector>
  </TitlesOfParts>
  <Company>Università degli Studi di Verona</Company>
  <LinksUpToDate>false</LinksUpToDate>
  <CharactersWithSpaces>169833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dc:title>
  <dc:subject/>
  <dc:creator>DanielaTregnago</dc:creator>
  <cp:keywords/>
  <cp:lastModifiedBy>Daniela Tregnago</cp:lastModifiedBy>
  <cp:revision>2</cp:revision>
  <cp:lastPrinted>2025-02-03T17:28:00Z</cp:lastPrinted>
  <dcterms:created xsi:type="dcterms:W3CDTF">2025-06-24T16:58:00Z</dcterms:created>
  <dcterms:modified xsi:type="dcterms:W3CDTF">2025-06-24T16:58:00Z</dcterms:modified>
</cp:coreProperties>
</file>