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2E2C" w:rsidRDefault="00BF2E2C" w:rsidP="0074157B">
      <w:pPr>
        <w:widowControl w:val="0"/>
        <w:suppressAutoHyphens/>
        <w:spacing w:after="0"/>
        <w:jc w:val="center"/>
        <w:rPr>
          <w:rFonts w:eastAsia="SimSun" w:cs="Mangal"/>
          <w:b/>
          <w:kern w:val="1"/>
          <w:lang w:eastAsia="hi-IN" w:bidi="hi-IN"/>
        </w:rPr>
      </w:pPr>
      <w:r>
        <w:rPr>
          <w:noProof/>
          <w:lang w:eastAsia="it-IT"/>
        </w:rPr>
        <w:drawing>
          <wp:inline distT="0" distB="0" distL="0" distR="0">
            <wp:extent cx="2151237" cy="984465"/>
            <wp:effectExtent l="0" t="0" r="1905" b="6350"/>
            <wp:docPr id="49" name="Immagine 49" descr="http://portale.unipa.it/strutture/scuolaitalianastranieri/.content/immagini/logo-uni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ortale.unipa.it/strutture/scuolaitalianastranieri/.content/immagini/logo-unipa.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54240" cy="985839"/>
                    </a:xfrm>
                    <a:prstGeom prst="rect">
                      <a:avLst/>
                    </a:prstGeom>
                    <a:noFill/>
                    <a:ln>
                      <a:noFill/>
                    </a:ln>
                  </pic:spPr>
                </pic:pic>
              </a:graphicData>
            </a:graphic>
          </wp:inline>
        </w:drawing>
      </w:r>
    </w:p>
    <w:p w:rsidR="00BF2E2C" w:rsidRDefault="00BF2E2C" w:rsidP="00BF2E2C">
      <w:pPr>
        <w:widowControl w:val="0"/>
        <w:suppressAutoHyphens/>
        <w:spacing w:after="0"/>
        <w:jc w:val="center"/>
        <w:rPr>
          <w:rFonts w:ascii="Times New Roman" w:eastAsia="SimSun" w:hAnsi="Times New Roman" w:cs="Times New Roman"/>
          <w:b/>
          <w:kern w:val="1"/>
          <w:sz w:val="24"/>
          <w:szCs w:val="24"/>
          <w:lang w:eastAsia="hi-IN" w:bidi="hi-IN"/>
        </w:rPr>
      </w:pPr>
    </w:p>
    <w:p w:rsidR="00BF2E2C" w:rsidRPr="00BF2E2C" w:rsidRDefault="00BF2E2C" w:rsidP="00BF2E2C">
      <w:pPr>
        <w:widowControl w:val="0"/>
        <w:suppressAutoHyphens/>
        <w:spacing w:after="0"/>
        <w:jc w:val="center"/>
        <w:rPr>
          <w:rFonts w:ascii="Times New Roman" w:eastAsia="SimSun" w:hAnsi="Times New Roman" w:cs="Times New Roman"/>
          <w:b/>
          <w:kern w:val="1"/>
          <w:sz w:val="24"/>
          <w:szCs w:val="24"/>
          <w:lang w:eastAsia="hi-IN" w:bidi="hi-IN"/>
        </w:rPr>
      </w:pPr>
      <w:r w:rsidRPr="00BF2E2C">
        <w:rPr>
          <w:rFonts w:ascii="Times New Roman" w:eastAsia="SimSun" w:hAnsi="Times New Roman" w:cs="Times New Roman"/>
          <w:b/>
          <w:kern w:val="1"/>
          <w:sz w:val="24"/>
          <w:szCs w:val="24"/>
          <w:lang w:eastAsia="hi-IN" w:bidi="hi-IN"/>
        </w:rPr>
        <w:t>UNIVERSITÀ DEGLI STUDI DI PALERMO</w:t>
      </w:r>
    </w:p>
    <w:p w:rsidR="00BF2E2C" w:rsidRPr="00BF2E2C" w:rsidRDefault="00BF2E2C" w:rsidP="00BF2E2C">
      <w:pPr>
        <w:widowControl w:val="0"/>
        <w:suppressAutoHyphens/>
        <w:spacing w:after="0"/>
        <w:jc w:val="center"/>
        <w:rPr>
          <w:rFonts w:ascii="Times New Roman" w:eastAsia="SimSun" w:hAnsi="Times New Roman" w:cs="Times New Roman"/>
          <w:b/>
          <w:kern w:val="1"/>
          <w:lang w:eastAsia="hi-IN" w:bidi="hi-IN"/>
        </w:rPr>
      </w:pPr>
      <w:r w:rsidRPr="00BF2E2C">
        <w:rPr>
          <w:rFonts w:ascii="Times New Roman" w:eastAsia="SimSun" w:hAnsi="Times New Roman" w:cs="Times New Roman"/>
          <w:b/>
          <w:kern w:val="1"/>
          <w:lang w:eastAsia="hi-IN" w:bidi="hi-IN"/>
        </w:rPr>
        <w:t>Dottorato Di Ricerca in Biomedicina e Neuroscienze Cliniche,</w:t>
      </w:r>
    </w:p>
    <w:p w:rsidR="00BF2E2C" w:rsidRPr="00BF2E2C" w:rsidRDefault="00BF2E2C" w:rsidP="00BF2E2C">
      <w:pPr>
        <w:widowControl w:val="0"/>
        <w:suppressAutoHyphens/>
        <w:spacing w:after="0"/>
        <w:jc w:val="center"/>
        <w:rPr>
          <w:rFonts w:ascii="Times New Roman" w:eastAsia="SimSun" w:hAnsi="Times New Roman" w:cs="Times New Roman"/>
          <w:b/>
          <w:kern w:val="1"/>
          <w:lang w:eastAsia="hi-IN" w:bidi="hi-IN"/>
        </w:rPr>
      </w:pPr>
      <w:r w:rsidRPr="00BF2E2C">
        <w:rPr>
          <w:rFonts w:ascii="Times New Roman" w:eastAsia="SimSun" w:hAnsi="Times New Roman" w:cs="Times New Roman"/>
          <w:b/>
          <w:kern w:val="1"/>
          <w:lang w:eastAsia="hi-IN" w:bidi="hi-IN"/>
        </w:rPr>
        <w:t>Indirizzo Fisiopatologia Neurosensoriale.</w:t>
      </w:r>
    </w:p>
    <w:p w:rsidR="00BF2E2C" w:rsidRPr="00BF2E2C" w:rsidRDefault="00BF2E2C" w:rsidP="00BF2E2C">
      <w:pPr>
        <w:widowControl w:val="0"/>
        <w:suppressAutoHyphens/>
        <w:spacing w:after="0"/>
        <w:jc w:val="center"/>
        <w:rPr>
          <w:rFonts w:ascii="Times New Roman" w:eastAsia="SimSun" w:hAnsi="Times New Roman" w:cs="Times New Roman"/>
          <w:b/>
          <w:kern w:val="1"/>
          <w:lang w:eastAsia="hi-IN" w:bidi="hi-IN"/>
        </w:rPr>
      </w:pPr>
      <w:r w:rsidRPr="00BF2E2C">
        <w:rPr>
          <w:rFonts w:ascii="Times New Roman" w:eastAsia="SimSun" w:hAnsi="Times New Roman" w:cs="Times New Roman"/>
          <w:b/>
          <w:kern w:val="1"/>
          <w:lang w:eastAsia="hi-IN" w:bidi="hi-IN"/>
        </w:rPr>
        <w:t>Dipartimento di Biomedicina Sperimentale e Neuroscienze Cliniche</w:t>
      </w:r>
    </w:p>
    <w:p w:rsidR="00BF2E2C" w:rsidRPr="00BF2E2C" w:rsidRDefault="00BF2E2C" w:rsidP="00BF2E2C">
      <w:pPr>
        <w:widowControl w:val="0"/>
        <w:suppressAutoHyphens/>
        <w:spacing w:after="0"/>
        <w:jc w:val="center"/>
        <w:rPr>
          <w:rFonts w:ascii="Times New Roman" w:eastAsia="SimSun" w:hAnsi="Times New Roman" w:cs="Times New Roman"/>
          <w:b/>
          <w:kern w:val="1"/>
          <w:lang w:eastAsia="hi-IN" w:bidi="hi-IN"/>
        </w:rPr>
      </w:pPr>
      <w:r w:rsidRPr="00BF2E2C">
        <w:rPr>
          <w:rFonts w:ascii="Times New Roman" w:eastAsia="SimSun" w:hAnsi="Times New Roman" w:cs="Times New Roman"/>
          <w:b/>
          <w:kern w:val="1"/>
          <w:lang w:eastAsia="hi-IN" w:bidi="hi-IN"/>
        </w:rPr>
        <w:t>Settore Scientifico Disciplinare MED/30</w:t>
      </w:r>
    </w:p>
    <w:p w:rsidR="00BF2E2C" w:rsidRPr="00F61D46" w:rsidRDefault="00BF2E2C" w:rsidP="00BF2E2C">
      <w:pPr>
        <w:widowControl w:val="0"/>
        <w:suppressAutoHyphens/>
        <w:jc w:val="center"/>
        <w:rPr>
          <w:rFonts w:eastAsia="SimSun" w:cs="Mangal"/>
          <w:kern w:val="1"/>
          <w:sz w:val="20"/>
          <w:szCs w:val="20"/>
          <w:lang w:eastAsia="hi-IN" w:bidi="hi-IN"/>
        </w:rPr>
      </w:pPr>
    </w:p>
    <w:p w:rsidR="00BF2E2C" w:rsidRPr="002D698C" w:rsidRDefault="00BF2E2C" w:rsidP="00BF2E2C">
      <w:pPr>
        <w:rPr>
          <w:u w:val="single"/>
        </w:rPr>
      </w:pPr>
    </w:p>
    <w:p w:rsidR="00BF2E2C" w:rsidRDefault="00BF2E2C" w:rsidP="00BF2E2C">
      <w:pPr>
        <w:tabs>
          <w:tab w:val="left" w:pos="5040"/>
        </w:tabs>
      </w:pPr>
    </w:p>
    <w:p w:rsidR="00BF2E2C" w:rsidRPr="00BD3F2E" w:rsidRDefault="00BF2E2C" w:rsidP="00BF2E2C">
      <w:pPr>
        <w:widowControl w:val="0"/>
        <w:suppressAutoHyphens/>
        <w:jc w:val="center"/>
        <w:rPr>
          <w:rFonts w:eastAsia="SimSun" w:cs="Mangal"/>
          <w:b/>
          <w:kern w:val="1"/>
          <w:sz w:val="33"/>
          <w:szCs w:val="33"/>
          <w:lang w:eastAsia="hi-IN" w:bidi="hi-IN"/>
        </w:rPr>
      </w:pPr>
      <w:r w:rsidRPr="00BD3F2E">
        <w:rPr>
          <w:rFonts w:eastAsia="SimSun" w:cs="Mangal"/>
          <w:b/>
          <w:kern w:val="1"/>
          <w:sz w:val="33"/>
          <w:szCs w:val="33"/>
          <w:lang w:eastAsia="hi-IN" w:bidi="hi-IN"/>
        </w:rPr>
        <w:t>STUDIO PROSPETTICO SULL’IDENTIFICAZIONE DELLA TOMOGRAFIA A COERENZA OTTICA QUALE NUOVO BIOMARKER DELL’EVOLUZIONE DELLA SCLEROSI MULTIPLA</w:t>
      </w:r>
    </w:p>
    <w:p w:rsidR="00BF2E2C" w:rsidRDefault="00BF2E2C" w:rsidP="00BF2E2C">
      <w:pPr>
        <w:tabs>
          <w:tab w:val="left" w:pos="5040"/>
        </w:tabs>
      </w:pPr>
    </w:p>
    <w:p w:rsidR="00BF2E2C" w:rsidRDefault="00BF2E2C" w:rsidP="00BF2E2C">
      <w:pPr>
        <w:tabs>
          <w:tab w:val="left" w:pos="5040"/>
        </w:tabs>
      </w:pPr>
    </w:p>
    <w:p w:rsidR="00BF2E2C" w:rsidRDefault="00BF2E2C" w:rsidP="00BF2E2C">
      <w:pPr>
        <w:tabs>
          <w:tab w:val="left" w:pos="5040"/>
        </w:tabs>
      </w:pPr>
    </w:p>
    <w:p w:rsidR="00BF2E2C" w:rsidRDefault="00BF2E2C" w:rsidP="00BF2E2C">
      <w:pPr>
        <w:tabs>
          <w:tab w:val="left" w:pos="5040"/>
        </w:tabs>
      </w:pPr>
    </w:p>
    <w:p w:rsidR="00BF2E2C" w:rsidRPr="00BF2E2C" w:rsidRDefault="00BF2E2C" w:rsidP="00BF2E2C">
      <w:pPr>
        <w:widowControl w:val="0"/>
        <w:suppressAutoHyphens/>
        <w:rPr>
          <w:rFonts w:ascii="Times New Roman" w:eastAsia="SimSun" w:hAnsi="Times New Roman" w:cs="Times New Roman"/>
          <w:kern w:val="1"/>
          <w:lang w:eastAsia="hi-IN" w:bidi="hi-IN"/>
        </w:rPr>
      </w:pPr>
      <w:r w:rsidRPr="00BF2E2C">
        <w:rPr>
          <w:rFonts w:ascii="Times New Roman" w:eastAsia="SimSun" w:hAnsi="Times New Roman" w:cs="Times New Roman"/>
          <w:kern w:val="1"/>
          <w:lang w:eastAsia="hi-IN" w:bidi="hi-IN"/>
        </w:rPr>
        <w:t>IL DOTTORE</w:t>
      </w:r>
      <w:r w:rsidRPr="00BF2E2C">
        <w:rPr>
          <w:rFonts w:ascii="Times New Roman" w:eastAsia="SimSun" w:hAnsi="Times New Roman" w:cs="Times New Roman"/>
          <w:kern w:val="1"/>
          <w:lang w:eastAsia="hi-IN" w:bidi="hi-IN"/>
        </w:rPr>
        <w:tab/>
      </w:r>
      <w:r w:rsidRPr="00BF2E2C">
        <w:rPr>
          <w:rFonts w:ascii="Times New Roman" w:eastAsia="SimSun" w:hAnsi="Times New Roman" w:cs="Times New Roman"/>
          <w:kern w:val="1"/>
          <w:lang w:eastAsia="hi-IN" w:bidi="hi-IN"/>
        </w:rPr>
        <w:tab/>
      </w:r>
      <w:r w:rsidRPr="00BF2E2C">
        <w:rPr>
          <w:rFonts w:ascii="Times New Roman" w:eastAsia="SimSun" w:hAnsi="Times New Roman" w:cs="Times New Roman"/>
          <w:kern w:val="1"/>
          <w:lang w:eastAsia="hi-IN" w:bidi="hi-IN"/>
        </w:rPr>
        <w:tab/>
      </w:r>
      <w:r w:rsidRPr="00BF2E2C">
        <w:rPr>
          <w:rFonts w:ascii="Times New Roman" w:eastAsia="SimSun" w:hAnsi="Times New Roman" w:cs="Times New Roman"/>
          <w:kern w:val="1"/>
          <w:lang w:eastAsia="hi-IN" w:bidi="hi-IN"/>
        </w:rPr>
        <w:tab/>
      </w:r>
      <w:r w:rsidRPr="00BF2E2C">
        <w:rPr>
          <w:rFonts w:ascii="Times New Roman" w:eastAsia="SimSun" w:hAnsi="Times New Roman" w:cs="Times New Roman"/>
          <w:kern w:val="1"/>
          <w:lang w:eastAsia="hi-IN" w:bidi="hi-IN"/>
        </w:rPr>
        <w:tab/>
      </w:r>
      <w:r w:rsidRPr="00BF2E2C">
        <w:rPr>
          <w:rFonts w:ascii="Times New Roman" w:eastAsia="SimSun" w:hAnsi="Times New Roman" w:cs="Times New Roman"/>
          <w:kern w:val="1"/>
          <w:lang w:eastAsia="hi-IN" w:bidi="hi-IN"/>
        </w:rPr>
        <w:tab/>
        <w:t xml:space="preserve"> </w:t>
      </w:r>
      <w:r w:rsidR="00414FF3">
        <w:rPr>
          <w:rFonts w:ascii="Times New Roman" w:eastAsia="SimSun" w:hAnsi="Times New Roman" w:cs="Times New Roman"/>
          <w:kern w:val="1"/>
          <w:lang w:eastAsia="hi-IN" w:bidi="hi-IN"/>
        </w:rPr>
        <w:t xml:space="preserve">               </w:t>
      </w:r>
      <w:r w:rsidRPr="00BF2E2C">
        <w:rPr>
          <w:rFonts w:ascii="Times New Roman" w:eastAsia="SimSun" w:hAnsi="Times New Roman" w:cs="Times New Roman"/>
          <w:kern w:val="1"/>
          <w:lang w:eastAsia="hi-IN" w:bidi="hi-IN"/>
        </w:rPr>
        <w:t>IL COORDINATORE</w:t>
      </w:r>
    </w:p>
    <w:p w:rsidR="00BF2E2C" w:rsidRPr="00BF2E2C" w:rsidRDefault="00BF2E2C" w:rsidP="00BF2E2C">
      <w:pPr>
        <w:rPr>
          <w:rFonts w:ascii="Times New Roman" w:eastAsia="SimSun" w:hAnsi="Times New Roman" w:cs="Times New Roman"/>
          <w:b/>
          <w:bCs/>
          <w:kern w:val="1"/>
          <w:lang w:eastAsia="hi-IN" w:bidi="hi-IN"/>
        </w:rPr>
      </w:pPr>
      <w:r w:rsidRPr="00BF2E2C">
        <w:rPr>
          <w:rFonts w:ascii="Times New Roman" w:eastAsia="SimSun" w:hAnsi="Times New Roman" w:cs="Times New Roman"/>
          <w:b/>
          <w:bCs/>
          <w:kern w:val="1"/>
          <w:lang w:eastAsia="hi-IN" w:bidi="hi-IN"/>
        </w:rPr>
        <w:t>DOTT.SSA EMANUELA ROSARIA SPITALE</w:t>
      </w:r>
      <w:r w:rsidRPr="00BF2E2C">
        <w:rPr>
          <w:rFonts w:ascii="Times New Roman" w:eastAsia="SimSun" w:hAnsi="Times New Roman" w:cs="Times New Roman"/>
          <w:b/>
          <w:bCs/>
          <w:kern w:val="1"/>
          <w:lang w:eastAsia="hi-IN" w:bidi="hi-IN"/>
        </w:rPr>
        <w:tab/>
      </w:r>
      <w:r w:rsidRPr="00BF2E2C">
        <w:rPr>
          <w:rFonts w:ascii="Times New Roman" w:eastAsia="SimSun" w:hAnsi="Times New Roman" w:cs="Times New Roman"/>
          <w:b/>
          <w:bCs/>
          <w:kern w:val="1"/>
          <w:lang w:eastAsia="hi-IN" w:bidi="hi-IN"/>
        </w:rPr>
        <w:tab/>
        <w:t xml:space="preserve">   PROF. GIUSEPPE FERRARO</w:t>
      </w:r>
    </w:p>
    <w:p w:rsidR="00BF2E2C" w:rsidRPr="00BF2E2C" w:rsidRDefault="00BF2E2C" w:rsidP="00BF2E2C">
      <w:pPr>
        <w:tabs>
          <w:tab w:val="left" w:pos="5040"/>
        </w:tabs>
        <w:rPr>
          <w:rFonts w:ascii="Times New Roman" w:hAnsi="Times New Roman" w:cs="Times New Roman"/>
        </w:rPr>
      </w:pPr>
    </w:p>
    <w:p w:rsidR="00BF2E2C" w:rsidRPr="00BF2E2C" w:rsidRDefault="00BF2E2C" w:rsidP="00BF2E2C">
      <w:pPr>
        <w:tabs>
          <w:tab w:val="left" w:pos="5040"/>
        </w:tabs>
        <w:rPr>
          <w:rFonts w:ascii="Times New Roman" w:hAnsi="Times New Roman" w:cs="Times New Roman"/>
        </w:rPr>
      </w:pPr>
    </w:p>
    <w:p w:rsidR="00BF2E2C" w:rsidRPr="00BF2E2C" w:rsidRDefault="00BF2E2C" w:rsidP="00BF2E2C">
      <w:pPr>
        <w:tabs>
          <w:tab w:val="left" w:pos="5040"/>
        </w:tabs>
        <w:rPr>
          <w:rFonts w:ascii="Times New Roman" w:hAnsi="Times New Roman" w:cs="Times New Roman"/>
        </w:rPr>
      </w:pPr>
    </w:p>
    <w:p w:rsidR="00BF2E2C" w:rsidRPr="00BF2E2C" w:rsidRDefault="00BF2E2C" w:rsidP="00BF2E2C">
      <w:pPr>
        <w:tabs>
          <w:tab w:val="left" w:pos="5040"/>
        </w:tabs>
        <w:ind w:firstLine="426"/>
        <w:rPr>
          <w:rFonts w:ascii="Times New Roman" w:hAnsi="Times New Roman" w:cs="Times New Roman"/>
        </w:rPr>
      </w:pPr>
      <w:r w:rsidRPr="00BF2E2C">
        <w:rPr>
          <w:rFonts w:ascii="Times New Roman" w:hAnsi="Times New Roman" w:cs="Times New Roman"/>
        </w:rPr>
        <w:t>IL TUTOR</w:t>
      </w:r>
      <w:r w:rsidRPr="00BF2E2C">
        <w:rPr>
          <w:rFonts w:ascii="Times New Roman" w:hAnsi="Times New Roman" w:cs="Times New Roman"/>
        </w:rPr>
        <w:tab/>
      </w:r>
      <w:r w:rsidR="00414FF3">
        <w:rPr>
          <w:rFonts w:ascii="Times New Roman" w:hAnsi="Times New Roman" w:cs="Times New Roman"/>
        </w:rPr>
        <w:t xml:space="preserve">            </w:t>
      </w:r>
      <w:r w:rsidR="00C33B8A">
        <w:rPr>
          <w:rFonts w:ascii="Times New Roman" w:hAnsi="Times New Roman" w:cs="Times New Roman"/>
        </w:rPr>
        <w:t xml:space="preserve"> </w:t>
      </w:r>
      <w:bookmarkStart w:id="0" w:name="_GoBack"/>
      <w:bookmarkEnd w:id="0"/>
      <w:r w:rsidRPr="00BF2E2C">
        <w:rPr>
          <w:rFonts w:ascii="Times New Roman" w:hAnsi="Times New Roman" w:cs="Times New Roman"/>
        </w:rPr>
        <w:t>CO TUTOR</w:t>
      </w:r>
    </w:p>
    <w:p w:rsidR="00BF2E2C" w:rsidRPr="00BF2E2C" w:rsidRDefault="00BF2E2C" w:rsidP="00BF2E2C">
      <w:pPr>
        <w:rPr>
          <w:rFonts w:ascii="Times New Roman" w:hAnsi="Times New Roman" w:cs="Times New Roman"/>
          <w:b/>
          <w:i/>
          <w:sz w:val="40"/>
          <w:szCs w:val="40"/>
        </w:rPr>
      </w:pPr>
      <w:r w:rsidRPr="00BF2E2C">
        <w:rPr>
          <w:rFonts w:ascii="Times New Roman" w:eastAsia="SimSun" w:hAnsi="Times New Roman" w:cs="Times New Roman"/>
          <w:b/>
          <w:bCs/>
          <w:kern w:val="1"/>
          <w:lang w:eastAsia="hi-IN" w:bidi="hi-IN"/>
        </w:rPr>
        <w:t xml:space="preserve">       PROF. SALVATORE CILLINO</w:t>
      </w:r>
      <w:r w:rsidRPr="00BF2E2C">
        <w:rPr>
          <w:rFonts w:ascii="Times New Roman" w:eastAsia="SimSun" w:hAnsi="Times New Roman" w:cs="Times New Roman"/>
          <w:b/>
          <w:bCs/>
          <w:kern w:val="1"/>
          <w:lang w:eastAsia="hi-IN" w:bidi="hi-IN"/>
        </w:rPr>
        <w:tab/>
      </w:r>
      <w:r w:rsidRPr="00BF2E2C">
        <w:rPr>
          <w:rFonts w:ascii="Times New Roman" w:eastAsia="SimSun" w:hAnsi="Times New Roman" w:cs="Times New Roman"/>
          <w:b/>
          <w:bCs/>
          <w:kern w:val="1"/>
          <w:lang w:eastAsia="hi-IN" w:bidi="hi-IN"/>
        </w:rPr>
        <w:tab/>
        <w:t xml:space="preserve">                           PROF.SSA  ALESSANDRA CASUCCIO</w:t>
      </w:r>
    </w:p>
    <w:p w:rsidR="00BF2E2C" w:rsidRDefault="00BF2E2C" w:rsidP="00151704">
      <w:pPr>
        <w:rPr>
          <w:rFonts w:ascii="Times New Roman" w:hAnsi="Times New Roman" w:cs="Times New Roman"/>
          <w:b/>
          <w:i/>
          <w:sz w:val="40"/>
          <w:szCs w:val="40"/>
        </w:rPr>
      </w:pPr>
    </w:p>
    <w:p w:rsidR="008950A4" w:rsidRDefault="008950A4" w:rsidP="00151704">
      <w:pPr>
        <w:rPr>
          <w:rFonts w:ascii="Times New Roman" w:hAnsi="Times New Roman" w:cs="Times New Roman"/>
          <w:b/>
          <w:i/>
          <w:sz w:val="40"/>
          <w:szCs w:val="40"/>
        </w:rPr>
      </w:pPr>
    </w:p>
    <w:p w:rsidR="00BF2E2C" w:rsidRPr="00BF2E2C" w:rsidRDefault="00BF2E2C" w:rsidP="00BF2E2C">
      <w:pPr>
        <w:widowControl w:val="0"/>
        <w:suppressAutoHyphens/>
        <w:jc w:val="center"/>
        <w:rPr>
          <w:rFonts w:ascii="Times New Roman" w:eastAsia="SimSun" w:hAnsi="Times New Roman" w:cs="Times New Roman"/>
          <w:b/>
          <w:kern w:val="1"/>
          <w:lang w:eastAsia="hi-IN" w:bidi="hi-IN"/>
        </w:rPr>
      </w:pPr>
      <w:r w:rsidRPr="00BF2E2C">
        <w:rPr>
          <w:rFonts w:ascii="Times New Roman" w:eastAsia="SimSun" w:hAnsi="Times New Roman" w:cs="Times New Roman"/>
          <w:b/>
          <w:kern w:val="1"/>
          <w:lang w:eastAsia="hi-IN" w:bidi="hi-IN"/>
        </w:rPr>
        <w:t>CICLO XXV</w:t>
      </w:r>
    </w:p>
    <w:p w:rsidR="00BF2E2C" w:rsidRPr="00BF2E2C" w:rsidRDefault="00BF2E2C" w:rsidP="00BF2E2C">
      <w:pPr>
        <w:widowControl w:val="0"/>
        <w:suppressAutoHyphens/>
        <w:jc w:val="center"/>
        <w:rPr>
          <w:rFonts w:ascii="Times New Roman" w:eastAsia="SimSun" w:hAnsi="Times New Roman" w:cs="Times New Roman"/>
          <w:b/>
          <w:kern w:val="1"/>
          <w:lang w:eastAsia="hi-IN" w:bidi="hi-IN"/>
        </w:rPr>
      </w:pPr>
      <w:r w:rsidRPr="00BF2E2C">
        <w:rPr>
          <w:rFonts w:ascii="Times New Roman" w:eastAsia="SimSun" w:hAnsi="Times New Roman" w:cs="Times New Roman"/>
          <w:b/>
          <w:kern w:val="1"/>
          <w:lang w:eastAsia="hi-IN" w:bidi="hi-IN"/>
        </w:rPr>
        <w:t>ANNO CONSEGUIMENTO TITOLO 2015</w:t>
      </w:r>
    </w:p>
    <w:p w:rsidR="00BF2E2C" w:rsidRDefault="00BF2E2C" w:rsidP="00151704">
      <w:pPr>
        <w:rPr>
          <w:rFonts w:ascii="Times New Roman" w:hAnsi="Times New Roman" w:cs="Times New Roman"/>
          <w:b/>
          <w:i/>
          <w:sz w:val="40"/>
          <w:szCs w:val="40"/>
        </w:rPr>
      </w:pPr>
    </w:p>
    <w:p w:rsidR="003C5DD3" w:rsidRDefault="003C5DD3" w:rsidP="00151704">
      <w:pPr>
        <w:rPr>
          <w:rFonts w:ascii="Times New Roman" w:hAnsi="Times New Roman" w:cs="Times New Roman"/>
          <w:b/>
          <w:i/>
          <w:sz w:val="40"/>
          <w:szCs w:val="40"/>
        </w:rPr>
      </w:pPr>
      <w:r>
        <w:rPr>
          <w:rFonts w:ascii="Times New Roman" w:hAnsi="Times New Roman" w:cs="Times New Roman"/>
          <w:b/>
          <w:i/>
          <w:sz w:val="40"/>
          <w:szCs w:val="40"/>
        </w:rPr>
        <w:t>Indice</w:t>
      </w:r>
    </w:p>
    <w:p w:rsidR="005C706C" w:rsidRDefault="005C706C" w:rsidP="00151704">
      <w:pPr>
        <w:rPr>
          <w:rFonts w:ascii="Times New Roman" w:hAnsi="Times New Roman" w:cs="Times New Roman"/>
          <w:b/>
          <w:i/>
          <w:sz w:val="40"/>
          <w:szCs w:val="40"/>
        </w:rPr>
      </w:pPr>
    </w:p>
    <w:p w:rsidR="003C5DD3" w:rsidRPr="005C706C" w:rsidRDefault="00E00D25" w:rsidP="00E00D25">
      <w:pPr>
        <w:tabs>
          <w:tab w:val="left" w:pos="7797"/>
          <w:tab w:val="left" w:pos="8931"/>
        </w:tabs>
        <w:rPr>
          <w:rFonts w:ascii="Times New Roman" w:hAnsi="Times New Roman" w:cs="Times New Roman"/>
          <w:i/>
          <w:sz w:val="32"/>
          <w:szCs w:val="32"/>
        </w:rPr>
      </w:pPr>
      <w:r>
        <w:rPr>
          <w:rFonts w:ascii="Times New Roman" w:hAnsi="Times New Roman" w:cs="Times New Roman"/>
          <w:i/>
          <w:sz w:val="32"/>
          <w:szCs w:val="32"/>
        </w:rPr>
        <w:t xml:space="preserve">- </w:t>
      </w:r>
      <w:r w:rsidR="003C5DD3" w:rsidRPr="005C706C">
        <w:rPr>
          <w:rFonts w:ascii="Times New Roman" w:hAnsi="Times New Roman" w:cs="Times New Roman"/>
          <w:i/>
          <w:sz w:val="32"/>
          <w:szCs w:val="32"/>
        </w:rPr>
        <w:t xml:space="preserve">Introduzione                                       </w:t>
      </w:r>
      <w:r w:rsidR="00997E51">
        <w:rPr>
          <w:rFonts w:ascii="Times New Roman" w:hAnsi="Times New Roman" w:cs="Times New Roman"/>
          <w:i/>
          <w:sz w:val="32"/>
          <w:szCs w:val="32"/>
        </w:rPr>
        <w:tab/>
      </w:r>
      <w:r w:rsidR="003C5DD3" w:rsidRPr="005C706C">
        <w:rPr>
          <w:rFonts w:ascii="Times New Roman" w:hAnsi="Times New Roman" w:cs="Times New Roman"/>
          <w:i/>
          <w:sz w:val="32"/>
          <w:szCs w:val="32"/>
        </w:rPr>
        <w:t xml:space="preserve"> </w:t>
      </w:r>
      <w:proofErr w:type="spellStart"/>
      <w:r w:rsidR="005C706C">
        <w:rPr>
          <w:rFonts w:ascii="Times New Roman" w:hAnsi="Times New Roman" w:cs="Times New Roman"/>
          <w:i/>
          <w:sz w:val="32"/>
          <w:szCs w:val="32"/>
        </w:rPr>
        <w:t>Pag</w:t>
      </w:r>
      <w:proofErr w:type="spellEnd"/>
      <w:r w:rsidR="005C706C">
        <w:rPr>
          <w:rFonts w:ascii="Times New Roman" w:hAnsi="Times New Roman" w:cs="Times New Roman"/>
          <w:i/>
          <w:sz w:val="32"/>
          <w:szCs w:val="32"/>
        </w:rPr>
        <w:t xml:space="preserve">     </w:t>
      </w:r>
      <w:r>
        <w:rPr>
          <w:rFonts w:ascii="Times New Roman" w:hAnsi="Times New Roman" w:cs="Times New Roman"/>
          <w:i/>
          <w:sz w:val="32"/>
          <w:szCs w:val="32"/>
        </w:rPr>
        <w:tab/>
        <w:t>3</w:t>
      </w:r>
    </w:p>
    <w:p w:rsidR="003C5DD3" w:rsidRPr="005C706C" w:rsidRDefault="003C5DD3" w:rsidP="00E00D25">
      <w:pPr>
        <w:tabs>
          <w:tab w:val="left" w:pos="7797"/>
          <w:tab w:val="left" w:pos="8931"/>
        </w:tabs>
        <w:rPr>
          <w:rFonts w:ascii="Times New Roman" w:hAnsi="Times New Roman" w:cs="Times New Roman"/>
          <w:i/>
          <w:sz w:val="32"/>
          <w:szCs w:val="32"/>
        </w:rPr>
      </w:pPr>
    </w:p>
    <w:p w:rsidR="003C5DD3" w:rsidRPr="005C706C" w:rsidRDefault="005C706C" w:rsidP="00E00D25">
      <w:pPr>
        <w:tabs>
          <w:tab w:val="left" w:pos="8080"/>
          <w:tab w:val="left" w:pos="8931"/>
        </w:tabs>
        <w:rPr>
          <w:rFonts w:ascii="Times New Roman" w:hAnsi="Times New Roman" w:cs="Times New Roman"/>
          <w:i/>
          <w:sz w:val="32"/>
          <w:szCs w:val="32"/>
        </w:rPr>
      </w:pPr>
      <w:r>
        <w:rPr>
          <w:rFonts w:ascii="Times New Roman" w:hAnsi="Times New Roman" w:cs="Times New Roman"/>
          <w:i/>
          <w:sz w:val="32"/>
          <w:szCs w:val="32"/>
        </w:rPr>
        <w:t xml:space="preserve">- Il Danno Assonale nella Sclerosi Multipla </w:t>
      </w:r>
      <w:r w:rsidR="00997E51">
        <w:rPr>
          <w:rFonts w:ascii="Times New Roman" w:hAnsi="Times New Roman" w:cs="Times New Roman"/>
          <w:i/>
          <w:sz w:val="32"/>
          <w:szCs w:val="32"/>
        </w:rPr>
        <w:tab/>
      </w:r>
      <w:r>
        <w:rPr>
          <w:rFonts w:ascii="Times New Roman" w:hAnsi="Times New Roman" w:cs="Times New Roman"/>
          <w:i/>
          <w:sz w:val="32"/>
          <w:szCs w:val="32"/>
        </w:rPr>
        <w:t xml:space="preserve">„ </w:t>
      </w:r>
      <w:r w:rsidR="00997E51">
        <w:rPr>
          <w:rFonts w:ascii="Times New Roman" w:hAnsi="Times New Roman" w:cs="Times New Roman"/>
          <w:i/>
          <w:sz w:val="32"/>
          <w:szCs w:val="32"/>
        </w:rPr>
        <w:t xml:space="preserve">   </w:t>
      </w:r>
      <w:r w:rsidR="00E00D25">
        <w:rPr>
          <w:rFonts w:ascii="Times New Roman" w:hAnsi="Times New Roman" w:cs="Times New Roman"/>
          <w:i/>
          <w:sz w:val="32"/>
          <w:szCs w:val="32"/>
        </w:rPr>
        <w:tab/>
      </w:r>
      <w:r>
        <w:rPr>
          <w:rFonts w:ascii="Times New Roman" w:hAnsi="Times New Roman" w:cs="Times New Roman"/>
          <w:i/>
          <w:sz w:val="32"/>
          <w:szCs w:val="32"/>
        </w:rPr>
        <w:t>4</w:t>
      </w:r>
    </w:p>
    <w:p w:rsidR="003C5DD3" w:rsidRPr="005C706C" w:rsidRDefault="003C5DD3" w:rsidP="00E00D25">
      <w:pPr>
        <w:tabs>
          <w:tab w:val="left" w:pos="8080"/>
          <w:tab w:val="left" w:pos="8931"/>
        </w:tabs>
        <w:rPr>
          <w:rFonts w:ascii="Times New Roman" w:hAnsi="Times New Roman" w:cs="Times New Roman"/>
          <w:i/>
          <w:sz w:val="32"/>
          <w:szCs w:val="32"/>
        </w:rPr>
      </w:pPr>
    </w:p>
    <w:p w:rsidR="003C5DD3" w:rsidRPr="005C706C" w:rsidRDefault="005C706C" w:rsidP="00E00D25">
      <w:pPr>
        <w:tabs>
          <w:tab w:val="left" w:pos="8080"/>
          <w:tab w:val="left" w:pos="8931"/>
        </w:tabs>
        <w:rPr>
          <w:rFonts w:ascii="Times New Roman" w:hAnsi="Times New Roman" w:cs="Times New Roman"/>
          <w:i/>
          <w:sz w:val="32"/>
          <w:szCs w:val="32"/>
        </w:rPr>
      </w:pPr>
      <w:r>
        <w:rPr>
          <w:rFonts w:ascii="Times New Roman" w:hAnsi="Times New Roman" w:cs="Times New Roman"/>
          <w:i/>
          <w:sz w:val="32"/>
          <w:szCs w:val="32"/>
        </w:rPr>
        <w:t xml:space="preserve">- La Tomografia a Coerenza Ottica (OCT)                    </w:t>
      </w:r>
      <w:r w:rsidR="00997E51">
        <w:rPr>
          <w:rFonts w:ascii="Times New Roman" w:hAnsi="Times New Roman" w:cs="Times New Roman"/>
          <w:i/>
          <w:sz w:val="32"/>
          <w:szCs w:val="32"/>
        </w:rPr>
        <w:tab/>
      </w:r>
      <w:r>
        <w:rPr>
          <w:rFonts w:ascii="Times New Roman" w:hAnsi="Times New Roman" w:cs="Times New Roman"/>
          <w:i/>
          <w:sz w:val="32"/>
          <w:szCs w:val="32"/>
        </w:rPr>
        <w:t xml:space="preserve">„     </w:t>
      </w:r>
      <w:r w:rsidR="00E00D25">
        <w:rPr>
          <w:rFonts w:ascii="Times New Roman" w:hAnsi="Times New Roman" w:cs="Times New Roman"/>
          <w:i/>
          <w:sz w:val="32"/>
          <w:szCs w:val="32"/>
        </w:rPr>
        <w:tab/>
        <w:t>6</w:t>
      </w:r>
    </w:p>
    <w:p w:rsidR="003C5DD3" w:rsidRPr="005C706C" w:rsidRDefault="003C5DD3" w:rsidP="00E00D25">
      <w:pPr>
        <w:tabs>
          <w:tab w:val="left" w:pos="8080"/>
          <w:tab w:val="left" w:pos="8931"/>
        </w:tabs>
        <w:rPr>
          <w:rFonts w:ascii="Times New Roman" w:hAnsi="Times New Roman" w:cs="Times New Roman"/>
          <w:i/>
          <w:sz w:val="32"/>
          <w:szCs w:val="32"/>
        </w:rPr>
      </w:pPr>
    </w:p>
    <w:p w:rsidR="005B3B72" w:rsidRPr="005C706C" w:rsidRDefault="005C706C" w:rsidP="00E00D25">
      <w:pPr>
        <w:tabs>
          <w:tab w:val="left" w:pos="8080"/>
          <w:tab w:val="left" w:pos="8931"/>
        </w:tabs>
        <w:rPr>
          <w:rFonts w:ascii="Times New Roman" w:hAnsi="Times New Roman" w:cs="Times New Roman"/>
          <w:i/>
          <w:sz w:val="32"/>
          <w:szCs w:val="32"/>
        </w:rPr>
      </w:pPr>
      <w:r>
        <w:rPr>
          <w:rFonts w:ascii="Times New Roman" w:hAnsi="Times New Roman" w:cs="Times New Roman"/>
          <w:i/>
          <w:sz w:val="32"/>
          <w:szCs w:val="32"/>
        </w:rPr>
        <w:t>- Pazienti e Metodi</w:t>
      </w:r>
      <w:r w:rsidR="00997E51">
        <w:rPr>
          <w:rFonts w:ascii="Times New Roman" w:hAnsi="Times New Roman" w:cs="Times New Roman"/>
          <w:i/>
          <w:sz w:val="32"/>
          <w:szCs w:val="32"/>
        </w:rPr>
        <w:tab/>
        <w:t xml:space="preserve"> „    </w:t>
      </w:r>
      <w:r w:rsidR="00E00D25">
        <w:rPr>
          <w:rFonts w:ascii="Times New Roman" w:hAnsi="Times New Roman" w:cs="Times New Roman"/>
          <w:i/>
          <w:sz w:val="32"/>
          <w:szCs w:val="32"/>
        </w:rPr>
        <w:tab/>
        <w:t>9</w:t>
      </w:r>
    </w:p>
    <w:p w:rsidR="003C5DD3" w:rsidRPr="005C706C" w:rsidRDefault="003C5DD3" w:rsidP="00E00D25">
      <w:pPr>
        <w:tabs>
          <w:tab w:val="left" w:pos="8080"/>
          <w:tab w:val="left" w:pos="8931"/>
        </w:tabs>
        <w:rPr>
          <w:rFonts w:ascii="Times New Roman" w:hAnsi="Times New Roman" w:cs="Times New Roman"/>
          <w:i/>
          <w:sz w:val="32"/>
          <w:szCs w:val="32"/>
        </w:rPr>
      </w:pPr>
    </w:p>
    <w:p w:rsidR="003C5DD3" w:rsidRPr="005C706C" w:rsidRDefault="005B3B72" w:rsidP="00E00D25">
      <w:pPr>
        <w:tabs>
          <w:tab w:val="left" w:pos="8080"/>
          <w:tab w:val="left" w:pos="8931"/>
        </w:tabs>
        <w:rPr>
          <w:rFonts w:ascii="Times New Roman" w:hAnsi="Times New Roman" w:cs="Times New Roman"/>
          <w:i/>
          <w:sz w:val="32"/>
          <w:szCs w:val="32"/>
        </w:rPr>
      </w:pPr>
      <w:r>
        <w:rPr>
          <w:rFonts w:ascii="Times New Roman" w:hAnsi="Times New Roman" w:cs="Times New Roman"/>
          <w:i/>
          <w:sz w:val="32"/>
          <w:szCs w:val="32"/>
        </w:rPr>
        <w:t xml:space="preserve">- Analisi </w:t>
      </w:r>
      <w:r w:rsidR="003C5DD3" w:rsidRPr="005C706C">
        <w:rPr>
          <w:rFonts w:ascii="Times New Roman" w:hAnsi="Times New Roman" w:cs="Times New Roman"/>
          <w:i/>
          <w:sz w:val="32"/>
          <w:szCs w:val="32"/>
        </w:rPr>
        <w:t xml:space="preserve"> Statistica                                               </w:t>
      </w:r>
      <w:r>
        <w:rPr>
          <w:rFonts w:ascii="Times New Roman" w:hAnsi="Times New Roman" w:cs="Times New Roman"/>
          <w:i/>
          <w:sz w:val="32"/>
          <w:szCs w:val="32"/>
        </w:rPr>
        <w:t xml:space="preserve">          </w:t>
      </w:r>
      <w:r w:rsidR="00997E51">
        <w:rPr>
          <w:rFonts w:ascii="Times New Roman" w:hAnsi="Times New Roman" w:cs="Times New Roman"/>
          <w:i/>
          <w:sz w:val="32"/>
          <w:szCs w:val="32"/>
        </w:rPr>
        <w:tab/>
      </w:r>
      <w:r>
        <w:rPr>
          <w:rFonts w:ascii="Times New Roman" w:hAnsi="Times New Roman" w:cs="Times New Roman"/>
          <w:i/>
          <w:sz w:val="32"/>
          <w:szCs w:val="32"/>
        </w:rPr>
        <w:t xml:space="preserve"> „     </w:t>
      </w:r>
      <w:r w:rsidR="00E00D25">
        <w:rPr>
          <w:rFonts w:ascii="Times New Roman" w:hAnsi="Times New Roman" w:cs="Times New Roman"/>
          <w:i/>
          <w:sz w:val="32"/>
          <w:szCs w:val="32"/>
        </w:rPr>
        <w:tab/>
        <w:t>20</w:t>
      </w:r>
    </w:p>
    <w:p w:rsidR="003C5DD3" w:rsidRPr="005C706C" w:rsidRDefault="003C5DD3" w:rsidP="00E00D25">
      <w:pPr>
        <w:tabs>
          <w:tab w:val="left" w:pos="8080"/>
          <w:tab w:val="left" w:pos="8931"/>
        </w:tabs>
        <w:rPr>
          <w:rFonts w:ascii="Times New Roman" w:hAnsi="Times New Roman" w:cs="Times New Roman"/>
          <w:i/>
          <w:sz w:val="32"/>
          <w:szCs w:val="32"/>
        </w:rPr>
      </w:pPr>
    </w:p>
    <w:p w:rsidR="005B3B72" w:rsidRDefault="005B3B72" w:rsidP="00E00D25">
      <w:pPr>
        <w:tabs>
          <w:tab w:val="left" w:pos="8080"/>
          <w:tab w:val="left" w:pos="8931"/>
        </w:tabs>
        <w:rPr>
          <w:rFonts w:ascii="Times New Roman" w:hAnsi="Times New Roman" w:cs="Times New Roman"/>
          <w:i/>
          <w:sz w:val="32"/>
          <w:szCs w:val="32"/>
        </w:rPr>
      </w:pPr>
      <w:r>
        <w:rPr>
          <w:rFonts w:ascii="Times New Roman" w:hAnsi="Times New Roman" w:cs="Times New Roman"/>
          <w:i/>
          <w:sz w:val="32"/>
          <w:szCs w:val="32"/>
        </w:rPr>
        <w:t xml:space="preserve">- Risultati    </w:t>
      </w:r>
      <w:r w:rsidR="00997E51">
        <w:rPr>
          <w:rFonts w:ascii="Times New Roman" w:hAnsi="Times New Roman" w:cs="Times New Roman"/>
          <w:i/>
          <w:sz w:val="32"/>
          <w:szCs w:val="32"/>
        </w:rPr>
        <w:t xml:space="preserve">                          </w:t>
      </w:r>
      <w:r w:rsidR="00997E51">
        <w:rPr>
          <w:rFonts w:ascii="Times New Roman" w:hAnsi="Times New Roman" w:cs="Times New Roman"/>
          <w:i/>
          <w:sz w:val="32"/>
          <w:szCs w:val="32"/>
        </w:rPr>
        <w:tab/>
        <w:t xml:space="preserve">„    </w:t>
      </w:r>
      <w:r w:rsidR="00E00D25">
        <w:rPr>
          <w:rFonts w:ascii="Times New Roman" w:hAnsi="Times New Roman" w:cs="Times New Roman"/>
          <w:i/>
          <w:sz w:val="32"/>
          <w:szCs w:val="32"/>
        </w:rPr>
        <w:tab/>
        <w:t>21</w:t>
      </w:r>
    </w:p>
    <w:p w:rsidR="005B3B72" w:rsidRDefault="005B3B72" w:rsidP="00E00D25">
      <w:pPr>
        <w:tabs>
          <w:tab w:val="left" w:pos="8080"/>
          <w:tab w:val="left" w:pos="8931"/>
        </w:tabs>
        <w:rPr>
          <w:rFonts w:ascii="Times New Roman" w:hAnsi="Times New Roman" w:cs="Times New Roman"/>
          <w:i/>
          <w:sz w:val="32"/>
          <w:szCs w:val="32"/>
        </w:rPr>
      </w:pPr>
    </w:p>
    <w:p w:rsidR="003C5DD3" w:rsidRPr="005B3B72" w:rsidRDefault="005B3B72" w:rsidP="00E00D25">
      <w:pPr>
        <w:tabs>
          <w:tab w:val="left" w:pos="8080"/>
          <w:tab w:val="left" w:pos="8931"/>
        </w:tabs>
        <w:rPr>
          <w:rFonts w:ascii="Times New Roman" w:hAnsi="Times New Roman" w:cs="Times New Roman"/>
          <w:i/>
          <w:sz w:val="32"/>
          <w:szCs w:val="32"/>
        </w:rPr>
      </w:pPr>
      <w:r w:rsidRPr="005B3B72">
        <w:rPr>
          <w:rFonts w:ascii="Times New Roman" w:hAnsi="Times New Roman" w:cs="Times New Roman"/>
          <w:i/>
          <w:sz w:val="32"/>
          <w:szCs w:val="32"/>
        </w:rPr>
        <w:t>-</w:t>
      </w:r>
      <w:r w:rsidR="00E00D25">
        <w:rPr>
          <w:rFonts w:ascii="Times New Roman" w:hAnsi="Times New Roman" w:cs="Times New Roman"/>
          <w:i/>
          <w:sz w:val="32"/>
          <w:szCs w:val="32"/>
        </w:rPr>
        <w:t xml:space="preserve"> </w:t>
      </w:r>
      <w:r w:rsidRPr="005B3B72">
        <w:rPr>
          <w:rFonts w:ascii="Times New Roman" w:hAnsi="Times New Roman" w:cs="Times New Roman"/>
          <w:i/>
          <w:sz w:val="32"/>
          <w:szCs w:val="32"/>
        </w:rPr>
        <w:t xml:space="preserve">Considerazioni e Conclusioni    </w:t>
      </w:r>
      <w:r w:rsidR="00997E51">
        <w:rPr>
          <w:rFonts w:ascii="Times New Roman" w:hAnsi="Times New Roman" w:cs="Times New Roman"/>
          <w:i/>
          <w:sz w:val="32"/>
          <w:szCs w:val="32"/>
        </w:rPr>
        <w:tab/>
        <w:t xml:space="preserve">„    </w:t>
      </w:r>
      <w:r w:rsidR="00E00D25">
        <w:rPr>
          <w:rFonts w:ascii="Times New Roman" w:hAnsi="Times New Roman" w:cs="Times New Roman"/>
          <w:i/>
          <w:sz w:val="32"/>
          <w:szCs w:val="32"/>
        </w:rPr>
        <w:t xml:space="preserve"> </w:t>
      </w:r>
      <w:r w:rsidR="00E00D25">
        <w:rPr>
          <w:rFonts w:ascii="Times New Roman" w:hAnsi="Times New Roman" w:cs="Times New Roman"/>
          <w:i/>
          <w:sz w:val="32"/>
          <w:szCs w:val="32"/>
        </w:rPr>
        <w:tab/>
        <w:t>36</w:t>
      </w:r>
    </w:p>
    <w:p w:rsidR="003C5DD3" w:rsidRPr="005C706C" w:rsidRDefault="003C5DD3" w:rsidP="00E00D25">
      <w:pPr>
        <w:tabs>
          <w:tab w:val="left" w:pos="8080"/>
          <w:tab w:val="left" w:pos="8931"/>
        </w:tabs>
        <w:rPr>
          <w:rFonts w:ascii="Times New Roman" w:hAnsi="Times New Roman" w:cs="Times New Roman"/>
          <w:i/>
          <w:sz w:val="32"/>
          <w:szCs w:val="32"/>
        </w:rPr>
      </w:pPr>
    </w:p>
    <w:p w:rsidR="003C5DD3" w:rsidRDefault="005B3B72" w:rsidP="00E00D25">
      <w:pPr>
        <w:tabs>
          <w:tab w:val="left" w:pos="8080"/>
          <w:tab w:val="left" w:pos="8931"/>
        </w:tabs>
        <w:rPr>
          <w:rFonts w:ascii="Times New Roman" w:hAnsi="Times New Roman" w:cs="Times New Roman"/>
          <w:i/>
          <w:sz w:val="32"/>
          <w:szCs w:val="32"/>
        </w:rPr>
      </w:pPr>
      <w:r>
        <w:rPr>
          <w:rFonts w:ascii="Times New Roman" w:hAnsi="Times New Roman" w:cs="Times New Roman"/>
          <w:i/>
          <w:sz w:val="32"/>
          <w:szCs w:val="32"/>
        </w:rPr>
        <w:t xml:space="preserve">- Bibliografia                                                               </w:t>
      </w:r>
      <w:r w:rsidR="00997E51">
        <w:rPr>
          <w:rFonts w:ascii="Times New Roman" w:hAnsi="Times New Roman" w:cs="Times New Roman"/>
          <w:i/>
          <w:sz w:val="32"/>
          <w:szCs w:val="32"/>
        </w:rPr>
        <w:tab/>
        <w:t xml:space="preserve">„    </w:t>
      </w:r>
      <w:r w:rsidR="00E00D25">
        <w:rPr>
          <w:rFonts w:ascii="Times New Roman" w:hAnsi="Times New Roman" w:cs="Times New Roman"/>
          <w:i/>
          <w:sz w:val="32"/>
          <w:szCs w:val="32"/>
        </w:rPr>
        <w:tab/>
        <w:t>40</w:t>
      </w:r>
    </w:p>
    <w:p w:rsidR="005B3B72" w:rsidRDefault="005B3B72" w:rsidP="003C5DD3">
      <w:pPr>
        <w:rPr>
          <w:rFonts w:ascii="Times New Roman" w:hAnsi="Times New Roman" w:cs="Times New Roman"/>
          <w:i/>
          <w:sz w:val="32"/>
          <w:szCs w:val="32"/>
        </w:rPr>
      </w:pPr>
    </w:p>
    <w:p w:rsidR="005B3B72" w:rsidRDefault="005B3B72" w:rsidP="003C5DD3">
      <w:pPr>
        <w:rPr>
          <w:rFonts w:ascii="Times New Roman" w:hAnsi="Times New Roman" w:cs="Times New Roman"/>
          <w:i/>
          <w:sz w:val="32"/>
          <w:szCs w:val="32"/>
        </w:rPr>
      </w:pPr>
    </w:p>
    <w:p w:rsidR="005B3B72" w:rsidRDefault="005B3B72" w:rsidP="003C5DD3">
      <w:pPr>
        <w:rPr>
          <w:rFonts w:ascii="Times New Roman" w:hAnsi="Times New Roman" w:cs="Times New Roman"/>
          <w:i/>
          <w:sz w:val="32"/>
          <w:szCs w:val="32"/>
        </w:rPr>
      </w:pPr>
    </w:p>
    <w:p w:rsidR="005B3B72" w:rsidRDefault="005B3B72" w:rsidP="003C5DD3">
      <w:pPr>
        <w:rPr>
          <w:rFonts w:ascii="Times New Roman" w:hAnsi="Times New Roman" w:cs="Times New Roman"/>
          <w:i/>
          <w:sz w:val="32"/>
          <w:szCs w:val="32"/>
        </w:rPr>
      </w:pPr>
    </w:p>
    <w:p w:rsidR="004A7CB1" w:rsidRPr="00251BBF" w:rsidRDefault="00151704" w:rsidP="00151704">
      <w:pPr>
        <w:rPr>
          <w:rFonts w:ascii="Times New Roman" w:hAnsi="Times New Roman" w:cs="Times New Roman"/>
          <w:b/>
          <w:i/>
          <w:sz w:val="40"/>
          <w:szCs w:val="40"/>
        </w:rPr>
      </w:pPr>
      <w:r w:rsidRPr="00251BBF">
        <w:rPr>
          <w:rFonts w:ascii="Times New Roman" w:hAnsi="Times New Roman" w:cs="Times New Roman"/>
          <w:b/>
          <w:i/>
          <w:sz w:val="40"/>
          <w:szCs w:val="40"/>
        </w:rPr>
        <w:lastRenderedPageBreak/>
        <w:t>Introduzione</w:t>
      </w:r>
    </w:p>
    <w:p w:rsidR="007A070D" w:rsidRDefault="00151704" w:rsidP="003C76EF">
      <w:pPr>
        <w:jc w:val="both"/>
        <w:rPr>
          <w:rFonts w:ascii="Times New Roman" w:hAnsi="Times New Roman" w:cs="Times New Roman"/>
          <w:sz w:val="32"/>
          <w:szCs w:val="32"/>
        </w:rPr>
      </w:pPr>
      <w:r>
        <w:rPr>
          <w:rFonts w:ascii="Times New Roman" w:hAnsi="Times New Roman" w:cs="Times New Roman"/>
          <w:sz w:val="32"/>
          <w:szCs w:val="32"/>
        </w:rPr>
        <w:t xml:space="preserve">La Sclerosi Multipla è una malattia </w:t>
      </w:r>
      <w:r w:rsidR="00251BBF" w:rsidRPr="00251BBF">
        <w:rPr>
          <w:rFonts w:ascii="Times New Roman" w:hAnsi="Times New Roman" w:cs="Times New Roman"/>
          <w:sz w:val="32"/>
          <w:szCs w:val="32"/>
        </w:rPr>
        <w:t>complessa ad ezi</w:t>
      </w:r>
      <w:r w:rsidR="00251BBF">
        <w:rPr>
          <w:rFonts w:ascii="Times New Roman" w:hAnsi="Times New Roman" w:cs="Times New Roman"/>
          <w:sz w:val="32"/>
          <w:szCs w:val="32"/>
        </w:rPr>
        <w:t xml:space="preserve">ologia disimmune e degenerativa </w:t>
      </w:r>
      <w:r>
        <w:rPr>
          <w:rFonts w:ascii="Times New Roman" w:hAnsi="Times New Roman" w:cs="Times New Roman"/>
          <w:sz w:val="32"/>
          <w:szCs w:val="32"/>
        </w:rPr>
        <w:t>carat</w:t>
      </w:r>
      <w:r w:rsidR="00DC2A2B">
        <w:rPr>
          <w:rFonts w:ascii="Times New Roman" w:hAnsi="Times New Roman" w:cs="Times New Roman"/>
          <w:sz w:val="32"/>
          <w:szCs w:val="32"/>
        </w:rPr>
        <w:t>terizzata da un danno assonale d</w:t>
      </w:r>
      <w:r>
        <w:rPr>
          <w:rFonts w:ascii="Times New Roman" w:hAnsi="Times New Roman" w:cs="Times New Roman"/>
          <w:sz w:val="32"/>
          <w:szCs w:val="32"/>
        </w:rPr>
        <w:t>el sistema nervoso centrale che determina un deficit neurologico progressivo.</w:t>
      </w:r>
    </w:p>
    <w:p w:rsidR="00C27DCE" w:rsidRDefault="00E04EAC" w:rsidP="003C76EF">
      <w:pPr>
        <w:jc w:val="both"/>
        <w:rPr>
          <w:rFonts w:ascii="Times New Roman" w:hAnsi="Times New Roman" w:cs="Times New Roman"/>
          <w:sz w:val="32"/>
          <w:szCs w:val="32"/>
        </w:rPr>
      </w:pPr>
      <w:r>
        <w:rPr>
          <w:rFonts w:ascii="Times New Roman" w:hAnsi="Times New Roman" w:cs="Times New Roman"/>
          <w:sz w:val="32"/>
          <w:szCs w:val="32"/>
        </w:rPr>
        <w:t>Numerosi studi (1-2-3-4</w:t>
      </w:r>
      <w:r w:rsidR="001C1E5A">
        <w:rPr>
          <w:rFonts w:ascii="Times New Roman" w:hAnsi="Times New Roman" w:cs="Times New Roman"/>
          <w:sz w:val="32"/>
          <w:szCs w:val="32"/>
        </w:rPr>
        <w:t>-5-6</w:t>
      </w:r>
      <w:r>
        <w:rPr>
          <w:rFonts w:ascii="Times New Roman" w:hAnsi="Times New Roman" w:cs="Times New Roman"/>
          <w:sz w:val="32"/>
          <w:szCs w:val="32"/>
        </w:rPr>
        <w:t>)</w:t>
      </w:r>
      <w:r w:rsidR="00C27DCE" w:rsidRPr="00C27DCE">
        <w:rPr>
          <w:rFonts w:ascii="Times New Roman" w:hAnsi="Times New Roman" w:cs="Times New Roman"/>
          <w:sz w:val="32"/>
          <w:szCs w:val="32"/>
        </w:rPr>
        <w:t xml:space="preserve"> indicano che il danno assonale si verifica già n</w:t>
      </w:r>
      <w:r w:rsidR="007A070D">
        <w:rPr>
          <w:rFonts w:ascii="Times New Roman" w:hAnsi="Times New Roman" w:cs="Times New Roman"/>
          <w:sz w:val="32"/>
          <w:szCs w:val="32"/>
        </w:rPr>
        <w:t xml:space="preserve">elle prime fasi della malattia e </w:t>
      </w:r>
      <w:r w:rsidR="00C27DCE" w:rsidRPr="00C27DCE">
        <w:rPr>
          <w:rFonts w:ascii="Times New Roman" w:hAnsi="Times New Roman" w:cs="Times New Roman"/>
          <w:sz w:val="32"/>
          <w:szCs w:val="32"/>
        </w:rPr>
        <w:t xml:space="preserve">non </w:t>
      </w:r>
      <w:r w:rsidR="007A070D">
        <w:rPr>
          <w:rFonts w:ascii="Times New Roman" w:hAnsi="Times New Roman" w:cs="Times New Roman"/>
          <w:sz w:val="32"/>
          <w:szCs w:val="32"/>
        </w:rPr>
        <w:t>è legato</w:t>
      </w:r>
      <w:r w:rsidR="00C27DCE" w:rsidRPr="00C27DCE">
        <w:rPr>
          <w:rFonts w:ascii="Times New Roman" w:hAnsi="Times New Roman" w:cs="Times New Roman"/>
          <w:sz w:val="32"/>
          <w:szCs w:val="32"/>
        </w:rPr>
        <w:t xml:space="preserve"> ad episodi infiammatori o autoimmuni contro </w:t>
      </w:r>
      <w:r w:rsidR="007A070D">
        <w:rPr>
          <w:rFonts w:ascii="Times New Roman" w:hAnsi="Times New Roman" w:cs="Times New Roman"/>
          <w:sz w:val="32"/>
          <w:szCs w:val="32"/>
        </w:rPr>
        <w:t xml:space="preserve">la mielina. Inoltre </w:t>
      </w:r>
      <w:r w:rsidR="00C27DCE" w:rsidRPr="00C27DCE">
        <w:rPr>
          <w:rFonts w:ascii="Times New Roman" w:hAnsi="Times New Roman" w:cs="Times New Roman"/>
          <w:sz w:val="32"/>
          <w:szCs w:val="32"/>
        </w:rPr>
        <w:t>la degenerazione assonale è direttamente correlata alla disabilità funzionale permanente.</w:t>
      </w:r>
    </w:p>
    <w:p w:rsidR="007A070D" w:rsidRDefault="007A070D" w:rsidP="003C76EF">
      <w:pPr>
        <w:jc w:val="both"/>
        <w:rPr>
          <w:rFonts w:ascii="Times New Roman" w:hAnsi="Times New Roman" w:cs="Times New Roman"/>
          <w:sz w:val="32"/>
          <w:szCs w:val="32"/>
        </w:rPr>
      </w:pPr>
      <w:r>
        <w:rPr>
          <w:rFonts w:ascii="Times New Roman" w:hAnsi="Times New Roman" w:cs="Times New Roman"/>
          <w:sz w:val="32"/>
          <w:szCs w:val="32"/>
        </w:rPr>
        <w:t>Le alterazioni visive rappresentano uno dei principali si</w:t>
      </w:r>
      <w:r w:rsidR="00251BBF">
        <w:rPr>
          <w:rFonts w:ascii="Times New Roman" w:hAnsi="Times New Roman" w:cs="Times New Roman"/>
          <w:sz w:val="32"/>
          <w:szCs w:val="32"/>
        </w:rPr>
        <w:t>ntomi che si manifestano nella Sclerosi M</w:t>
      </w:r>
      <w:r>
        <w:rPr>
          <w:rFonts w:ascii="Times New Roman" w:hAnsi="Times New Roman" w:cs="Times New Roman"/>
          <w:sz w:val="32"/>
          <w:szCs w:val="32"/>
        </w:rPr>
        <w:t xml:space="preserve">ultipla e sono espressione della perdita assonale </w:t>
      </w:r>
      <w:r w:rsidR="00CC4D74">
        <w:rPr>
          <w:rFonts w:ascii="Times New Roman" w:hAnsi="Times New Roman" w:cs="Times New Roman"/>
          <w:sz w:val="32"/>
          <w:szCs w:val="32"/>
        </w:rPr>
        <w:t xml:space="preserve">progressiva </w:t>
      </w:r>
      <w:r>
        <w:rPr>
          <w:rFonts w:ascii="Times New Roman" w:hAnsi="Times New Roman" w:cs="Times New Roman"/>
          <w:sz w:val="32"/>
          <w:szCs w:val="32"/>
        </w:rPr>
        <w:t xml:space="preserve">che </w:t>
      </w:r>
      <w:r w:rsidR="00913C0C">
        <w:rPr>
          <w:rFonts w:ascii="Times New Roman" w:hAnsi="Times New Roman" w:cs="Times New Roman"/>
          <w:sz w:val="32"/>
          <w:szCs w:val="32"/>
        </w:rPr>
        <w:t xml:space="preserve">tradizionalmente </w:t>
      </w:r>
      <w:r>
        <w:rPr>
          <w:rFonts w:ascii="Times New Roman" w:hAnsi="Times New Roman" w:cs="Times New Roman"/>
          <w:sz w:val="32"/>
          <w:szCs w:val="32"/>
        </w:rPr>
        <w:t>viene evidenziata con l’impiego della risonanza magnetica</w:t>
      </w:r>
      <w:r w:rsidR="00CC4D74">
        <w:rPr>
          <w:rFonts w:ascii="Times New Roman" w:hAnsi="Times New Roman" w:cs="Times New Roman"/>
          <w:sz w:val="32"/>
          <w:szCs w:val="32"/>
        </w:rPr>
        <w:t xml:space="preserve"> cerebrale.</w:t>
      </w:r>
    </w:p>
    <w:p w:rsidR="00CC4D74" w:rsidRDefault="00CC4D74" w:rsidP="003C76EF">
      <w:pPr>
        <w:jc w:val="both"/>
        <w:rPr>
          <w:rFonts w:ascii="Times New Roman" w:hAnsi="Times New Roman" w:cs="Times New Roman"/>
          <w:sz w:val="32"/>
          <w:szCs w:val="32"/>
        </w:rPr>
      </w:pPr>
      <w:r>
        <w:rPr>
          <w:rFonts w:ascii="Times New Roman" w:hAnsi="Times New Roman" w:cs="Times New Roman"/>
          <w:sz w:val="32"/>
          <w:szCs w:val="32"/>
        </w:rPr>
        <w:t xml:space="preserve">Il danno assonale </w:t>
      </w:r>
      <w:r w:rsidRPr="00CC4D74">
        <w:rPr>
          <w:rFonts w:ascii="Times New Roman" w:hAnsi="Times New Roman" w:cs="Times New Roman"/>
          <w:sz w:val="32"/>
          <w:szCs w:val="32"/>
        </w:rPr>
        <w:t>n</w:t>
      </w:r>
      <w:r>
        <w:rPr>
          <w:rFonts w:ascii="Times New Roman" w:hAnsi="Times New Roman" w:cs="Times New Roman"/>
          <w:sz w:val="32"/>
          <w:szCs w:val="32"/>
        </w:rPr>
        <w:t xml:space="preserve">ei pazienti con </w:t>
      </w:r>
      <w:r w:rsidRPr="00CC4D74">
        <w:rPr>
          <w:rFonts w:ascii="Times New Roman" w:hAnsi="Times New Roman" w:cs="Times New Roman"/>
          <w:sz w:val="32"/>
          <w:szCs w:val="32"/>
        </w:rPr>
        <w:t>S</w:t>
      </w:r>
      <w:r>
        <w:rPr>
          <w:rFonts w:ascii="Times New Roman" w:hAnsi="Times New Roman" w:cs="Times New Roman"/>
          <w:sz w:val="32"/>
          <w:szCs w:val="32"/>
        </w:rPr>
        <w:t>clerosi Multipla può essere rilevato e quantificato</w:t>
      </w:r>
      <w:r w:rsidRPr="00CC4D74">
        <w:rPr>
          <w:rFonts w:ascii="Times New Roman" w:hAnsi="Times New Roman" w:cs="Times New Roman"/>
          <w:sz w:val="32"/>
          <w:szCs w:val="32"/>
        </w:rPr>
        <w:t xml:space="preserve"> a livello dello strato delle fibre nervose retiniche </w:t>
      </w:r>
      <w:r>
        <w:rPr>
          <w:rFonts w:ascii="Times New Roman" w:hAnsi="Times New Roman" w:cs="Times New Roman"/>
          <w:sz w:val="32"/>
          <w:szCs w:val="32"/>
        </w:rPr>
        <w:t>(</w:t>
      </w:r>
      <w:r w:rsidRPr="00CC4D74">
        <w:rPr>
          <w:rFonts w:ascii="Times New Roman" w:hAnsi="Times New Roman" w:cs="Times New Roman"/>
          <w:sz w:val="32"/>
          <w:szCs w:val="32"/>
        </w:rPr>
        <w:t>RNFL</w:t>
      </w:r>
      <w:r>
        <w:rPr>
          <w:rFonts w:ascii="Times New Roman" w:hAnsi="Times New Roman" w:cs="Times New Roman"/>
          <w:sz w:val="32"/>
          <w:szCs w:val="32"/>
        </w:rPr>
        <w:t xml:space="preserve">)utilizzando moderne tecnologie  di </w:t>
      </w:r>
      <w:proofErr w:type="spellStart"/>
      <w:r>
        <w:rPr>
          <w:rFonts w:ascii="Times New Roman" w:hAnsi="Times New Roman" w:cs="Times New Roman"/>
          <w:sz w:val="32"/>
          <w:szCs w:val="32"/>
        </w:rPr>
        <w:t>imaging</w:t>
      </w:r>
      <w:proofErr w:type="spellEnd"/>
      <w:r>
        <w:rPr>
          <w:rFonts w:ascii="Times New Roman" w:hAnsi="Times New Roman" w:cs="Times New Roman"/>
          <w:sz w:val="32"/>
          <w:szCs w:val="32"/>
        </w:rPr>
        <w:t xml:space="preserve"> oculari</w:t>
      </w:r>
      <w:r w:rsidRPr="00CC4D74">
        <w:rPr>
          <w:rFonts w:ascii="Times New Roman" w:hAnsi="Times New Roman" w:cs="Times New Roman"/>
          <w:sz w:val="32"/>
          <w:szCs w:val="32"/>
        </w:rPr>
        <w:t xml:space="preserve"> come la tomografia a coerenza ottica</w:t>
      </w:r>
      <w:r>
        <w:rPr>
          <w:rFonts w:ascii="Times New Roman" w:hAnsi="Times New Roman" w:cs="Times New Roman"/>
          <w:sz w:val="32"/>
          <w:szCs w:val="32"/>
        </w:rPr>
        <w:t xml:space="preserve"> (OCT)</w:t>
      </w:r>
      <w:r w:rsidR="001C1E5A">
        <w:rPr>
          <w:rFonts w:ascii="Times New Roman" w:hAnsi="Times New Roman" w:cs="Times New Roman"/>
          <w:sz w:val="32"/>
          <w:szCs w:val="32"/>
        </w:rPr>
        <w:t>(5</w:t>
      </w:r>
      <w:r w:rsidR="00E04EAC">
        <w:rPr>
          <w:rFonts w:ascii="Times New Roman" w:hAnsi="Times New Roman" w:cs="Times New Roman"/>
          <w:sz w:val="32"/>
          <w:szCs w:val="32"/>
        </w:rPr>
        <w:t>)</w:t>
      </w:r>
      <w:r>
        <w:rPr>
          <w:rFonts w:ascii="Times New Roman" w:hAnsi="Times New Roman" w:cs="Times New Roman"/>
          <w:sz w:val="32"/>
          <w:szCs w:val="32"/>
        </w:rPr>
        <w:t>.</w:t>
      </w:r>
    </w:p>
    <w:p w:rsidR="00CC4D74" w:rsidRDefault="00CC4D74" w:rsidP="003C76EF">
      <w:pPr>
        <w:jc w:val="both"/>
        <w:rPr>
          <w:rFonts w:ascii="Times New Roman" w:hAnsi="Times New Roman" w:cs="Times New Roman"/>
          <w:sz w:val="32"/>
          <w:szCs w:val="32"/>
        </w:rPr>
      </w:pPr>
      <w:r>
        <w:rPr>
          <w:rFonts w:ascii="Times New Roman" w:hAnsi="Times New Roman" w:cs="Times New Roman"/>
          <w:sz w:val="32"/>
          <w:szCs w:val="32"/>
        </w:rPr>
        <w:t xml:space="preserve">L’analisi delle fibre nervose ganglionari </w:t>
      </w:r>
      <w:r w:rsidR="006E7643">
        <w:rPr>
          <w:rFonts w:ascii="Times New Roman" w:hAnsi="Times New Roman" w:cs="Times New Roman"/>
          <w:sz w:val="32"/>
          <w:szCs w:val="32"/>
        </w:rPr>
        <w:t xml:space="preserve">tramite OCT </w:t>
      </w:r>
      <w:r>
        <w:rPr>
          <w:rFonts w:ascii="Times New Roman" w:hAnsi="Times New Roman" w:cs="Times New Roman"/>
          <w:sz w:val="32"/>
          <w:szCs w:val="32"/>
        </w:rPr>
        <w:t xml:space="preserve">è di particolare interesse in questi pazienti poiché lo spessore di queste fibre è correlato  </w:t>
      </w:r>
      <w:r w:rsidR="006E7643">
        <w:rPr>
          <w:rFonts w:ascii="Times New Roman" w:hAnsi="Times New Roman" w:cs="Times New Roman"/>
          <w:sz w:val="32"/>
          <w:szCs w:val="32"/>
        </w:rPr>
        <w:t xml:space="preserve">con i </w:t>
      </w:r>
      <w:r w:rsidRPr="00CC4D74">
        <w:rPr>
          <w:rFonts w:ascii="Times New Roman" w:hAnsi="Times New Roman" w:cs="Times New Roman"/>
          <w:sz w:val="32"/>
          <w:szCs w:val="32"/>
        </w:rPr>
        <w:t xml:space="preserve">sintomi funzionali </w:t>
      </w:r>
      <w:r w:rsidR="006E7643">
        <w:rPr>
          <w:rFonts w:ascii="Times New Roman" w:hAnsi="Times New Roman" w:cs="Times New Roman"/>
          <w:sz w:val="32"/>
          <w:szCs w:val="32"/>
        </w:rPr>
        <w:t xml:space="preserve">come la </w:t>
      </w:r>
      <w:r w:rsidRPr="00CC4D74">
        <w:rPr>
          <w:rFonts w:ascii="Times New Roman" w:hAnsi="Times New Roman" w:cs="Times New Roman"/>
          <w:sz w:val="32"/>
          <w:szCs w:val="32"/>
        </w:rPr>
        <w:t>riduzione dell'acuità vis</w:t>
      </w:r>
      <w:r w:rsidR="006E7643">
        <w:rPr>
          <w:rFonts w:ascii="Times New Roman" w:hAnsi="Times New Roman" w:cs="Times New Roman"/>
          <w:sz w:val="32"/>
          <w:szCs w:val="32"/>
        </w:rPr>
        <w:t>iva o il deficit del campo visivo.</w:t>
      </w:r>
    </w:p>
    <w:p w:rsidR="006E7643" w:rsidRDefault="006E7643" w:rsidP="003C76EF">
      <w:pPr>
        <w:jc w:val="both"/>
        <w:rPr>
          <w:rFonts w:ascii="Times New Roman" w:hAnsi="Times New Roman" w:cs="Times New Roman"/>
          <w:sz w:val="32"/>
          <w:szCs w:val="32"/>
        </w:rPr>
      </w:pPr>
      <w:r>
        <w:rPr>
          <w:rFonts w:ascii="Times New Roman" w:hAnsi="Times New Roman" w:cs="Times New Roman"/>
          <w:sz w:val="32"/>
          <w:szCs w:val="32"/>
        </w:rPr>
        <w:t xml:space="preserve">L’assottigliamento </w:t>
      </w:r>
      <w:r w:rsidR="003A1BB6">
        <w:rPr>
          <w:rFonts w:ascii="Times New Roman" w:hAnsi="Times New Roman" w:cs="Times New Roman"/>
          <w:sz w:val="32"/>
          <w:szCs w:val="32"/>
        </w:rPr>
        <w:t xml:space="preserve">delle fibre nervose retiniche </w:t>
      </w:r>
      <w:r w:rsidR="00251BBF">
        <w:rPr>
          <w:rFonts w:ascii="Times New Roman" w:hAnsi="Times New Roman" w:cs="Times New Roman"/>
          <w:sz w:val="32"/>
          <w:szCs w:val="32"/>
        </w:rPr>
        <w:t>(</w:t>
      </w:r>
      <w:r w:rsidR="003A1BB6">
        <w:rPr>
          <w:rFonts w:ascii="Times New Roman" w:hAnsi="Times New Roman" w:cs="Times New Roman"/>
          <w:sz w:val="32"/>
          <w:szCs w:val="32"/>
        </w:rPr>
        <w:t>RNFL</w:t>
      </w:r>
      <w:r w:rsidR="00251BBF">
        <w:rPr>
          <w:rFonts w:ascii="Times New Roman" w:hAnsi="Times New Roman" w:cs="Times New Roman"/>
          <w:sz w:val="32"/>
          <w:szCs w:val="32"/>
        </w:rPr>
        <w:t>)</w:t>
      </w:r>
      <w:r w:rsidR="003A1BB6">
        <w:rPr>
          <w:rFonts w:ascii="Times New Roman" w:hAnsi="Times New Roman" w:cs="Times New Roman"/>
          <w:sz w:val="32"/>
          <w:szCs w:val="32"/>
        </w:rPr>
        <w:t xml:space="preserve"> e dello strato delle cellule ganglionari evidenziate tramite l’impiego della tomografia a coerenza ottica rappresentano un ideale </w:t>
      </w:r>
      <w:proofErr w:type="spellStart"/>
      <w:r w:rsidR="003A1BB6">
        <w:rPr>
          <w:rFonts w:ascii="Times New Roman" w:hAnsi="Times New Roman" w:cs="Times New Roman"/>
          <w:sz w:val="32"/>
          <w:szCs w:val="32"/>
        </w:rPr>
        <w:t>biomarker</w:t>
      </w:r>
      <w:proofErr w:type="spellEnd"/>
      <w:r w:rsidR="003A1BB6">
        <w:rPr>
          <w:rFonts w:ascii="Times New Roman" w:hAnsi="Times New Roman" w:cs="Times New Roman"/>
          <w:sz w:val="32"/>
          <w:szCs w:val="32"/>
        </w:rPr>
        <w:t xml:space="preserve"> per monitorare la </w:t>
      </w:r>
      <w:proofErr w:type="spellStart"/>
      <w:r w:rsidR="003A1BB6">
        <w:rPr>
          <w:rFonts w:ascii="Times New Roman" w:hAnsi="Times New Roman" w:cs="Times New Roman"/>
          <w:sz w:val="32"/>
          <w:szCs w:val="32"/>
        </w:rPr>
        <w:t>neurodegenerazione</w:t>
      </w:r>
      <w:proofErr w:type="spellEnd"/>
      <w:r w:rsidR="003A1BB6">
        <w:rPr>
          <w:rFonts w:ascii="Times New Roman" w:hAnsi="Times New Roman" w:cs="Times New Roman"/>
          <w:sz w:val="32"/>
          <w:szCs w:val="32"/>
        </w:rPr>
        <w:t xml:space="preserve"> e gli effetti </w:t>
      </w:r>
      <w:proofErr w:type="spellStart"/>
      <w:r w:rsidR="003A1BB6">
        <w:rPr>
          <w:rFonts w:ascii="Times New Roman" w:hAnsi="Times New Roman" w:cs="Times New Roman"/>
          <w:sz w:val="32"/>
          <w:szCs w:val="32"/>
        </w:rPr>
        <w:t>neuroprotettivi</w:t>
      </w:r>
      <w:proofErr w:type="spellEnd"/>
      <w:r w:rsidR="003A1BB6">
        <w:rPr>
          <w:rFonts w:ascii="Times New Roman" w:hAnsi="Times New Roman" w:cs="Times New Roman"/>
          <w:sz w:val="32"/>
          <w:szCs w:val="32"/>
        </w:rPr>
        <w:t xml:space="preserve"> di nuovi agenti terapeutici nei pazienti con Sclerosi Multipla.</w:t>
      </w:r>
    </w:p>
    <w:p w:rsidR="003A1BB6" w:rsidRDefault="003A1BB6" w:rsidP="003C76EF">
      <w:pPr>
        <w:jc w:val="both"/>
        <w:rPr>
          <w:rFonts w:ascii="Times New Roman" w:hAnsi="Times New Roman" w:cs="Times New Roman"/>
          <w:sz w:val="32"/>
          <w:szCs w:val="32"/>
        </w:rPr>
      </w:pPr>
    </w:p>
    <w:p w:rsidR="00B17FB1" w:rsidRDefault="00B17FB1" w:rsidP="003C76EF">
      <w:pPr>
        <w:jc w:val="both"/>
        <w:rPr>
          <w:rFonts w:ascii="Times New Roman" w:hAnsi="Times New Roman" w:cs="Times New Roman"/>
          <w:sz w:val="32"/>
          <w:szCs w:val="32"/>
        </w:rPr>
      </w:pPr>
    </w:p>
    <w:p w:rsidR="00B17FB1" w:rsidRDefault="00B17FB1" w:rsidP="003C76EF">
      <w:pPr>
        <w:jc w:val="both"/>
        <w:rPr>
          <w:rFonts w:ascii="Times New Roman" w:hAnsi="Times New Roman" w:cs="Times New Roman"/>
          <w:sz w:val="32"/>
          <w:szCs w:val="32"/>
        </w:rPr>
      </w:pPr>
    </w:p>
    <w:p w:rsidR="003A1BB6" w:rsidRPr="00286B64" w:rsidRDefault="00286B64" w:rsidP="003C76EF">
      <w:pPr>
        <w:jc w:val="both"/>
        <w:rPr>
          <w:rFonts w:ascii="Times New Roman" w:hAnsi="Times New Roman" w:cs="Times New Roman"/>
          <w:b/>
          <w:i/>
          <w:sz w:val="40"/>
          <w:szCs w:val="40"/>
        </w:rPr>
      </w:pPr>
      <w:r>
        <w:rPr>
          <w:rFonts w:ascii="Times New Roman" w:hAnsi="Times New Roman" w:cs="Times New Roman"/>
          <w:b/>
          <w:i/>
          <w:sz w:val="40"/>
          <w:szCs w:val="40"/>
        </w:rPr>
        <w:lastRenderedPageBreak/>
        <w:t>Il Danno Assonale nella  Sclerosi Multipla</w:t>
      </w:r>
    </w:p>
    <w:p w:rsidR="00B17FB1" w:rsidRPr="00B17FB1" w:rsidRDefault="00B17FB1" w:rsidP="003C76EF">
      <w:pPr>
        <w:jc w:val="both"/>
        <w:rPr>
          <w:rFonts w:ascii="Times New Roman" w:hAnsi="Times New Roman" w:cs="Times New Roman"/>
          <w:sz w:val="32"/>
          <w:szCs w:val="32"/>
        </w:rPr>
      </w:pPr>
      <w:r w:rsidRPr="00B17FB1">
        <w:rPr>
          <w:rFonts w:ascii="Times New Roman" w:hAnsi="Times New Roman" w:cs="Times New Roman"/>
          <w:sz w:val="32"/>
          <w:szCs w:val="32"/>
        </w:rPr>
        <w:t>La difficoltà nella visione rappresenta uno dei principali handicap che si manif</w:t>
      </w:r>
      <w:r w:rsidR="00251BBF">
        <w:rPr>
          <w:rFonts w:ascii="Times New Roman" w:hAnsi="Times New Roman" w:cs="Times New Roman"/>
          <w:sz w:val="32"/>
          <w:szCs w:val="32"/>
        </w:rPr>
        <w:t>estano nei pazienti affetti da Sclerosi M</w:t>
      </w:r>
      <w:r w:rsidRPr="00B17FB1">
        <w:rPr>
          <w:rFonts w:ascii="Times New Roman" w:hAnsi="Times New Roman" w:cs="Times New Roman"/>
          <w:sz w:val="32"/>
          <w:szCs w:val="32"/>
        </w:rPr>
        <w:t>ultipla. Circa il 50% di tali pazienti può manifestare una totale perdita della capacità visiva e ben l’80% può sviluppare diversi gradi di disabilità nella funzione visiva durante la progressione della patolog</w:t>
      </w:r>
      <w:r w:rsidR="00E02F00">
        <w:rPr>
          <w:rFonts w:ascii="Times New Roman" w:hAnsi="Times New Roman" w:cs="Times New Roman"/>
          <w:sz w:val="32"/>
          <w:szCs w:val="32"/>
        </w:rPr>
        <w:t>ia. Peraltro, nei pazienti con Sclerosi M</w:t>
      </w:r>
      <w:r w:rsidRPr="00B17FB1">
        <w:rPr>
          <w:rFonts w:ascii="Times New Roman" w:hAnsi="Times New Roman" w:cs="Times New Roman"/>
          <w:sz w:val="32"/>
          <w:szCs w:val="32"/>
        </w:rPr>
        <w:t xml:space="preserve">ultipla problemi inerenti la capacità visiva possono coesistere anche con valori normali di acuità visiva </w:t>
      </w:r>
      <w:proofErr w:type="spellStart"/>
      <w:r w:rsidRPr="00B17FB1">
        <w:rPr>
          <w:rFonts w:ascii="Times New Roman" w:hAnsi="Times New Roman" w:cs="Times New Roman"/>
          <w:sz w:val="32"/>
          <w:szCs w:val="32"/>
        </w:rPr>
        <w:t>Snellen</w:t>
      </w:r>
      <w:proofErr w:type="spellEnd"/>
      <w:r w:rsidRPr="00B17FB1">
        <w:rPr>
          <w:rFonts w:ascii="Times New Roman" w:hAnsi="Times New Roman" w:cs="Times New Roman"/>
          <w:sz w:val="32"/>
          <w:szCs w:val="32"/>
        </w:rPr>
        <w:t xml:space="preserve"> o senza manifestazioni di neurite ottica acuta.</w:t>
      </w:r>
    </w:p>
    <w:p w:rsidR="00B17FB1" w:rsidRPr="00B17FB1" w:rsidRDefault="00B17FB1" w:rsidP="003C76EF">
      <w:pPr>
        <w:jc w:val="both"/>
        <w:rPr>
          <w:rFonts w:ascii="Times New Roman" w:hAnsi="Times New Roman" w:cs="Times New Roman"/>
          <w:sz w:val="32"/>
          <w:szCs w:val="32"/>
        </w:rPr>
      </w:pPr>
      <w:r w:rsidRPr="00B17FB1">
        <w:rPr>
          <w:rFonts w:ascii="Times New Roman" w:hAnsi="Times New Roman" w:cs="Times New Roman"/>
          <w:sz w:val="32"/>
          <w:szCs w:val="32"/>
        </w:rPr>
        <w:t>Nonostante l’importanza che riveste la funzione visiva nella valutazione del grado di disabilità e nella qualità d</w:t>
      </w:r>
      <w:r w:rsidR="00E02F00">
        <w:rPr>
          <w:rFonts w:ascii="Times New Roman" w:hAnsi="Times New Roman" w:cs="Times New Roman"/>
          <w:sz w:val="32"/>
          <w:szCs w:val="32"/>
        </w:rPr>
        <w:t>i vita del paziente affetto da Sclerosi M</w:t>
      </w:r>
      <w:r w:rsidRPr="00B17FB1">
        <w:rPr>
          <w:rFonts w:ascii="Times New Roman" w:hAnsi="Times New Roman" w:cs="Times New Roman"/>
          <w:sz w:val="32"/>
          <w:szCs w:val="32"/>
        </w:rPr>
        <w:t>ultipla gli studi clinici più recenti si limitano alla valutazione quantitativa dell’acuità visiva (</w:t>
      </w:r>
      <w:proofErr w:type="spellStart"/>
      <w:r w:rsidRPr="00B17FB1">
        <w:rPr>
          <w:rFonts w:ascii="Times New Roman" w:hAnsi="Times New Roman" w:cs="Times New Roman"/>
          <w:sz w:val="32"/>
          <w:szCs w:val="32"/>
        </w:rPr>
        <w:t>Snellen</w:t>
      </w:r>
      <w:proofErr w:type="spellEnd"/>
      <w:r w:rsidRPr="00B17FB1">
        <w:rPr>
          <w:rFonts w:ascii="Times New Roman" w:hAnsi="Times New Roman" w:cs="Times New Roman"/>
          <w:sz w:val="32"/>
          <w:szCs w:val="32"/>
        </w:rPr>
        <w:t xml:space="preserve">), test alquanto aspecifico nella definizione finale della perdita visiva in tali pazienti. Più recentemente sono stati utilizzati a tale scopo </w:t>
      </w:r>
      <w:proofErr w:type="spellStart"/>
      <w:r w:rsidRPr="00B17FB1">
        <w:rPr>
          <w:rFonts w:ascii="Times New Roman" w:hAnsi="Times New Roman" w:cs="Times New Roman"/>
          <w:sz w:val="32"/>
          <w:szCs w:val="32"/>
        </w:rPr>
        <w:t>tests</w:t>
      </w:r>
      <w:proofErr w:type="spellEnd"/>
      <w:r w:rsidRPr="00B17FB1">
        <w:rPr>
          <w:rFonts w:ascii="Times New Roman" w:hAnsi="Times New Roman" w:cs="Times New Roman"/>
          <w:sz w:val="32"/>
          <w:szCs w:val="32"/>
        </w:rPr>
        <w:t xml:space="preserve"> diagnostici più adeguati a identificare il </w:t>
      </w:r>
      <w:proofErr w:type="spellStart"/>
      <w:r w:rsidRPr="00B17FB1">
        <w:rPr>
          <w:rFonts w:ascii="Times New Roman" w:hAnsi="Times New Roman" w:cs="Times New Roman"/>
          <w:sz w:val="32"/>
          <w:szCs w:val="32"/>
        </w:rPr>
        <w:t>discomfort</w:t>
      </w:r>
      <w:proofErr w:type="spellEnd"/>
      <w:r w:rsidRPr="00B17FB1">
        <w:rPr>
          <w:rFonts w:ascii="Times New Roman" w:hAnsi="Times New Roman" w:cs="Times New Roman"/>
          <w:sz w:val="32"/>
          <w:szCs w:val="32"/>
        </w:rPr>
        <w:t xml:space="preserve"> visivo, che valutano l’acuità a basso contrasto (</w:t>
      </w:r>
      <w:proofErr w:type="spellStart"/>
      <w:r w:rsidRPr="00B17FB1">
        <w:rPr>
          <w:rFonts w:ascii="Times New Roman" w:hAnsi="Times New Roman" w:cs="Times New Roman"/>
          <w:sz w:val="32"/>
          <w:szCs w:val="32"/>
        </w:rPr>
        <w:t>Sloancharts</w:t>
      </w:r>
      <w:proofErr w:type="spellEnd"/>
      <w:r w:rsidRPr="00B17FB1">
        <w:rPr>
          <w:rFonts w:ascii="Times New Roman" w:hAnsi="Times New Roman" w:cs="Times New Roman"/>
          <w:sz w:val="32"/>
          <w:szCs w:val="32"/>
        </w:rPr>
        <w:t>) e la sensibilità al contrasto (Pelli-</w:t>
      </w:r>
      <w:proofErr w:type="spellStart"/>
      <w:r w:rsidRPr="00B17FB1">
        <w:rPr>
          <w:rFonts w:ascii="Times New Roman" w:hAnsi="Times New Roman" w:cs="Times New Roman"/>
          <w:sz w:val="32"/>
          <w:szCs w:val="32"/>
        </w:rPr>
        <w:t>Robsoncharts</w:t>
      </w:r>
      <w:proofErr w:type="spellEnd"/>
      <w:r w:rsidRPr="00B17FB1">
        <w:rPr>
          <w:rFonts w:ascii="Times New Roman" w:hAnsi="Times New Roman" w:cs="Times New Roman"/>
          <w:sz w:val="32"/>
          <w:szCs w:val="32"/>
        </w:rPr>
        <w:t>), già impiegati con successo nei trials clinici per il trattamento delle neuriti ottiche.</w:t>
      </w:r>
    </w:p>
    <w:p w:rsidR="00DB0CB5" w:rsidRDefault="00E02F00" w:rsidP="003C76EF">
      <w:pPr>
        <w:jc w:val="both"/>
        <w:rPr>
          <w:rFonts w:ascii="Times New Roman" w:hAnsi="Times New Roman" w:cs="Times New Roman"/>
          <w:sz w:val="32"/>
          <w:szCs w:val="32"/>
        </w:rPr>
      </w:pPr>
      <w:r>
        <w:rPr>
          <w:rFonts w:ascii="Times New Roman" w:hAnsi="Times New Roman" w:cs="Times New Roman"/>
          <w:sz w:val="32"/>
          <w:szCs w:val="32"/>
        </w:rPr>
        <w:t>Nella S</w:t>
      </w:r>
      <w:r w:rsidR="00B17FB1" w:rsidRPr="00B17FB1">
        <w:rPr>
          <w:rFonts w:ascii="Times New Roman" w:hAnsi="Times New Roman" w:cs="Times New Roman"/>
          <w:sz w:val="32"/>
          <w:szCs w:val="32"/>
        </w:rPr>
        <w:t>clero</w:t>
      </w:r>
      <w:r>
        <w:rPr>
          <w:rFonts w:ascii="Times New Roman" w:hAnsi="Times New Roman" w:cs="Times New Roman"/>
          <w:sz w:val="32"/>
          <w:szCs w:val="32"/>
        </w:rPr>
        <w:t>si M</w:t>
      </w:r>
      <w:r w:rsidR="00B17FB1" w:rsidRPr="00B17FB1">
        <w:rPr>
          <w:rFonts w:ascii="Times New Roman" w:hAnsi="Times New Roman" w:cs="Times New Roman"/>
          <w:sz w:val="32"/>
          <w:szCs w:val="32"/>
        </w:rPr>
        <w:t xml:space="preserve">ultipla la perdita assonale rappresenta la principale causa di disabilità nella progressione della malattia. In particolare risulta di primaria importanza riuscire a identificare </w:t>
      </w:r>
      <w:proofErr w:type="spellStart"/>
      <w:r w:rsidR="00B17FB1" w:rsidRPr="00B17FB1">
        <w:rPr>
          <w:rFonts w:ascii="Times New Roman" w:hAnsi="Times New Roman" w:cs="Times New Roman"/>
          <w:sz w:val="32"/>
          <w:szCs w:val="32"/>
        </w:rPr>
        <w:t>markers</w:t>
      </w:r>
      <w:proofErr w:type="spellEnd"/>
      <w:r w:rsidR="00B17FB1" w:rsidRPr="00B17FB1">
        <w:rPr>
          <w:rFonts w:ascii="Times New Roman" w:hAnsi="Times New Roman" w:cs="Times New Roman"/>
          <w:sz w:val="32"/>
          <w:szCs w:val="32"/>
        </w:rPr>
        <w:t xml:space="preserve"> biologici sensibili che siano correlati strettamente alla progressione della malattia e la cui alterazione precoce sia affidabile e in grado di permettere un intervento efficace. Tradizionalm</w:t>
      </w:r>
      <w:r w:rsidR="00286B64">
        <w:rPr>
          <w:rFonts w:ascii="Times New Roman" w:hAnsi="Times New Roman" w:cs="Times New Roman"/>
          <w:sz w:val="32"/>
          <w:szCs w:val="32"/>
        </w:rPr>
        <w:t xml:space="preserve">ente,  </w:t>
      </w:r>
      <w:r w:rsidR="00B17FB1" w:rsidRPr="00B17FB1">
        <w:rPr>
          <w:rFonts w:ascii="Times New Roman" w:hAnsi="Times New Roman" w:cs="Times New Roman"/>
          <w:sz w:val="32"/>
          <w:szCs w:val="32"/>
        </w:rPr>
        <w:t xml:space="preserve">l’impiego della risonanza magnetica standard cerebrale (MRI) fornisce ampie informazioni relativamente alla patologia enfatizzando gli stati di flogosi e di demielinizzazione. Tuttavia, resta limitata la capacità di quantificare con precisione la perdita assonale e neuronale mediante applicazioni di altre tecniche di </w:t>
      </w:r>
      <w:proofErr w:type="spellStart"/>
      <w:r w:rsidR="00B17FB1" w:rsidRPr="00B17FB1">
        <w:rPr>
          <w:rFonts w:ascii="Times New Roman" w:hAnsi="Times New Roman" w:cs="Times New Roman"/>
          <w:sz w:val="32"/>
          <w:szCs w:val="32"/>
        </w:rPr>
        <w:t>imaging</w:t>
      </w:r>
      <w:proofErr w:type="spellEnd"/>
      <w:r w:rsidR="00B17FB1" w:rsidRPr="00B17FB1">
        <w:rPr>
          <w:rFonts w:ascii="Times New Roman" w:hAnsi="Times New Roman" w:cs="Times New Roman"/>
          <w:sz w:val="32"/>
          <w:szCs w:val="32"/>
        </w:rPr>
        <w:t xml:space="preserve"> (</w:t>
      </w:r>
      <w:proofErr w:type="spellStart"/>
      <w:r w:rsidR="00B17FB1" w:rsidRPr="00B17FB1">
        <w:rPr>
          <w:rFonts w:ascii="Times New Roman" w:hAnsi="Times New Roman" w:cs="Times New Roman"/>
          <w:sz w:val="32"/>
          <w:szCs w:val="32"/>
        </w:rPr>
        <w:t>diffusiontensorimaging</w:t>
      </w:r>
      <w:proofErr w:type="spellEnd"/>
      <w:r w:rsidR="00B17FB1" w:rsidRPr="00B17FB1">
        <w:rPr>
          <w:rFonts w:ascii="Times New Roman" w:hAnsi="Times New Roman" w:cs="Times New Roman"/>
          <w:sz w:val="32"/>
          <w:szCs w:val="32"/>
        </w:rPr>
        <w:t xml:space="preserve"> e </w:t>
      </w:r>
      <w:proofErr w:type="spellStart"/>
      <w:r w:rsidR="00B17FB1" w:rsidRPr="00B17FB1">
        <w:rPr>
          <w:rFonts w:ascii="Times New Roman" w:hAnsi="Times New Roman" w:cs="Times New Roman"/>
          <w:sz w:val="32"/>
          <w:szCs w:val="32"/>
        </w:rPr>
        <w:t>magneticresonancespectroscopy</w:t>
      </w:r>
      <w:proofErr w:type="spellEnd"/>
      <w:r w:rsidR="00B17FB1" w:rsidRPr="00B17FB1">
        <w:rPr>
          <w:rFonts w:ascii="Times New Roman" w:hAnsi="Times New Roman" w:cs="Times New Roman"/>
          <w:sz w:val="32"/>
          <w:szCs w:val="32"/>
        </w:rPr>
        <w:t xml:space="preserve">) nonché resta difficile la valutazione del monitoraggio della funzione visiva. Infatti, sebbene la definizione delle neuriti ottiche e la demielinizzazione acuta </w:t>
      </w:r>
      <w:r w:rsidR="00B17FB1" w:rsidRPr="00B17FB1">
        <w:rPr>
          <w:rFonts w:ascii="Times New Roman" w:hAnsi="Times New Roman" w:cs="Times New Roman"/>
          <w:sz w:val="32"/>
          <w:szCs w:val="32"/>
        </w:rPr>
        <w:lastRenderedPageBreak/>
        <w:t>forniscano importanti informazioni circa la disabilità della visione, l’identificazione di degenerazioni irreversibili assonali e neuronali rappresenta un altro parametro fondamentale nella valutazione della capacità visiva del pazien</w:t>
      </w:r>
      <w:r w:rsidR="00286B64">
        <w:rPr>
          <w:rFonts w:ascii="Times New Roman" w:hAnsi="Times New Roman" w:cs="Times New Roman"/>
          <w:sz w:val="32"/>
          <w:szCs w:val="32"/>
        </w:rPr>
        <w:t>te affetto da Sclerosi M</w:t>
      </w:r>
      <w:r w:rsidR="00A24C04">
        <w:rPr>
          <w:rFonts w:ascii="Times New Roman" w:hAnsi="Times New Roman" w:cs="Times New Roman"/>
          <w:sz w:val="32"/>
          <w:szCs w:val="32"/>
        </w:rPr>
        <w:t>ultipla.</w:t>
      </w:r>
    </w:p>
    <w:p w:rsidR="00996B2F" w:rsidRDefault="00394E6D" w:rsidP="003C76EF">
      <w:pPr>
        <w:jc w:val="both"/>
        <w:rPr>
          <w:rFonts w:ascii="Times New Roman" w:hAnsi="Times New Roman" w:cs="Times New Roman"/>
          <w:sz w:val="32"/>
          <w:szCs w:val="32"/>
        </w:rPr>
      </w:pPr>
      <w:r w:rsidRPr="0091759F">
        <w:rPr>
          <w:rFonts w:ascii="Times New Roman" w:hAnsi="Times New Roman" w:cs="Times New Roman"/>
          <w:sz w:val="32"/>
          <w:szCs w:val="32"/>
        </w:rPr>
        <w:t>Il d</w:t>
      </w:r>
      <w:r w:rsidR="00DB0CB5" w:rsidRPr="0091759F">
        <w:rPr>
          <w:rFonts w:ascii="Times New Roman" w:hAnsi="Times New Roman" w:cs="Times New Roman"/>
          <w:sz w:val="32"/>
          <w:szCs w:val="32"/>
        </w:rPr>
        <w:t>anno assonale nei paz</w:t>
      </w:r>
      <w:r w:rsidRPr="0091759F">
        <w:rPr>
          <w:rFonts w:ascii="Times New Roman" w:hAnsi="Times New Roman" w:cs="Times New Roman"/>
          <w:sz w:val="32"/>
          <w:szCs w:val="32"/>
        </w:rPr>
        <w:t>ienti con S</w:t>
      </w:r>
      <w:r w:rsidR="00286B64" w:rsidRPr="0091759F">
        <w:rPr>
          <w:rFonts w:ascii="Times New Roman" w:hAnsi="Times New Roman" w:cs="Times New Roman"/>
          <w:sz w:val="32"/>
          <w:szCs w:val="32"/>
        </w:rPr>
        <w:t xml:space="preserve">clerosi </w:t>
      </w:r>
      <w:r w:rsidRPr="0091759F">
        <w:rPr>
          <w:rFonts w:ascii="Times New Roman" w:hAnsi="Times New Roman" w:cs="Times New Roman"/>
          <w:sz w:val="32"/>
          <w:szCs w:val="32"/>
        </w:rPr>
        <w:t>M</w:t>
      </w:r>
      <w:r w:rsidR="00286B64" w:rsidRPr="0091759F">
        <w:rPr>
          <w:rFonts w:ascii="Times New Roman" w:hAnsi="Times New Roman" w:cs="Times New Roman"/>
          <w:sz w:val="32"/>
          <w:szCs w:val="32"/>
        </w:rPr>
        <w:t xml:space="preserve">ultipla </w:t>
      </w:r>
      <w:r w:rsidRPr="0091759F">
        <w:rPr>
          <w:rFonts w:ascii="Times New Roman" w:hAnsi="Times New Roman" w:cs="Times New Roman"/>
          <w:sz w:val="32"/>
          <w:szCs w:val="32"/>
        </w:rPr>
        <w:t xml:space="preserve"> può essere rilevato e quantificato</w:t>
      </w:r>
      <w:r w:rsidR="00DB0CB5" w:rsidRPr="0091759F">
        <w:rPr>
          <w:rFonts w:ascii="Times New Roman" w:hAnsi="Times New Roman" w:cs="Times New Roman"/>
          <w:sz w:val="32"/>
          <w:szCs w:val="32"/>
        </w:rPr>
        <w:t xml:space="preserve"> a livello dello strato delle fibre nervose retiniche (RNFL) utilizzando </w:t>
      </w:r>
      <w:r w:rsidR="00286B64" w:rsidRPr="0091759F">
        <w:rPr>
          <w:rFonts w:ascii="Times New Roman" w:hAnsi="Times New Roman" w:cs="Times New Roman"/>
          <w:sz w:val="32"/>
          <w:szCs w:val="32"/>
        </w:rPr>
        <w:t>moderne tecniche</w:t>
      </w:r>
      <w:r w:rsidR="00DB0CB5" w:rsidRPr="0091759F">
        <w:rPr>
          <w:rFonts w:ascii="Times New Roman" w:hAnsi="Times New Roman" w:cs="Times New Roman"/>
          <w:sz w:val="32"/>
          <w:szCs w:val="32"/>
        </w:rPr>
        <w:t xml:space="preserve"> di </w:t>
      </w:r>
      <w:proofErr w:type="spellStart"/>
      <w:r w:rsidR="00DB0CB5" w:rsidRPr="0091759F">
        <w:rPr>
          <w:rFonts w:ascii="Times New Roman" w:hAnsi="Times New Roman" w:cs="Times New Roman"/>
          <w:sz w:val="32"/>
          <w:szCs w:val="32"/>
        </w:rPr>
        <w:t>imagin</w:t>
      </w:r>
      <w:r w:rsidR="00A24C04" w:rsidRPr="0091759F">
        <w:rPr>
          <w:rFonts w:ascii="Times New Roman" w:hAnsi="Times New Roman" w:cs="Times New Roman"/>
          <w:sz w:val="32"/>
          <w:szCs w:val="32"/>
        </w:rPr>
        <w:t>g</w:t>
      </w:r>
      <w:proofErr w:type="spellEnd"/>
      <w:r w:rsidR="00A24C04" w:rsidRPr="0091759F">
        <w:rPr>
          <w:rFonts w:ascii="Times New Roman" w:hAnsi="Times New Roman" w:cs="Times New Roman"/>
          <w:sz w:val="32"/>
          <w:szCs w:val="32"/>
        </w:rPr>
        <w:t xml:space="preserve"> oculari, come la tomografia a</w:t>
      </w:r>
      <w:r w:rsidR="00DB0CB5" w:rsidRPr="0091759F">
        <w:rPr>
          <w:rFonts w:ascii="Times New Roman" w:hAnsi="Times New Roman" w:cs="Times New Roman"/>
          <w:sz w:val="32"/>
          <w:szCs w:val="32"/>
        </w:rPr>
        <w:t xml:space="preserve"> coerenza ottica (OCT)</w:t>
      </w:r>
      <w:r w:rsidR="001C1E5A">
        <w:rPr>
          <w:rFonts w:ascii="Times New Roman" w:hAnsi="Times New Roman" w:cs="Times New Roman"/>
          <w:sz w:val="32"/>
          <w:szCs w:val="32"/>
        </w:rPr>
        <w:t>(5</w:t>
      </w:r>
      <w:r w:rsidR="0058787C">
        <w:rPr>
          <w:rFonts w:ascii="Times New Roman" w:hAnsi="Times New Roman" w:cs="Times New Roman"/>
          <w:sz w:val="32"/>
          <w:szCs w:val="32"/>
        </w:rPr>
        <w:t>)</w:t>
      </w:r>
      <w:r w:rsidR="00DB0CB5" w:rsidRPr="0091759F">
        <w:rPr>
          <w:rFonts w:ascii="Times New Roman" w:hAnsi="Times New Roman" w:cs="Times New Roman"/>
          <w:sz w:val="32"/>
          <w:szCs w:val="32"/>
        </w:rPr>
        <w:t>.</w:t>
      </w:r>
    </w:p>
    <w:p w:rsidR="00020756" w:rsidRPr="0091759F" w:rsidRDefault="00394E6D" w:rsidP="003C76EF">
      <w:pPr>
        <w:jc w:val="both"/>
        <w:rPr>
          <w:rFonts w:ascii="Times New Roman" w:hAnsi="Times New Roman" w:cs="Times New Roman"/>
          <w:sz w:val="32"/>
          <w:szCs w:val="32"/>
        </w:rPr>
      </w:pPr>
      <w:r w:rsidRPr="0091759F">
        <w:rPr>
          <w:rFonts w:ascii="Times New Roman" w:hAnsi="Times New Roman" w:cs="Times New Roman"/>
          <w:sz w:val="32"/>
          <w:szCs w:val="32"/>
        </w:rPr>
        <w:t>La retina è una parte del sistema nervoso centrale che è facilmente accessibile a</w:t>
      </w:r>
      <w:r w:rsidR="00A24C04" w:rsidRPr="0091759F">
        <w:rPr>
          <w:rFonts w:ascii="Times New Roman" w:hAnsi="Times New Roman" w:cs="Times New Roman"/>
          <w:sz w:val="32"/>
          <w:szCs w:val="32"/>
        </w:rPr>
        <w:t>ll’ esame clinico.</w:t>
      </w:r>
    </w:p>
    <w:p w:rsidR="00020756" w:rsidRPr="0091759F" w:rsidRDefault="00A24C04" w:rsidP="003C76EF">
      <w:pPr>
        <w:jc w:val="both"/>
        <w:rPr>
          <w:rFonts w:ascii="Times New Roman" w:hAnsi="Times New Roman" w:cs="Times New Roman"/>
          <w:sz w:val="32"/>
          <w:szCs w:val="32"/>
        </w:rPr>
      </w:pPr>
      <w:r w:rsidRPr="0091759F">
        <w:rPr>
          <w:rFonts w:ascii="Times New Roman" w:hAnsi="Times New Roman" w:cs="Times New Roman"/>
          <w:sz w:val="32"/>
          <w:szCs w:val="32"/>
        </w:rPr>
        <w:t xml:space="preserve"> Lo strato delle fibre nervose retiniche ( RNFL) è costituito</w:t>
      </w:r>
      <w:r w:rsidR="00394E6D" w:rsidRPr="0091759F">
        <w:rPr>
          <w:rFonts w:ascii="Times New Roman" w:hAnsi="Times New Roman" w:cs="Times New Roman"/>
          <w:sz w:val="32"/>
          <w:szCs w:val="32"/>
        </w:rPr>
        <w:t xml:space="preserve"> principalmente </w:t>
      </w:r>
      <w:r w:rsidRPr="0091759F">
        <w:rPr>
          <w:rFonts w:ascii="Times New Roman" w:hAnsi="Times New Roman" w:cs="Times New Roman"/>
          <w:sz w:val="32"/>
          <w:szCs w:val="32"/>
        </w:rPr>
        <w:t xml:space="preserve">da </w:t>
      </w:r>
      <w:r w:rsidR="00394E6D" w:rsidRPr="0091759F">
        <w:rPr>
          <w:rFonts w:ascii="Times New Roman" w:hAnsi="Times New Roman" w:cs="Times New Roman"/>
          <w:sz w:val="32"/>
          <w:szCs w:val="32"/>
        </w:rPr>
        <w:t>assoni non mielinici delle ce</w:t>
      </w:r>
      <w:r w:rsidRPr="0091759F">
        <w:rPr>
          <w:rFonts w:ascii="Times New Roman" w:hAnsi="Times New Roman" w:cs="Times New Roman"/>
          <w:sz w:val="32"/>
          <w:szCs w:val="32"/>
        </w:rPr>
        <w:t>llule gangliari della retina. La misurazione d</w:t>
      </w:r>
      <w:r w:rsidR="006E7205" w:rsidRPr="0091759F">
        <w:rPr>
          <w:rFonts w:ascii="Times New Roman" w:hAnsi="Times New Roman" w:cs="Times New Roman"/>
          <w:sz w:val="32"/>
          <w:szCs w:val="32"/>
        </w:rPr>
        <w:t>el loro spessore tramite OCT</w:t>
      </w:r>
      <w:r w:rsidRPr="0091759F">
        <w:rPr>
          <w:rFonts w:ascii="Times New Roman" w:hAnsi="Times New Roman" w:cs="Times New Roman"/>
          <w:sz w:val="32"/>
          <w:szCs w:val="32"/>
        </w:rPr>
        <w:t xml:space="preserve">  fornisce dei dati quantitativi, oggettivi, e altamente</w:t>
      </w:r>
      <w:r w:rsidR="00394E6D" w:rsidRPr="0091759F">
        <w:rPr>
          <w:rFonts w:ascii="Times New Roman" w:hAnsi="Times New Roman" w:cs="Times New Roman"/>
          <w:sz w:val="32"/>
          <w:szCs w:val="32"/>
        </w:rPr>
        <w:t xml:space="preserve"> riproducibili. Alcuni s</w:t>
      </w:r>
      <w:r w:rsidRPr="0091759F">
        <w:rPr>
          <w:rFonts w:ascii="Times New Roman" w:hAnsi="Times New Roman" w:cs="Times New Roman"/>
          <w:sz w:val="32"/>
          <w:szCs w:val="32"/>
        </w:rPr>
        <w:t>tudi</w:t>
      </w:r>
      <w:r w:rsidR="001C1E5A">
        <w:rPr>
          <w:rFonts w:ascii="Times New Roman" w:hAnsi="Times New Roman" w:cs="Times New Roman"/>
          <w:sz w:val="32"/>
          <w:szCs w:val="32"/>
        </w:rPr>
        <w:t>(7-8-9</w:t>
      </w:r>
      <w:r w:rsidR="0058787C">
        <w:rPr>
          <w:rFonts w:ascii="Times New Roman" w:hAnsi="Times New Roman" w:cs="Times New Roman"/>
          <w:sz w:val="32"/>
          <w:szCs w:val="32"/>
        </w:rPr>
        <w:t>)</w:t>
      </w:r>
      <w:r w:rsidRPr="0091759F">
        <w:rPr>
          <w:rFonts w:ascii="Times New Roman" w:hAnsi="Times New Roman" w:cs="Times New Roman"/>
          <w:sz w:val="32"/>
          <w:szCs w:val="32"/>
        </w:rPr>
        <w:t xml:space="preserve"> hanno dimostrato l’assottigliamento</w:t>
      </w:r>
      <w:r w:rsidR="00286B64" w:rsidRPr="0091759F">
        <w:rPr>
          <w:rFonts w:ascii="Times New Roman" w:hAnsi="Times New Roman" w:cs="Times New Roman"/>
          <w:sz w:val="32"/>
          <w:szCs w:val="32"/>
        </w:rPr>
        <w:t xml:space="preserve"> dello strato delle</w:t>
      </w:r>
      <w:r w:rsidR="00394E6D" w:rsidRPr="0091759F">
        <w:rPr>
          <w:rFonts w:ascii="Times New Roman" w:hAnsi="Times New Roman" w:cs="Times New Roman"/>
          <w:sz w:val="32"/>
          <w:szCs w:val="32"/>
        </w:rPr>
        <w:t xml:space="preserve"> RNFL negli occhi dei pazienti affetti da S</w:t>
      </w:r>
      <w:r w:rsidR="00286B64" w:rsidRPr="0091759F">
        <w:rPr>
          <w:rFonts w:ascii="Times New Roman" w:hAnsi="Times New Roman" w:cs="Times New Roman"/>
          <w:sz w:val="32"/>
          <w:szCs w:val="32"/>
        </w:rPr>
        <w:t xml:space="preserve">clerosi </w:t>
      </w:r>
      <w:r w:rsidR="00394E6D" w:rsidRPr="0091759F">
        <w:rPr>
          <w:rFonts w:ascii="Times New Roman" w:hAnsi="Times New Roman" w:cs="Times New Roman"/>
          <w:sz w:val="32"/>
          <w:szCs w:val="32"/>
        </w:rPr>
        <w:t>M</w:t>
      </w:r>
      <w:r w:rsidR="00286B64" w:rsidRPr="0091759F">
        <w:rPr>
          <w:rFonts w:ascii="Times New Roman" w:hAnsi="Times New Roman" w:cs="Times New Roman"/>
          <w:sz w:val="32"/>
          <w:szCs w:val="32"/>
        </w:rPr>
        <w:t>ultipla</w:t>
      </w:r>
      <w:r w:rsidR="00394E6D" w:rsidRPr="0091759F">
        <w:rPr>
          <w:rFonts w:ascii="Times New Roman" w:hAnsi="Times New Roman" w:cs="Times New Roman"/>
          <w:sz w:val="32"/>
          <w:szCs w:val="32"/>
        </w:rPr>
        <w:t xml:space="preserve"> senza </w:t>
      </w:r>
      <w:r w:rsidRPr="0091759F">
        <w:rPr>
          <w:rFonts w:ascii="Times New Roman" w:hAnsi="Times New Roman" w:cs="Times New Roman"/>
          <w:sz w:val="32"/>
          <w:szCs w:val="32"/>
        </w:rPr>
        <w:t xml:space="preserve">storia di </w:t>
      </w:r>
      <w:r w:rsidR="00394E6D" w:rsidRPr="0091759F">
        <w:rPr>
          <w:rFonts w:ascii="Times New Roman" w:hAnsi="Times New Roman" w:cs="Times New Roman"/>
          <w:sz w:val="32"/>
          <w:szCs w:val="32"/>
        </w:rPr>
        <w:t xml:space="preserve">neurite ottica antecedente. </w:t>
      </w:r>
    </w:p>
    <w:p w:rsidR="00A24C04" w:rsidRPr="0091759F" w:rsidRDefault="00394E6D" w:rsidP="003C76EF">
      <w:pPr>
        <w:jc w:val="both"/>
        <w:rPr>
          <w:rFonts w:ascii="Times New Roman" w:hAnsi="Times New Roman" w:cs="Times New Roman"/>
          <w:sz w:val="32"/>
          <w:szCs w:val="32"/>
        </w:rPr>
      </w:pPr>
      <w:r w:rsidRPr="0091759F">
        <w:rPr>
          <w:rFonts w:ascii="Times New Roman" w:hAnsi="Times New Roman" w:cs="Times New Roman"/>
          <w:sz w:val="32"/>
          <w:szCs w:val="32"/>
        </w:rPr>
        <w:t xml:space="preserve">Numerosi ricercatori hanno suggerito l'importanza di esaminare </w:t>
      </w:r>
      <w:r w:rsidR="00A24C04" w:rsidRPr="0091759F">
        <w:rPr>
          <w:rFonts w:ascii="Times New Roman" w:hAnsi="Times New Roman" w:cs="Times New Roman"/>
          <w:sz w:val="32"/>
          <w:szCs w:val="32"/>
        </w:rPr>
        <w:t>lo spessore RNFL con OCT  come marker biologico del</w:t>
      </w:r>
      <w:r w:rsidRPr="0091759F">
        <w:rPr>
          <w:rFonts w:ascii="Times New Roman" w:hAnsi="Times New Roman" w:cs="Times New Roman"/>
          <w:sz w:val="32"/>
          <w:szCs w:val="32"/>
        </w:rPr>
        <w:t xml:space="preserve"> danno assonale nei pazienti con S</w:t>
      </w:r>
      <w:r w:rsidR="00286B64" w:rsidRPr="0091759F">
        <w:rPr>
          <w:rFonts w:ascii="Times New Roman" w:hAnsi="Times New Roman" w:cs="Times New Roman"/>
          <w:sz w:val="32"/>
          <w:szCs w:val="32"/>
        </w:rPr>
        <w:t xml:space="preserve">clerosi </w:t>
      </w:r>
      <w:r w:rsidRPr="0091759F">
        <w:rPr>
          <w:rFonts w:ascii="Times New Roman" w:hAnsi="Times New Roman" w:cs="Times New Roman"/>
          <w:sz w:val="32"/>
          <w:szCs w:val="32"/>
        </w:rPr>
        <w:t>M</w:t>
      </w:r>
      <w:r w:rsidR="00286B64" w:rsidRPr="0091759F">
        <w:rPr>
          <w:rFonts w:ascii="Times New Roman" w:hAnsi="Times New Roman" w:cs="Times New Roman"/>
          <w:sz w:val="32"/>
          <w:szCs w:val="32"/>
        </w:rPr>
        <w:t xml:space="preserve">ultipla </w:t>
      </w:r>
      <w:r w:rsidRPr="0091759F">
        <w:rPr>
          <w:rFonts w:ascii="Times New Roman" w:hAnsi="Times New Roman" w:cs="Times New Roman"/>
          <w:sz w:val="32"/>
          <w:szCs w:val="32"/>
        </w:rPr>
        <w:t xml:space="preserve"> e come un metodo utile per monitorare la progressione </w:t>
      </w:r>
      <w:r w:rsidR="00286B64" w:rsidRPr="0091759F">
        <w:rPr>
          <w:rFonts w:ascii="Times New Roman" w:hAnsi="Times New Roman" w:cs="Times New Roman"/>
          <w:sz w:val="32"/>
          <w:szCs w:val="32"/>
        </w:rPr>
        <w:t>della malattia</w:t>
      </w:r>
      <w:r w:rsidR="001C1E5A">
        <w:rPr>
          <w:rFonts w:ascii="Times New Roman" w:hAnsi="Times New Roman" w:cs="Times New Roman"/>
          <w:sz w:val="32"/>
          <w:szCs w:val="32"/>
        </w:rPr>
        <w:t>(10</w:t>
      </w:r>
      <w:r w:rsidR="0058787C">
        <w:rPr>
          <w:rFonts w:ascii="Times New Roman" w:hAnsi="Times New Roman" w:cs="Times New Roman"/>
          <w:sz w:val="32"/>
          <w:szCs w:val="32"/>
        </w:rPr>
        <w:t>)</w:t>
      </w:r>
      <w:r w:rsidRPr="0091759F">
        <w:rPr>
          <w:rFonts w:ascii="Times New Roman" w:hAnsi="Times New Roman" w:cs="Times New Roman"/>
          <w:sz w:val="32"/>
          <w:szCs w:val="32"/>
        </w:rPr>
        <w:t xml:space="preserve">. </w:t>
      </w:r>
      <w:r w:rsidR="00A24C04" w:rsidRPr="0091759F">
        <w:rPr>
          <w:rFonts w:ascii="Times New Roman" w:hAnsi="Times New Roman" w:cs="Times New Roman"/>
          <w:sz w:val="32"/>
          <w:szCs w:val="32"/>
        </w:rPr>
        <w:t>Secondo a</w:t>
      </w:r>
      <w:r w:rsidRPr="0091759F">
        <w:rPr>
          <w:rFonts w:ascii="Times New Roman" w:hAnsi="Times New Roman" w:cs="Times New Roman"/>
          <w:sz w:val="32"/>
          <w:szCs w:val="32"/>
        </w:rPr>
        <w:t>lcuni autori</w:t>
      </w:r>
      <w:r w:rsidR="00A24C04" w:rsidRPr="0091759F">
        <w:rPr>
          <w:rFonts w:ascii="Times New Roman" w:hAnsi="Times New Roman" w:cs="Times New Roman"/>
          <w:sz w:val="32"/>
          <w:szCs w:val="32"/>
        </w:rPr>
        <w:t>, inoltre, l’OCT</w:t>
      </w:r>
      <w:r w:rsidRPr="0091759F">
        <w:rPr>
          <w:rFonts w:ascii="Times New Roman" w:hAnsi="Times New Roman" w:cs="Times New Roman"/>
          <w:sz w:val="32"/>
          <w:szCs w:val="32"/>
        </w:rPr>
        <w:t xml:space="preserve"> potrebbe sostituire </w:t>
      </w:r>
      <w:r w:rsidR="00A24C04" w:rsidRPr="0091759F">
        <w:rPr>
          <w:rFonts w:ascii="Times New Roman" w:hAnsi="Times New Roman" w:cs="Times New Roman"/>
          <w:sz w:val="32"/>
          <w:szCs w:val="32"/>
        </w:rPr>
        <w:t xml:space="preserve">la </w:t>
      </w:r>
      <w:r w:rsidRPr="0091759F">
        <w:rPr>
          <w:rFonts w:ascii="Times New Roman" w:hAnsi="Times New Roman" w:cs="Times New Roman"/>
          <w:sz w:val="32"/>
          <w:szCs w:val="32"/>
        </w:rPr>
        <w:t>risonanza magnetica come metodo per</w:t>
      </w:r>
      <w:r w:rsidR="00A24C04" w:rsidRPr="0091759F">
        <w:rPr>
          <w:rFonts w:ascii="Times New Roman" w:hAnsi="Times New Roman" w:cs="Times New Roman"/>
          <w:sz w:val="32"/>
          <w:szCs w:val="32"/>
        </w:rPr>
        <w:t xml:space="preserve"> il monitoraggio della malattia ma s</w:t>
      </w:r>
      <w:r w:rsidRPr="0091759F">
        <w:rPr>
          <w:rFonts w:ascii="Times New Roman" w:hAnsi="Times New Roman" w:cs="Times New Roman"/>
          <w:sz w:val="32"/>
          <w:szCs w:val="32"/>
        </w:rPr>
        <w:t>ono necessari studi di follow-up a lungo term</w:t>
      </w:r>
      <w:r w:rsidR="00286B64" w:rsidRPr="0091759F">
        <w:rPr>
          <w:rFonts w:ascii="Times New Roman" w:hAnsi="Times New Roman" w:cs="Times New Roman"/>
          <w:sz w:val="32"/>
          <w:szCs w:val="32"/>
        </w:rPr>
        <w:t>in</w:t>
      </w:r>
      <w:r w:rsidRPr="0091759F">
        <w:rPr>
          <w:rFonts w:ascii="Times New Roman" w:hAnsi="Times New Roman" w:cs="Times New Roman"/>
          <w:sz w:val="32"/>
          <w:szCs w:val="32"/>
        </w:rPr>
        <w:t>e, però, a valutare questa ipotesi.</w:t>
      </w:r>
    </w:p>
    <w:p w:rsidR="006E7205" w:rsidRPr="0091759F" w:rsidRDefault="006E7205" w:rsidP="003C76EF">
      <w:pPr>
        <w:jc w:val="both"/>
        <w:rPr>
          <w:rFonts w:ascii="Times New Roman" w:hAnsi="Times New Roman" w:cs="Times New Roman"/>
          <w:sz w:val="32"/>
          <w:szCs w:val="32"/>
        </w:rPr>
      </w:pPr>
    </w:p>
    <w:p w:rsidR="006E7205" w:rsidRPr="0091759F" w:rsidRDefault="006E7205" w:rsidP="003C76EF">
      <w:pPr>
        <w:jc w:val="both"/>
        <w:rPr>
          <w:rFonts w:ascii="Times New Roman" w:hAnsi="Times New Roman" w:cs="Times New Roman"/>
          <w:sz w:val="32"/>
          <w:szCs w:val="32"/>
        </w:rPr>
      </w:pPr>
    </w:p>
    <w:p w:rsidR="006E7205" w:rsidRDefault="006E7205" w:rsidP="003C76EF">
      <w:pPr>
        <w:jc w:val="both"/>
        <w:rPr>
          <w:rFonts w:ascii="Times New Roman" w:hAnsi="Times New Roman" w:cs="Times New Roman"/>
          <w:color w:val="C0504D" w:themeColor="accent2"/>
          <w:sz w:val="32"/>
          <w:szCs w:val="32"/>
        </w:rPr>
      </w:pPr>
    </w:p>
    <w:p w:rsidR="00033908" w:rsidRDefault="00033908" w:rsidP="003C76EF">
      <w:pPr>
        <w:jc w:val="both"/>
        <w:rPr>
          <w:rFonts w:ascii="Times New Roman" w:hAnsi="Times New Roman" w:cs="Times New Roman"/>
          <w:color w:val="C0504D" w:themeColor="accent2"/>
          <w:sz w:val="32"/>
          <w:szCs w:val="32"/>
        </w:rPr>
      </w:pPr>
    </w:p>
    <w:p w:rsidR="006E7205" w:rsidRPr="00696E53" w:rsidRDefault="006E7205" w:rsidP="003C76EF">
      <w:pPr>
        <w:jc w:val="both"/>
        <w:rPr>
          <w:rFonts w:ascii="Times New Roman" w:hAnsi="Times New Roman" w:cs="Times New Roman"/>
          <w:color w:val="C0504D" w:themeColor="accent2"/>
          <w:sz w:val="32"/>
          <w:szCs w:val="32"/>
        </w:rPr>
      </w:pPr>
    </w:p>
    <w:p w:rsidR="00020756" w:rsidRPr="006E7205" w:rsidRDefault="006E7205" w:rsidP="003C76EF">
      <w:pPr>
        <w:jc w:val="both"/>
        <w:rPr>
          <w:rFonts w:ascii="Times New Roman" w:hAnsi="Times New Roman" w:cs="Times New Roman"/>
          <w:b/>
          <w:i/>
          <w:sz w:val="40"/>
          <w:szCs w:val="40"/>
        </w:rPr>
      </w:pPr>
      <w:r>
        <w:rPr>
          <w:rFonts w:ascii="Times New Roman" w:hAnsi="Times New Roman" w:cs="Times New Roman"/>
          <w:b/>
          <w:i/>
          <w:sz w:val="40"/>
          <w:szCs w:val="40"/>
        </w:rPr>
        <w:lastRenderedPageBreak/>
        <w:t>La Tomografia a Coerenza Ottica (OCT)</w:t>
      </w:r>
    </w:p>
    <w:p w:rsidR="00020756" w:rsidRDefault="00787745" w:rsidP="003C76EF">
      <w:pPr>
        <w:jc w:val="both"/>
        <w:rPr>
          <w:rFonts w:ascii="Times New Roman" w:hAnsi="Times New Roman" w:cs="Times New Roman"/>
          <w:sz w:val="32"/>
          <w:szCs w:val="32"/>
        </w:rPr>
      </w:pPr>
      <w:r>
        <w:rPr>
          <w:rFonts w:ascii="Times New Roman" w:hAnsi="Times New Roman" w:cs="Times New Roman"/>
          <w:sz w:val="32"/>
          <w:szCs w:val="32"/>
        </w:rPr>
        <w:t>La tomografia a coerenza o</w:t>
      </w:r>
      <w:r w:rsidR="00020756">
        <w:rPr>
          <w:rFonts w:ascii="Times New Roman" w:hAnsi="Times New Roman" w:cs="Times New Roman"/>
          <w:sz w:val="32"/>
          <w:szCs w:val="32"/>
        </w:rPr>
        <w:t>ttica (</w:t>
      </w:r>
      <w:r>
        <w:rPr>
          <w:rFonts w:ascii="Times New Roman" w:hAnsi="Times New Roman" w:cs="Times New Roman"/>
          <w:sz w:val="32"/>
          <w:szCs w:val="32"/>
        </w:rPr>
        <w:t>OCT</w:t>
      </w:r>
      <w:r w:rsidR="00020756">
        <w:rPr>
          <w:rFonts w:ascii="Times New Roman" w:hAnsi="Times New Roman" w:cs="Times New Roman"/>
          <w:sz w:val="32"/>
          <w:szCs w:val="32"/>
        </w:rPr>
        <w:t>)</w:t>
      </w:r>
      <w:r w:rsidR="00020756" w:rsidRPr="00020756">
        <w:rPr>
          <w:rFonts w:ascii="Times New Roman" w:hAnsi="Times New Roman" w:cs="Times New Roman"/>
          <w:sz w:val="32"/>
          <w:szCs w:val="32"/>
        </w:rPr>
        <w:t xml:space="preserve"> è una</w:t>
      </w:r>
      <w:r w:rsidR="00020756">
        <w:rPr>
          <w:rFonts w:ascii="Times New Roman" w:hAnsi="Times New Roman" w:cs="Times New Roman"/>
          <w:sz w:val="32"/>
          <w:szCs w:val="32"/>
        </w:rPr>
        <w:t xml:space="preserve"> moderna</w:t>
      </w:r>
      <w:r w:rsidR="00020756" w:rsidRPr="00020756">
        <w:rPr>
          <w:rFonts w:ascii="Times New Roman" w:hAnsi="Times New Roman" w:cs="Times New Roman"/>
          <w:sz w:val="32"/>
          <w:szCs w:val="32"/>
        </w:rPr>
        <w:t xml:space="preserve"> tecnica</w:t>
      </w:r>
      <w:r w:rsidR="00020756">
        <w:rPr>
          <w:rFonts w:ascii="Times New Roman" w:hAnsi="Times New Roman" w:cs="Times New Roman"/>
          <w:sz w:val="32"/>
          <w:szCs w:val="32"/>
        </w:rPr>
        <w:t xml:space="preserve"> di </w:t>
      </w:r>
      <w:proofErr w:type="spellStart"/>
      <w:r w:rsidR="00020756">
        <w:rPr>
          <w:rFonts w:ascii="Times New Roman" w:hAnsi="Times New Roman" w:cs="Times New Roman"/>
          <w:sz w:val="32"/>
          <w:szCs w:val="32"/>
        </w:rPr>
        <w:t>imaging</w:t>
      </w:r>
      <w:proofErr w:type="spellEnd"/>
      <w:r w:rsidR="00020756">
        <w:rPr>
          <w:rFonts w:ascii="Times New Roman" w:hAnsi="Times New Roman" w:cs="Times New Roman"/>
          <w:sz w:val="32"/>
          <w:szCs w:val="32"/>
        </w:rPr>
        <w:t xml:space="preserve"> oculare basata sull’interferometria laser, che fornisce uno studio morfologico con rappresentazione ad alta risoluzione, </w:t>
      </w:r>
      <w:proofErr w:type="spellStart"/>
      <w:r w:rsidR="00020756">
        <w:rPr>
          <w:rFonts w:ascii="Times New Roman" w:hAnsi="Times New Roman" w:cs="Times New Roman"/>
          <w:sz w:val="32"/>
          <w:szCs w:val="32"/>
        </w:rPr>
        <w:t>simil</w:t>
      </w:r>
      <w:proofErr w:type="spellEnd"/>
      <w:r w:rsidR="00020756">
        <w:rPr>
          <w:rFonts w:ascii="Times New Roman" w:hAnsi="Times New Roman" w:cs="Times New Roman"/>
          <w:sz w:val="32"/>
          <w:szCs w:val="32"/>
        </w:rPr>
        <w:t xml:space="preserve"> istologica in “vivo” ed in sezione</w:t>
      </w:r>
      <w:r w:rsidR="008D0B66">
        <w:rPr>
          <w:rFonts w:ascii="Times New Roman" w:hAnsi="Times New Roman" w:cs="Times New Roman"/>
          <w:sz w:val="32"/>
          <w:szCs w:val="32"/>
        </w:rPr>
        <w:t>, delle strutture oculari</w:t>
      </w:r>
      <w:r w:rsidR="00020756">
        <w:rPr>
          <w:rFonts w:ascii="Times New Roman" w:hAnsi="Times New Roman" w:cs="Times New Roman"/>
          <w:sz w:val="32"/>
          <w:szCs w:val="32"/>
        </w:rPr>
        <w:t>.</w:t>
      </w:r>
    </w:p>
    <w:p w:rsidR="00020756" w:rsidRDefault="00020756" w:rsidP="003C76EF">
      <w:pPr>
        <w:jc w:val="both"/>
        <w:rPr>
          <w:rFonts w:ascii="Times New Roman" w:hAnsi="Times New Roman" w:cs="Times New Roman"/>
          <w:sz w:val="32"/>
          <w:szCs w:val="32"/>
        </w:rPr>
      </w:pPr>
      <w:r>
        <w:rPr>
          <w:rFonts w:ascii="Times New Roman" w:hAnsi="Times New Roman" w:cs="Times New Roman"/>
          <w:sz w:val="32"/>
          <w:szCs w:val="32"/>
        </w:rPr>
        <w:t xml:space="preserve">Utilizza una sorgente luminosa infrarossa di 854nm, con un potere di risoluzione che nei nuovi apparecchi </w:t>
      </w:r>
      <w:r w:rsidR="00787745">
        <w:rPr>
          <w:rFonts w:ascii="Times New Roman" w:hAnsi="Times New Roman" w:cs="Times New Roman"/>
          <w:sz w:val="32"/>
          <w:szCs w:val="32"/>
        </w:rPr>
        <w:t>(</w:t>
      </w:r>
      <w:proofErr w:type="spellStart"/>
      <w:r w:rsidR="00787745">
        <w:rPr>
          <w:rFonts w:ascii="Times New Roman" w:hAnsi="Times New Roman" w:cs="Times New Roman"/>
          <w:sz w:val="32"/>
          <w:szCs w:val="32"/>
        </w:rPr>
        <w:t>OCT</w:t>
      </w:r>
      <w:r>
        <w:rPr>
          <w:rFonts w:ascii="Times New Roman" w:hAnsi="Times New Roman" w:cs="Times New Roman"/>
          <w:sz w:val="32"/>
          <w:szCs w:val="32"/>
        </w:rPr>
        <w:t>Spectral</w:t>
      </w:r>
      <w:proofErr w:type="spellEnd"/>
      <w:r>
        <w:rPr>
          <w:rFonts w:ascii="Times New Roman" w:hAnsi="Times New Roman" w:cs="Times New Roman"/>
          <w:sz w:val="32"/>
          <w:szCs w:val="32"/>
        </w:rPr>
        <w:t>-Domain)è pari a 2-3 micron</w:t>
      </w:r>
      <w:r w:rsidR="008D0B66">
        <w:rPr>
          <w:rFonts w:ascii="Times New Roman" w:hAnsi="Times New Roman" w:cs="Times New Roman"/>
          <w:sz w:val="32"/>
          <w:szCs w:val="32"/>
        </w:rPr>
        <w:t xml:space="preserve"> e che abbi</w:t>
      </w:r>
      <w:r w:rsidR="00787745">
        <w:rPr>
          <w:rFonts w:ascii="Times New Roman" w:hAnsi="Times New Roman" w:cs="Times New Roman"/>
          <w:sz w:val="32"/>
          <w:szCs w:val="32"/>
        </w:rPr>
        <w:t>nato alla presentazione in 3D</w:t>
      </w:r>
      <w:r w:rsidR="008D0B66">
        <w:rPr>
          <w:rFonts w:ascii="Times New Roman" w:hAnsi="Times New Roman" w:cs="Times New Roman"/>
          <w:sz w:val="32"/>
          <w:szCs w:val="32"/>
        </w:rPr>
        <w:t xml:space="preserve"> permette la valutazione dei singoli strati retinici.</w:t>
      </w:r>
    </w:p>
    <w:p w:rsidR="00E10AF0" w:rsidRDefault="00E10AF0" w:rsidP="003C76EF">
      <w:pPr>
        <w:jc w:val="both"/>
        <w:rPr>
          <w:rFonts w:ascii="Times New Roman" w:hAnsi="Times New Roman" w:cs="Times New Roman"/>
          <w:sz w:val="32"/>
          <w:szCs w:val="32"/>
        </w:rPr>
      </w:pPr>
    </w:p>
    <w:p w:rsidR="00E10AF0" w:rsidRDefault="00E10AF0" w:rsidP="003C76EF">
      <w:pPr>
        <w:jc w:val="both"/>
        <w:rPr>
          <w:rFonts w:ascii="Times New Roman" w:hAnsi="Times New Roman" w:cs="Times New Roman"/>
          <w:sz w:val="32"/>
          <w:szCs w:val="32"/>
        </w:rPr>
      </w:pPr>
    </w:p>
    <w:p w:rsidR="00E10AF0" w:rsidRDefault="00E10AF0" w:rsidP="00CE1ADC">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2880899" cy="2160000"/>
            <wp:effectExtent l="19050" t="19050" r="15240" b="12065"/>
            <wp:docPr id="2" name="Immagine 2" descr="C:\Users\Ele\Pictures\Sclerosi Multipla\EU_Photos_Products_3D_OCT_2000_640_480_q_Topcon_3D_OCT-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e\Pictures\Sclerosi Multipla\EU_Photos_Products_3D_OCT_2000_640_480_q_Topcon_3D_OCT-200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80899" cy="2160000"/>
                    </a:xfrm>
                    <a:prstGeom prst="rect">
                      <a:avLst/>
                    </a:prstGeom>
                    <a:noFill/>
                    <a:ln w="12700">
                      <a:solidFill>
                        <a:schemeClr val="tx1"/>
                      </a:solidFill>
                    </a:ln>
                  </pic:spPr>
                </pic:pic>
              </a:graphicData>
            </a:graphic>
          </wp:inline>
        </w:drawing>
      </w:r>
    </w:p>
    <w:p w:rsidR="00E10AF0" w:rsidRPr="00B07CDC" w:rsidRDefault="00E10AF0" w:rsidP="00CE1ADC">
      <w:pPr>
        <w:jc w:val="center"/>
        <w:rPr>
          <w:rFonts w:ascii="Times New Roman" w:hAnsi="Times New Roman" w:cs="Times New Roman"/>
          <w:sz w:val="24"/>
          <w:szCs w:val="24"/>
        </w:rPr>
      </w:pPr>
      <w:r w:rsidRPr="00B07CDC">
        <w:rPr>
          <w:rFonts w:ascii="Times New Roman" w:hAnsi="Times New Roman" w:cs="Times New Roman"/>
          <w:b/>
          <w:sz w:val="24"/>
          <w:szCs w:val="24"/>
        </w:rPr>
        <w:t xml:space="preserve">Figura 1 : </w:t>
      </w:r>
      <w:r w:rsidRPr="00B07CDC">
        <w:rPr>
          <w:rFonts w:ascii="Times New Roman" w:hAnsi="Times New Roman" w:cs="Times New Roman"/>
          <w:sz w:val="24"/>
          <w:szCs w:val="24"/>
        </w:rPr>
        <w:t xml:space="preserve">OCT </w:t>
      </w:r>
      <w:proofErr w:type="spellStart"/>
      <w:r w:rsidRPr="00B07CDC">
        <w:rPr>
          <w:rFonts w:ascii="Times New Roman" w:hAnsi="Times New Roman" w:cs="Times New Roman"/>
          <w:sz w:val="24"/>
          <w:szCs w:val="24"/>
        </w:rPr>
        <w:t>Spectral</w:t>
      </w:r>
      <w:proofErr w:type="spellEnd"/>
      <w:r w:rsidRPr="00B07CDC">
        <w:rPr>
          <w:rFonts w:ascii="Times New Roman" w:hAnsi="Times New Roman" w:cs="Times New Roman"/>
          <w:sz w:val="24"/>
          <w:szCs w:val="24"/>
        </w:rPr>
        <w:t xml:space="preserve"> – Domain</w:t>
      </w:r>
    </w:p>
    <w:p w:rsidR="00E10AF0" w:rsidRDefault="00E10AF0" w:rsidP="003C76EF">
      <w:pPr>
        <w:jc w:val="both"/>
        <w:rPr>
          <w:rFonts w:ascii="Times New Roman" w:hAnsi="Times New Roman" w:cs="Times New Roman"/>
          <w:sz w:val="28"/>
          <w:szCs w:val="28"/>
        </w:rPr>
      </w:pPr>
    </w:p>
    <w:p w:rsidR="00E10AF0" w:rsidRPr="00E10AF0" w:rsidRDefault="00E10AF0" w:rsidP="003C76EF">
      <w:pPr>
        <w:jc w:val="both"/>
        <w:rPr>
          <w:rFonts w:ascii="Times New Roman" w:hAnsi="Times New Roman" w:cs="Times New Roman"/>
          <w:sz w:val="28"/>
          <w:szCs w:val="28"/>
        </w:rPr>
      </w:pPr>
    </w:p>
    <w:p w:rsidR="008D0B66" w:rsidRPr="00050245" w:rsidRDefault="008D0B66" w:rsidP="003C76EF">
      <w:pPr>
        <w:jc w:val="both"/>
        <w:rPr>
          <w:rFonts w:ascii="Times New Roman" w:hAnsi="Times New Roman" w:cs="Times New Roman"/>
          <w:sz w:val="32"/>
          <w:szCs w:val="32"/>
        </w:rPr>
      </w:pPr>
      <w:r w:rsidRPr="00050245">
        <w:rPr>
          <w:rFonts w:ascii="Times New Roman" w:hAnsi="Times New Roman" w:cs="Times New Roman"/>
          <w:sz w:val="32"/>
          <w:szCs w:val="32"/>
        </w:rPr>
        <w:t>Tuttavia, il</w:t>
      </w:r>
      <w:r w:rsidR="00787745">
        <w:rPr>
          <w:rFonts w:ascii="Times New Roman" w:hAnsi="Times New Roman" w:cs="Times New Roman"/>
          <w:sz w:val="32"/>
          <w:szCs w:val="32"/>
        </w:rPr>
        <w:t xml:space="preserve"> principale limite dell’ OCT</w:t>
      </w:r>
      <w:r w:rsidRPr="00050245">
        <w:rPr>
          <w:rFonts w:ascii="Times New Roman" w:hAnsi="Times New Roman" w:cs="Times New Roman"/>
          <w:sz w:val="32"/>
          <w:szCs w:val="32"/>
        </w:rPr>
        <w:t xml:space="preserve"> è che può essere utilizzato solo per esaminare le strutture che permettono il passaggio della luce sufficiente a ottenere una immagine riflessa.</w:t>
      </w:r>
    </w:p>
    <w:p w:rsidR="008D0B66" w:rsidRPr="00050245" w:rsidRDefault="008D0B66" w:rsidP="003C76EF">
      <w:pPr>
        <w:jc w:val="both"/>
        <w:rPr>
          <w:rFonts w:ascii="Times New Roman" w:hAnsi="Times New Roman" w:cs="Times New Roman"/>
          <w:sz w:val="32"/>
          <w:szCs w:val="32"/>
        </w:rPr>
      </w:pPr>
      <w:r w:rsidRPr="00050245">
        <w:rPr>
          <w:rFonts w:ascii="Times New Roman" w:hAnsi="Times New Roman" w:cs="Times New Roman"/>
          <w:sz w:val="32"/>
          <w:szCs w:val="32"/>
        </w:rPr>
        <w:t xml:space="preserve">L'occhio è chiaramente un organo ideale a tal fine, </w:t>
      </w:r>
      <w:proofErr w:type="spellStart"/>
      <w:r w:rsidRPr="00050245">
        <w:rPr>
          <w:rFonts w:ascii="Times New Roman" w:hAnsi="Times New Roman" w:cs="Times New Roman"/>
          <w:sz w:val="32"/>
          <w:szCs w:val="32"/>
        </w:rPr>
        <w:t>poichè</w:t>
      </w:r>
      <w:proofErr w:type="spellEnd"/>
      <w:r w:rsidRPr="00050245">
        <w:rPr>
          <w:rFonts w:ascii="Times New Roman" w:hAnsi="Times New Roman" w:cs="Times New Roman"/>
          <w:sz w:val="32"/>
          <w:szCs w:val="32"/>
        </w:rPr>
        <w:t xml:space="preserve">  molti componenti come la cornea, il cristallino, l’umore vitreo, gli </w:t>
      </w:r>
      <w:r w:rsidRPr="00050245">
        <w:rPr>
          <w:rFonts w:ascii="Times New Roman" w:hAnsi="Times New Roman" w:cs="Times New Roman"/>
          <w:sz w:val="32"/>
          <w:szCs w:val="32"/>
        </w:rPr>
        <w:lastRenderedPageBreak/>
        <w:t xml:space="preserve">stratineurosensoriali della retina, e gli strati anteriore dell'iride, sono principalmente o parzialmente trasparenti. </w:t>
      </w:r>
    </w:p>
    <w:p w:rsidR="007A070D" w:rsidRDefault="008D0B66" w:rsidP="003C76EF">
      <w:pPr>
        <w:jc w:val="both"/>
        <w:rPr>
          <w:rFonts w:ascii="Times New Roman" w:hAnsi="Times New Roman" w:cs="Times New Roman"/>
          <w:sz w:val="32"/>
          <w:szCs w:val="32"/>
        </w:rPr>
      </w:pPr>
      <w:r w:rsidRPr="00050245">
        <w:rPr>
          <w:rFonts w:ascii="Times New Roman" w:hAnsi="Times New Roman" w:cs="Times New Roman"/>
          <w:sz w:val="32"/>
          <w:szCs w:val="32"/>
        </w:rPr>
        <w:t>In 10 anni, l’OCT  ha assunto una posizione chiave nella diagnosi e nelfollow-up delle patologie della retina, in particolare quelle che interessano la macula, ciò è dovuto alla natura delle immagini ottenute  che ci forniscono un alto contenuto di informazioni paragonabili a quelle di un esame istologico.</w:t>
      </w:r>
    </w:p>
    <w:p w:rsidR="00033908" w:rsidRDefault="00787745" w:rsidP="003C76EF">
      <w:pPr>
        <w:jc w:val="both"/>
        <w:rPr>
          <w:rFonts w:ascii="Times New Roman" w:hAnsi="Times New Roman" w:cs="Times New Roman"/>
          <w:sz w:val="32"/>
          <w:szCs w:val="32"/>
        </w:rPr>
      </w:pPr>
      <w:r>
        <w:rPr>
          <w:rFonts w:ascii="Times New Roman" w:hAnsi="Times New Roman" w:cs="Times New Roman"/>
          <w:sz w:val="32"/>
          <w:szCs w:val="32"/>
        </w:rPr>
        <w:t>Il segnale OCT</w:t>
      </w:r>
      <w:r w:rsidR="00092C49">
        <w:rPr>
          <w:rFonts w:ascii="Times New Roman" w:hAnsi="Times New Roman" w:cs="Times New Roman"/>
          <w:sz w:val="32"/>
          <w:szCs w:val="32"/>
        </w:rPr>
        <w:t xml:space="preserve"> è una combinazione delle proprietà di assorbimento e riflettività del tessuto in esame che viene confrontato con un database di occhi normali.Le scansioni ottenute vengono integrate dal computer che le mostra con una scala di falsi colori, nei quali i colori più chiari (dal rosso al bianco) corrispondono a zone ad alta riflettività ottica ed i colori più scuri (dal blu al nero) corrispondono a zone a bassa riflettività ottica.</w:t>
      </w:r>
    </w:p>
    <w:p w:rsidR="00092C49" w:rsidRDefault="00092C49" w:rsidP="003C76EF">
      <w:pPr>
        <w:jc w:val="both"/>
        <w:rPr>
          <w:rFonts w:ascii="Times New Roman" w:hAnsi="Times New Roman" w:cs="Times New Roman"/>
          <w:sz w:val="32"/>
          <w:szCs w:val="32"/>
        </w:rPr>
      </w:pPr>
      <w:r w:rsidRPr="00092C49">
        <w:rPr>
          <w:rFonts w:ascii="Times New Roman" w:hAnsi="Times New Roman" w:cs="Times New Roman"/>
          <w:sz w:val="32"/>
          <w:szCs w:val="32"/>
        </w:rPr>
        <w:t xml:space="preserve">Le immagini tomografiche permettono </w:t>
      </w:r>
      <w:r>
        <w:rPr>
          <w:rFonts w:ascii="Times New Roman" w:hAnsi="Times New Roman" w:cs="Times New Roman"/>
          <w:sz w:val="32"/>
          <w:szCs w:val="32"/>
        </w:rPr>
        <w:t xml:space="preserve">dunque </w:t>
      </w:r>
      <w:r w:rsidRPr="00092C49">
        <w:rPr>
          <w:rFonts w:ascii="Times New Roman" w:hAnsi="Times New Roman" w:cs="Times New Roman"/>
          <w:sz w:val="32"/>
          <w:szCs w:val="32"/>
        </w:rPr>
        <w:t>uno studio sia di tipo qualitativo che quantitativo della retina</w:t>
      </w:r>
      <w:r w:rsidR="001C1E5A">
        <w:rPr>
          <w:rFonts w:ascii="Times New Roman" w:hAnsi="Times New Roman" w:cs="Times New Roman"/>
          <w:sz w:val="32"/>
          <w:szCs w:val="32"/>
        </w:rPr>
        <w:t>(7</w:t>
      </w:r>
      <w:r w:rsidR="0058787C">
        <w:rPr>
          <w:rFonts w:ascii="Times New Roman" w:hAnsi="Times New Roman" w:cs="Times New Roman"/>
          <w:sz w:val="32"/>
          <w:szCs w:val="32"/>
        </w:rPr>
        <w:t>)</w:t>
      </w:r>
      <w:r w:rsidRPr="00092C49">
        <w:rPr>
          <w:rFonts w:ascii="Times New Roman" w:hAnsi="Times New Roman" w:cs="Times New Roman"/>
          <w:sz w:val="32"/>
          <w:szCs w:val="32"/>
        </w:rPr>
        <w:t>.</w:t>
      </w:r>
    </w:p>
    <w:p w:rsidR="00E10AF0" w:rsidRDefault="00E10AF0" w:rsidP="003C76EF">
      <w:pPr>
        <w:jc w:val="both"/>
        <w:rPr>
          <w:rFonts w:ascii="Times New Roman" w:hAnsi="Times New Roman" w:cs="Times New Roman"/>
          <w:sz w:val="32"/>
          <w:szCs w:val="32"/>
        </w:rPr>
      </w:pPr>
    </w:p>
    <w:p w:rsidR="00E10AF0" w:rsidRDefault="00E10AF0"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060000" cy="3347375"/>
            <wp:effectExtent l="0" t="0" r="7620" b="571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60000" cy="3347375"/>
                    </a:xfrm>
                    <a:prstGeom prst="rect">
                      <a:avLst/>
                    </a:prstGeom>
                    <a:noFill/>
                  </pic:spPr>
                </pic:pic>
              </a:graphicData>
            </a:graphic>
          </wp:inline>
        </w:drawing>
      </w:r>
    </w:p>
    <w:p w:rsidR="00B07CDC" w:rsidRDefault="005A0020" w:rsidP="003C76EF">
      <w:pPr>
        <w:jc w:val="both"/>
        <w:rPr>
          <w:rFonts w:ascii="Times New Roman" w:hAnsi="Times New Roman" w:cs="Times New Roman"/>
          <w:sz w:val="24"/>
          <w:szCs w:val="24"/>
        </w:rPr>
      </w:pPr>
      <w:r w:rsidRPr="00B07CDC">
        <w:rPr>
          <w:rFonts w:ascii="Times New Roman" w:hAnsi="Times New Roman" w:cs="Times New Roman"/>
          <w:b/>
          <w:sz w:val="24"/>
          <w:szCs w:val="24"/>
        </w:rPr>
        <w:t>Figura 2 :</w:t>
      </w:r>
      <w:r w:rsidR="00B07CDC" w:rsidRPr="00B07CDC">
        <w:rPr>
          <w:rFonts w:ascii="Times New Roman" w:hAnsi="Times New Roman" w:cs="Times New Roman"/>
          <w:sz w:val="24"/>
          <w:szCs w:val="24"/>
        </w:rPr>
        <w:t>Rappresentazione anatomica</w:t>
      </w:r>
      <w:r w:rsidR="00B07CDC">
        <w:rPr>
          <w:rFonts w:ascii="Times New Roman" w:hAnsi="Times New Roman" w:cs="Times New Roman"/>
          <w:sz w:val="24"/>
          <w:szCs w:val="24"/>
        </w:rPr>
        <w:t xml:space="preserve"> (A)</w:t>
      </w:r>
      <w:r w:rsidR="00B07CDC" w:rsidRPr="00B07CDC">
        <w:rPr>
          <w:rFonts w:ascii="Times New Roman" w:hAnsi="Times New Roman" w:cs="Times New Roman"/>
          <w:sz w:val="24"/>
          <w:szCs w:val="24"/>
        </w:rPr>
        <w:t xml:space="preserve"> e tomografica</w:t>
      </w:r>
      <w:r w:rsidR="00B07CDC">
        <w:rPr>
          <w:rFonts w:ascii="Times New Roman" w:hAnsi="Times New Roman" w:cs="Times New Roman"/>
          <w:sz w:val="24"/>
          <w:szCs w:val="24"/>
        </w:rPr>
        <w:t xml:space="preserve"> mediante OCT (B)</w:t>
      </w:r>
      <w:r w:rsidR="00B07CDC" w:rsidRPr="00B07CDC">
        <w:rPr>
          <w:rFonts w:ascii="Times New Roman" w:hAnsi="Times New Roman" w:cs="Times New Roman"/>
          <w:sz w:val="24"/>
          <w:szCs w:val="24"/>
        </w:rPr>
        <w:t xml:space="preserve"> della retina</w:t>
      </w:r>
    </w:p>
    <w:p w:rsidR="00B07CDC" w:rsidRPr="00B07CDC" w:rsidRDefault="00B07CDC" w:rsidP="003C76EF">
      <w:pPr>
        <w:jc w:val="both"/>
        <w:rPr>
          <w:rFonts w:ascii="Times New Roman" w:hAnsi="Times New Roman" w:cs="Times New Roman"/>
          <w:sz w:val="24"/>
          <w:szCs w:val="24"/>
        </w:rPr>
      </w:pPr>
    </w:p>
    <w:p w:rsidR="00092C49" w:rsidRDefault="00092C49" w:rsidP="003C76EF">
      <w:pPr>
        <w:jc w:val="both"/>
        <w:rPr>
          <w:rFonts w:ascii="Times New Roman" w:hAnsi="Times New Roman" w:cs="Times New Roman"/>
          <w:sz w:val="32"/>
          <w:szCs w:val="32"/>
        </w:rPr>
      </w:pPr>
      <w:r>
        <w:rPr>
          <w:rFonts w:ascii="Times New Roman" w:hAnsi="Times New Roman" w:cs="Times New Roman"/>
          <w:sz w:val="32"/>
          <w:szCs w:val="32"/>
        </w:rPr>
        <w:lastRenderedPageBreak/>
        <w:t>Ampiamente utilizzato con successo in numerose affezioni retiniche come neuriti ottiche, atrofie ottiche, neuropatie</w:t>
      </w:r>
      <w:r w:rsidR="00882BAA">
        <w:rPr>
          <w:rFonts w:ascii="Times New Roman" w:hAnsi="Times New Roman" w:cs="Times New Roman"/>
          <w:sz w:val="32"/>
          <w:szCs w:val="32"/>
        </w:rPr>
        <w:t xml:space="preserve"> ottiche compressive, traumatiche e tossiche, </w:t>
      </w:r>
      <w:proofErr w:type="spellStart"/>
      <w:r w:rsidR="00882BAA">
        <w:rPr>
          <w:rFonts w:ascii="Times New Roman" w:hAnsi="Times New Roman" w:cs="Times New Roman"/>
          <w:sz w:val="32"/>
          <w:szCs w:val="32"/>
        </w:rPr>
        <w:t>otticopatie</w:t>
      </w:r>
      <w:proofErr w:type="spellEnd"/>
      <w:r w:rsidR="00882BAA">
        <w:rPr>
          <w:rFonts w:ascii="Times New Roman" w:hAnsi="Times New Roman" w:cs="Times New Roman"/>
          <w:sz w:val="32"/>
          <w:szCs w:val="32"/>
        </w:rPr>
        <w:t xml:space="preserve"> ischemiche anteriori, disordini ereditari è risultata una tecnica importante nella malattia glaucomatosa attraverso la quantificazione del</w:t>
      </w:r>
      <w:r w:rsidR="00882BAA" w:rsidRPr="00882BAA">
        <w:rPr>
          <w:rFonts w:ascii="Times New Roman" w:hAnsi="Times New Roman" w:cs="Times New Roman"/>
          <w:sz w:val="32"/>
          <w:szCs w:val="32"/>
        </w:rPr>
        <w:t>lo spessore dello strato delle fibre nervose</w:t>
      </w:r>
      <w:r w:rsidR="00882BAA">
        <w:rPr>
          <w:rFonts w:ascii="Times New Roman" w:hAnsi="Times New Roman" w:cs="Times New Roman"/>
          <w:sz w:val="32"/>
          <w:szCs w:val="32"/>
        </w:rPr>
        <w:t xml:space="preserve"> (RNFL) i cui valori sono risultati significativamente correlati con i deficit perimetrici.</w:t>
      </w:r>
    </w:p>
    <w:p w:rsidR="00882BAA" w:rsidRDefault="00882BAA" w:rsidP="003C76EF">
      <w:pPr>
        <w:jc w:val="both"/>
        <w:rPr>
          <w:rFonts w:ascii="Times New Roman" w:hAnsi="Times New Roman" w:cs="Times New Roman"/>
          <w:sz w:val="32"/>
          <w:szCs w:val="32"/>
        </w:rPr>
      </w:pPr>
      <w:r>
        <w:rPr>
          <w:rFonts w:ascii="Times New Roman" w:hAnsi="Times New Roman" w:cs="Times New Roman"/>
          <w:sz w:val="32"/>
          <w:szCs w:val="32"/>
        </w:rPr>
        <w:t>La tomografia a coerenza ottica è dunque un esame affidabile, sensibile e altamente riproducibile la cui esecuzione è rapida, semplice non invasiva e non a contatto.</w:t>
      </w:r>
    </w:p>
    <w:p w:rsidR="00882BAA" w:rsidRDefault="00882BAA" w:rsidP="003C76EF">
      <w:pPr>
        <w:jc w:val="both"/>
        <w:rPr>
          <w:rFonts w:ascii="Times New Roman" w:hAnsi="Times New Roman" w:cs="Times New Roman"/>
          <w:sz w:val="32"/>
          <w:szCs w:val="32"/>
        </w:rPr>
      </w:pPr>
      <w:r>
        <w:rPr>
          <w:rFonts w:ascii="Times New Roman" w:hAnsi="Times New Roman" w:cs="Times New Roman"/>
          <w:sz w:val="32"/>
          <w:szCs w:val="32"/>
        </w:rPr>
        <w:t xml:space="preserve">A differenza della risonanza magnetica cerebrale non implica la somministrazione di sostanze di contrasto e per tali motivi potrebbe diventare </w:t>
      </w:r>
      <w:r w:rsidR="003B16B5">
        <w:rPr>
          <w:rFonts w:ascii="Times New Roman" w:hAnsi="Times New Roman" w:cs="Times New Roman"/>
          <w:sz w:val="32"/>
          <w:szCs w:val="32"/>
        </w:rPr>
        <w:t xml:space="preserve">un eccellente candidato come </w:t>
      </w:r>
      <w:r>
        <w:rPr>
          <w:rFonts w:ascii="Times New Roman" w:hAnsi="Times New Roman" w:cs="Times New Roman"/>
          <w:sz w:val="32"/>
          <w:szCs w:val="32"/>
        </w:rPr>
        <w:t>marker nel</w:t>
      </w:r>
      <w:r w:rsidR="00787745">
        <w:rPr>
          <w:rFonts w:ascii="Times New Roman" w:hAnsi="Times New Roman" w:cs="Times New Roman"/>
          <w:sz w:val="32"/>
          <w:szCs w:val="32"/>
        </w:rPr>
        <w:t xml:space="preserve"> monitoraggio dei pazienti con Sclerosi M</w:t>
      </w:r>
      <w:r>
        <w:rPr>
          <w:rFonts w:ascii="Times New Roman" w:hAnsi="Times New Roman" w:cs="Times New Roman"/>
          <w:sz w:val="32"/>
          <w:szCs w:val="32"/>
        </w:rPr>
        <w:t>ultipla e della sua evoluzione.</w:t>
      </w:r>
    </w:p>
    <w:p w:rsidR="003B16B5" w:rsidRDefault="003B16B5" w:rsidP="003C76EF">
      <w:pPr>
        <w:jc w:val="both"/>
        <w:rPr>
          <w:rFonts w:ascii="Times New Roman" w:hAnsi="Times New Roman" w:cs="Times New Roman"/>
          <w:sz w:val="32"/>
          <w:szCs w:val="32"/>
        </w:rPr>
      </w:pPr>
      <w:r>
        <w:rPr>
          <w:rFonts w:ascii="Times New Roman" w:hAnsi="Times New Roman" w:cs="Times New Roman"/>
          <w:sz w:val="32"/>
          <w:szCs w:val="32"/>
        </w:rPr>
        <w:t xml:space="preserve">Obiettivo del nostro studio è quello di analizzare la relazione tra la funzione visiva e lo spessore delle fibre nervose retiniche (RNFL) quale </w:t>
      </w:r>
      <w:proofErr w:type="spellStart"/>
      <w:r>
        <w:rPr>
          <w:rFonts w:ascii="Times New Roman" w:hAnsi="Times New Roman" w:cs="Times New Roman"/>
          <w:sz w:val="32"/>
          <w:szCs w:val="32"/>
        </w:rPr>
        <w:t>biomarker</w:t>
      </w:r>
      <w:proofErr w:type="spellEnd"/>
      <w:r>
        <w:rPr>
          <w:rFonts w:ascii="Times New Roman" w:hAnsi="Times New Roman" w:cs="Times New Roman"/>
          <w:sz w:val="32"/>
          <w:szCs w:val="32"/>
        </w:rPr>
        <w:t xml:space="preserve"> della perdita a</w:t>
      </w:r>
      <w:r w:rsidR="00787745">
        <w:rPr>
          <w:rFonts w:ascii="Times New Roman" w:hAnsi="Times New Roman" w:cs="Times New Roman"/>
          <w:sz w:val="32"/>
          <w:szCs w:val="32"/>
        </w:rPr>
        <w:t>ssonale in soggetti affetti da Sclerosi M</w:t>
      </w:r>
      <w:r>
        <w:rPr>
          <w:rFonts w:ascii="Times New Roman" w:hAnsi="Times New Roman" w:cs="Times New Roman"/>
          <w:sz w:val="32"/>
          <w:szCs w:val="32"/>
        </w:rPr>
        <w:t>ultipla.</w:t>
      </w:r>
    </w:p>
    <w:p w:rsidR="003B16B5" w:rsidRDefault="003B16B5" w:rsidP="003C76EF">
      <w:pPr>
        <w:jc w:val="both"/>
        <w:rPr>
          <w:rFonts w:ascii="Times New Roman" w:hAnsi="Times New Roman" w:cs="Times New Roman"/>
          <w:sz w:val="32"/>
          <w:szCs w:val="32"/>
        </w:rPr>
      </w:pPr>
      <w:r>
        <w:rPr>
          <w:rFonts w:ascii="Times New Roman" w:hAnsi="Times New Roman" w:cs="Times New Roman"/>
          <w:sz w:val="32"/>
          <w:szCs w:val="32"/>
        </w:rPr>
        <w:t xml:space="preserve">In particolar modo, è nostro intento verificare quanto già ipotizzato in letteratura circa la relazione tra il danno </w:t>
      </w:r>
      <w:r w:rsidR="00787745">
        <w:rPr>
          <w:rFonts w:ascii="Times New Roman" w:hAnsi="Times New Roman" w:cs="Times New Roman"/>
          <w:sz w:val="32"/>
          <w:szCs w:val="32"/>
        </w:rPr>
        <w:t>assonale rilevabile mediante OCT</w:t>
      </w:r>
      <w:r>
        <w:rPr>
          <w:rFonts w:ascii="Times New Roman" w:hAnsi="Times New Roman" w:cs="Times New Roman"/>
          <w:sz w:val="32"/>
          <w:szCs w:val="32"/>
        </w:rPr>
        <w:t xml:space="preserve"> e la progressione della malattia ai diversi follow-up, anche in relazione al verificarsi della neurite ottica e</w:t>
      </w:r>
      <w:r w:rsidR="00D026C2">
        <w:rPr>
          <w:rFonts w:ascii="Times New Roman" w:hAnsi="Times New Roman" w:cs="Times New Roman"/>
          <w:sz w:val="32"/>
          <w:szCs w:val="32"/>
        </w:rPr>
        <w:t xml:space="preserve"> in base ad alcune variabili ri</w:t>
      </w:r>
      <w:r>
        <w:rPr>
          <w:rFonts w:ascii="Times New Roman" w:hAnsi="Times New Roman" w:cs="Times New Roman"/>
          <w:sz w:val="32"/>
          <w:szCs w:val="32"/>
        </w:rPr>
        <w:t>scontrate in questi pazienti.</w:t>
      </w:r>
    </w:p>
    <w:p w:rsidR="00103A2C" w:rsidRPr="00103A2C" w:rsidRDefault="00103A2C" w:rsidP="003C76EF">
      <w:pPr>
        <w:jc w:val="both"/>
        <w:rPr>
          <w:rFonts w:ascii="Times New Roman" w:hAnsi="Times New Roman" w:cs="Times New Roman"/>
          <w:sz w:val="32"/>
          <w:szCs w:val="32"/>
        </w:rPr>
      </w:pPr>
      <w:r>
        <w:rPr>
          <w:rFonts w:ascii="Times New Roman" w:hAnsi="Times New Roman" w:cs="Times New Roman"/>
          <w:sz w:val="32"/>
          <w:szCs w:val="32"/>
        </w:rPr>
        <w:t xml:space="preserve">Dunque, </w:t>
      </w:r>
      <w:r w:rsidRPr="00103A2C">
        <w:rPr>
          <w:rFonts w:ascii="Times New Roman" w:hAnsi="Times New Roman" w:cs="Times New Roman"/>
          <w:sz w:val="32"/>
          <w:szCs w:val="32"/>
        </w:rPr>
        <w:t xml:space="preserve">al fine di definire ulteriormente tale associazione, verrà condotto un confronto tra lo spessore delle fibre </w:t>
      </w:r>
      <w:r w:rsidR="00787745">
        <w:rPr>
          <w:rFonts w:ascii="Times New Roman" w:hAnsi="Times New Roman" w:cs="Times New Roman"/>
          <w:sz w:val="32"/>
          <w:szCs w:val="32"/>
        </w:rPr>
        <w:t>nervose retiniche in pazienti con Sclerosi M</w:t>
      </w:r>
      <w:r w:rsidRPr="00103A2C">
        <w:rPr>
          <w:rFonts w:ascii="Times New Roman" w:hAnsi="Times New Roman" w:cs="Times New Roman"/>
          <w:sz w:val="32"/>
          <w:szCs w:val="32"/>
        </w:rPr>
        <w:t xml:space="preserve">ultipla e con storia di neurite ottica acuta, rispetto </w:t>
      </w:r>
      <w:r w:rsidR="00AE3933">
        <w:rPr>
          <w:rFonts w:ascii="Times New Roman" w:hAnsi="Times New Roman" w:cs="Times New Roman"/>
          <w:sz w:val="32"/>
          <w:szCs w:val="32"/>
        </w:rPr>
        <w:t>a pazienti senza neurite ottica</w:t>
      </w:r>
      <w:r w:rsidRPr="00103A2C">
        <w:rPr>
          <w:rFonts w:ascii="Times New Roman" w:hAnsi="Times New Roman" w:cs="Times New Roman"/>
          <w:sz w:val="32"/>
          <w:szCs w:val="32"/>
        </w:rPr>
        <w:t>.</w:t>
      </w:r>
    </w:p>
    <w:p w:rsidR="00B07CDC" w:rsidRDefault="00103A2C" w:rsidP="003C76EF">
      <w:pPr>
        <w:jc w:val="both"/>
        <w:rPr>
          <w:rFonts w:ascii="Times New Roman" w:hAnsi="Times New Roman" w:cs="Times New Roman"/>
          <w:sz w:val="32"/>
          <w:szCs w:val="32"/>
        </w:rPr>
      </w:pPr>
      <w:r w:rsidRPr="00103A2C">
        <w:rPr>
          <w:rFonts w:ascii="Times New Roman" w:hAnsi="Times New Roman" w:cs="Times New Roman"/>
          <w:sz w:val="32"/>
          <w:szCs w:val="32"/>
        </w:rPr>
        <w:t>Infine, in considerazione dell’interessamento di aree mul</w:t>
      </w:r>
      <w:r w:rsidR="00787745">
        <w:rPr>
          <w:rFonts w:ascii="Times New Roman" w:hAnsi="Times New Roman" w:cs="Times New Roman"/>
          <w:sz w:val="32"/>
          <w:szCs w:val="32"/>
        </w:rPr>
        <w:t>tiple del SNC nei pazienti con Sclerosi M</w:t>
      </w:r>
      <w:r w:rsidRPr="00103A2C">
        <w:rPr>
          <w:rFonts w:ascii="Times New Roman" w:hAnsi="Times New Roman" w:cs="Times New Roman"/>
          <w:sz w:val="32"/>
          <w:szCs w:val="32"/>
        </w:rPr>
        <w:t>ultipla verrà condotta una valutazione e un confronto dello spessore delle fibre retiniche nei diversi quadri di patologia neurologica.</w:t>
      </w:r>
    </w:p>
    <w:p w:rsidR="00033908" w:rsidRDefault="00033908" w:rsidP="008D0B66">
      <w:pPr>
        <w:rPr>
          <w:rFonts w:ascii="Times New Roman" w:hAnsi="Times New Roman" w:cs="Times New Roman"/>
          <w:sz w:val="32"/>
          <w:szCs w:val="32"/>
        </w:rPr>
      </w:pPr>
    </w:p>
    <w:p w:rsidR="00E30ED0" w:rsidRPr="00B07CDC" w:rsidRDefault="00103A2C" w:rsidP="003C76EF">
      <w:pPr>
        <w:jc w:val="both"/>
        <w:rPr>
          <w:rFonts w:ascii="Times New Roman" w:hAnsi="Times New Roman" w:cs="Times New Roman"/>
          <w:b/>
          <w:i/>
          <w:sz w:val="40"/>
          <w:szCs w:val="40"/>
        </w:rPr>
      </w:pPr>
      <w:r w:rsidRPr="00B07CDC">
        <w:rPr>
          <w:rFonts w:ascii="Times New Roman" w:hAnsi="Times New Roman" w:cs="Times New Roman"/>
          <w:b/>
          <w:i/>
          <w:sz w:val="40"/>
          <w:szCs w:val="40"/>
        </w:rPr>
        <w:lastRenderedPageBreak/>
        <w:t>Pazienti e Metodi</w:t>
      </w:r>
    </w:p>
    <w:p w:rsidR="00E30ED0" w:rsidRDefault="00103A2C" w:rsidP="003C76EF">
      <w:pPr>
        <w:jc w:val="both"/>
        <w:rPr>
          <w:rFonts w:ascii="Times New Roman" w:hAnsi="Times New Roman" w:cs="Times New Roman"/>
          <w:sz w:val="32"/>
          <w:szCs w:val="32"/>
        </w:rPr>
      </w:pPr>
      <w:r>
        <w:rPr>
          <w:rFonts w:ascii="Times New Roman" w:hAnsi="Times New Roman" w:cs="Times New Roman"/>
          <w:sz w:val="32"/>
          <w:szCs w:val="32"/>
        </w:rPr>
        <w:t xml:space="preserve">Abbiamo condotto </w:t>
      </w:r>
      <w:r w:rsidRPr="00103A2C">
        <w:rPr>
          <w:rFonts w:ascii="Times New Roman" w:hAnsi="Times New Roman" w:cs="Times New Roman"/>
          <w:sz w:val="32"/>
          <w:szCs w:val="32"/>
        </w:rPr>
        <w:t xml:space="preserve">uno studio prospettico </w:t>
      </w:r>
      <w:r>
        <w:rPr>
          <w:rFonts w:ascii="Times New Roman" w:hAnsi="Times New Roman" w:cs="Times New Roman"/>
          <w:sz w:val="32"/>
          <w:szCs w:val="32"/>
        </w:rPr>
        <w:t>longitudinale</w:t>
      </w:r>
      <w:r w:rsidR="0032510F">
        <w:rPr>
          <w:rFonts w:ascii="Times New Roman" w:hAnsi="Times New Roman" w:cs="Times New Roman"/>
          <w:sz w:val="32"/>
          <w:szCs w:val="32"/>
        </w:rPr>
        <w:t xml:space="preserve">,presso </w:t>
      </w:r>
      <w:r w:rsidR="00B07CDC">
        <w:rPr>
          <w:rFonts w:ascii="Times New Roman" w:hAnsi="Times New Roman" w:cs="Times New Roman"/>
          <w:sz w:val="32"/>
          <w:szCs w:val="32"/>
        </w:rPr>
        <w:t>la sezione di Oftalmologia del P</w:t>
      </w:r>
      <w:r w:rsidR="0032510F">
        <w:rPr>
          <w:rFonts w:ascii="Times New Roman" w:hAnsi="Times New Roman" w:cs="Times New Roman"/>
          <w:sz w:val="32"/>
          <w:szCs w:val="32"/>
        </w:rPr>
        <w:t>oliclinico Universitario di Palermo</w:t>
      </w:r>
      <w:r w:rsidR="00B07CDC">
        <w:rPr>
          <w:rFonts w:ascii="Times New Roman" w:hAnsi="Times New Roman" w:cs="Times New Roman"/>
          <w:sz w:val="32"/>
          <w:szCs w:val="32"/>
        </w:rPr>
        <w:t xml:space="preserve"> in collaborazione con l’ambulatorio per le malattie demielinizzanti dell’UO di Neurologia e Neurofisiopatologia</w:t>
      </w:r>
      <w:r w:rsidR="00821B80">
        <w:rPr>
          <w:rFonts w:ascii="Times New Roman" w:hAnsi="Times New Roman" w:cs="Times New Roman"/>
          <w:sz w:val="32"/>
          <w:szCs w:val="32"/>
        </w:rPr>
        <w:t xml:space="preserve">, </w:t>
      </w:r>
      <w:r w:rsidR="00821B80" w:rsidRPr="008950A4">
        <w:rPr>
          <w:rFonts w:ascii="Times New Roman" w:hAnsi="Times New Roman" w:cs="Times New Roman"/>
          <w:sz w:val="32"/>
          <w:szCs w:val="32"/>
        </w:rPr>
        <w:t>durante il</w:t>
      </w:r>
      <w:r>
        <w:rPr>
          <w:rFonts w:ascii="Times New Roman" w:hAnsi="Times New Roman" w:cs="Times New Roman"/>
          <w:sz w:val="32"/>
          <w:szCs w:val="32"/>
        </w:rPr>
        <w:t>quale sono stati</w:t>
      </w:r>
      <w:r w:rsidRPr="00103A2C">
        <w:rPr>
          <w:rFonts w:ascii="Times New Roman" w:hAnsi="Times New Roman" w:cs="Times New Roman"/>
          <w:sz w:val="32"/>
          <w:szCs w:val="32"/>
        </w:rPr>
        <w:t xml:space="preserve"> reclu</w:t>
      </w:r>
      <w:r>
        <w:rPr>
          <w:rFonts w:ascii="Times New Roman" w:hAnsi="Times New Roman" w:cs="Times New Roman"/>
          <w:sz w:val="32"/>
          <w:szCs w:val="32"/>
        </w:rPr>
        <w:t xml:space="preserve">tati nel periodo di due </w:t>
      </w:r>
      <w:r w:rsidRPr="008950A4">
        <w:rPr>
          <w:rFonts w:ascii="Times New Roman" w:hAnsi="Times New Roman" w:cs="Times New Roman"/>
          <w:sz w:val="32"/>
          <w:szCs w:val="32"/>
        </w:rPr>
        <w:t xml:space="preserve">anni </w:t>
      </w:r>
      <w:r w:rsidR="00F27CA6" w:rsidRPr="008950A4">
        <w:rPr>
          <w:rFonts w:ascii="Times New Roman" w:hAnsi="Times New Roman" w:cs="Times New Roman"/>
          <w:sz w:val="32"/>
          <w:szCs w:val="32"/>
        </w:rPr>
        <w:t>43 soggetti (</w:t>
      </w:r>
      <w:r w:rsidR="006B2BF6" w:rsidRPr="008950A4">
        <w:rPr>
          <w:rFonts w:ascii="Times New Roman" w:hAnsi="Times New Roman" w:cs="Times New Roman"/>
          <w:sz w:val="32"/>
          <w:szCs w:val="32"/>
        </w:rPr>
        <w:t>86 occhi</w:t>
      </w:r>
      <w:r w:rsidR="00F27CA6" w:rsidRPr="008950A4">
        <w:rPr>
          <w:rFonts w:ascii="Times New Roman" w:hAnsi="Times New Roman" w:cs="Times New Roman"/>
          <w:sz w:val="32"/>
          <w:szCs w:val="32"/>
        </w:rPr>
        <w:t>)</w:t>
      </w:r>
      <w:r w:rsidR="00821B80" w:rsidRPr="008950A4">
        <w:rPr>
          <w:rFonts w:ascii="Times New Roman" w:hAnsi="Times New Roman" w:cs="Times New Roman"/>
          <w:sz w:val="32"/>
          <w:szCs w:val="32"/>
        </w:rPr>
        <w:t xml:space="preserve">affetti da sclerosi multipla di età superiore ai 18 anni: </w:t>
      </w:r>
      <w:r w:rsidR="009A2603" w:rsidRPr="008950A4">
        <w:rPr>
          <w:rFonts w:ascii="Times New Roman" w:hAnsi="Times New Roman" w:cs="Times New Roman"/>
          <w:sz w:val="32"/>
          <w:szCs w:val="32"/>
        </w:rPr>
        <w:t>31 pazienti di sesso femminile e 12 di sesso maschile</w:t>
      </w:r>
      <w:r w:rsidR="009A2603">
        <w:rPr>
          <w:rFonts w:ascii="Times New Roman" w:hAnsi="Times New Roman" w:cs="Times New Roman"/>
          <w:sz w:val="32"/>
          <w:szCs w:val="32"/>
        </w:rPr>
        <w:t>.</w:t>
      </w:r>
    </w:p>
    <w:p w:rsidR="00B814F3" w:rsidRDefault="00B814F3" w:rsidP="003C76EF">
      <w:pPr>
        <w:jc w:val="both"/>
        <w:rPr>
          <w:rFonts w:ascii="Times New Roman" w:hAnsi="Times New Roman" w:cs="Times New Roman"/>
          <w:sz w:val="32"/>
          <w:szCs w:val="32"/>
        </w:rPr>
      </w:pPr>
    </w:p>
    <w:p w:rsidR="00B814F3" w:rsidRDefault="00B814F3" w:rsidP="00B814F3">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024000" cy="2422997"/>
            <wp:effectExtent l="19050" t="19050" r="24130" b="1587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24000" cy="2422997"/>
                    </a:xfrm>
                    <a:prstGeom prst="rect">
                      <a:avLst/>
                    </a:prstGeom>
                    <a:noFill/>
                    <a:ln w="9525">
                      <a:solidFill>
                        <a:schemeClr val="tx1"/>
                      </a:solidFill>
                    </a:ln>
                  </pic:spPr>
                </pic:pic>
              </a:graphicData>
            </a:graphic>
          </wp:inline>
        </w:drawing>
      </w:r>
    </w:p>
    <w:p w:rsidR="00E30ED0" w:rsidRDefault="00B814F3" w:rsidP="00E30ED0">
      <w:pPr>
        <w:jc w:val="center"/>
        <w:rPr>
          <w:rFonts w:ascii="Times New Roman" w:hAnsi="Times New Roman" w:cs="Times New Roman"/>
          <w:sz w:val="24"/>
          <w:szCs w:val="24"/>
        </w:rPr>
      </w:pPr>
      <w:r>
        <w:rPr>
          <w:rFonts w:ascii="Times New Roman" w:hAnsi="Times New Roman" w:cs="Times New Roman"/>
          <w:b/>
          <w:sz w:val="24"/>
          <w:szCs w:val="24"/>
        </w:rPr>
        <w:t xml:space="preserve">Figura 3 : </w:t>
      </w:r>
      <w:r>
        <w:rPr>
          <w:rFonts w:ascii="Times New Roman" w:hAnsi="Times New Roman" w:cs="Times New Roman"/>
          <w:sz w:val="24"/>
          <w:szCs w:val="24"/>
        </w:rPr>
        <w:t>Frequenza della Neurite Ottica nei due sessi</w:t>
      </w:r>
    </w:p>
    <w:p w:rsidR="00B814F3" w:rsidRDefault="00B814F3" w:rsidP="00B814F3">
      <w:pPr>
        <w:jc w:val="center"/>
        <w:rPr>
          <w:rFonts w:ascii="Times New Roman" w:hAnsi="Times New Roman" w:cs="Times New Roman"/>
          <w:sz w:val="24"/>
          <w:szCs w:val="24"/>
        </w:rPr>
      </w:pPr>
    </w:p>
    <w:p w:rsidR="00B814F3" w:rsidRDefault="00B814F3" w:rsidP="00B814F3">
      <w:pPr>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024000" cy="2424046"/>
            <wp:effectExtent l="19050" t="19050" r="24130" b="1460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24000" cy="2424046"/>
                    </a:xfrm>
                    <a:prstGeom prst="rect">
                      <a:avLst/>
                    </a:prstGeom>
                    <a:noFill/>
                    <a:ln w="9525">
                      <a:solidFill>
                        <a:schemeClr val="tx1"/>
                      </a:solidFill>
                    </a:ln>
                  </pic:spPr>
                </pic:pic>
              </a:graphicData>
            </a:graphic>
          </wp:inline>
        </w:drawing>
      </w:r>
    </w:p>
    <w:p w:rsidR="00B814F3" w:rsidRPr="00B814F3" w:rsidRDefault="00B814F3" w:rsidP="00996B2F">
      <w:pPr>
        <w:jc w:val="center"/>
        <w:rPr>
          <w:rFonts w:ascii="Times New Roman" w:hAnsi="Times New Roman" w:cs="Times New Roman"/>
          <w:sz w:val="24"/>
          <w:szCs w:val="24"/>
        </w:rPr>
      </w:pPr>
      <w:r>
        <w:rPr>
          <w:rFonts w:ascii="Times New Roman" w:hAnsi="Times New Roman" w:cs="Times New Roman"/>
          <w:b/>
          <w:sz w:val="24"/>
          <w:szCs w:val="24"/>
        </w:rPr>
        <w:t xml:space="preserve">Figura 4 : </w:t>
      </w:r>
      <w:r>
        <w:rPr>
          <w:rFonts w:ascii="Times New Roman" w:hAnsi="Times New Roman" w:cs="Times New Roman"/>
          <w:sz w:val="24"/>
          <w:szCs w:val="24"/>
        </w:rPr>
        <w:t>Età Media nei due gruppi A e B</w:t>
      </w:r>
    </w:p>
    <w:p w:rsidR="00103A2C" w:rsidRDefault="00741C9C" w:rsidP="003C76EF">
      <w:pPr>
        <w:jc w:val="both"/>
        <w:rPr>
          <w:rFonts w:ascii="Times New Roman" w:hAnsi="Times New Roman" w:cs="Times New Roman"/>
          <w:sz w:val="32"/>
          <w:szCs w:val="32"/>
        </w:rPr>
      </w:pPr>
      <w:r>
        <w:rPr>
          <w:rFonts w:ascii="Times New Roman" w:hAnsi="Times New Roman" w:cs="Times New Roman"/>
          <w:sz w:val="32"/>
          <w:szCs w:val="32"/>
        </w:rPr>
        <w:lastRenderedPageBreak/>
        <w:t>I</w:t>
      </w:r>
      <w:r w:rsidR="009A2603">
        <w:rPr>
          <w:rFonts w:ascii="Times New Roman" w:hAnsi="Times New Roman" w:cs="Times New Roman"/>
          <w:sz w:val="32"/>
          <w:szCs w:val="32"/>
        </w:rPr>
        <w:t xml:space="preserve"> pazienti sono stati suddivisi in due gruppi: gruppo A </w:t>
      </w:r>
      <w:r w:rsidR="00821B80" w:rsidRPr="00741C9C">
        <w:rPr>
          <w:rFonts w:ascii="Times New Roman" w:hAnsi="Times New Roman" w:cs="Times New Roman"/>
          <w:sz w:val="32"/>
          <w:szCs w:val="32"/>
        </w:rPr>
        <w:t>comprendente</w:t>
      </w:r>
      <w:r w:rsidR="009A2603">
        <w:rPr>
          <w:rFonts w:ascii="Times New Roman" w:hAnsi="Times New Roman" w:cs="Times New Roman"/>
          <w:sz w:val="32"/>
          <w:szCs w:val="32"/>
        </w:rPr>
        <w:t xml:space="preserve">  52 occhi di soggetti</w:t>
      </w:r>
      <w:r w:rsidR="00103A2C" w:rsidRPr="00103A2C">
        <w:rPr>
          <w:rFonts w:ascii="Times New Roman" w:hAnsi="Times New Roman" w:cs="Times New Roman"/>
          <w:sz w:val="32"/>
          <w:szCs w:val="32"/>
        </w:rPr>
        <w:t xml:space="preserve"> senza st</w:t>
      </w:r>
      <w:r w:rsidR="00103A2C">
        <w:rPr>
          <w:rFonts w:ascii="Times New Roman" w:hAnsi="Times New Roman" w:cs="Times New Roman"/>
          <w:sz w:val="32"/>
          <w:szCs w:val="32"/>
        </w:rPr>
        <w:t>oria di neur</w:t>
      </w:r>
      <w:r w:rsidR="009A2603">
        <w:rPr>
          <w:rFonts w:ascii="Times New Roman" w:hAnsi="Times New Roman" w:cs="Times New Roman"/>
          <w:sz w:val="32"/>
          <w:szCs w:val="32"/>
        </w:rPr>
        <w:t xml:space="preserve">ite ottica acuta; gruppo B </w:t>
      </w:r>
      <w:r>
        <w:rPr>
          <w:rFonts w:ascii="Times New Roman" w:hAnsi="Times New Roman" w:cs="Times New Roman"/>
          <w:sz w:val="32"/>
          <w:szCs w:val="32"/>
        </w:rPr>
        <w:t>comprendente</w:t>
      </w:r>
      <w:r w:rsidR="009A2603">
        <w:rPr>
          <w:rFonts w:ascii="Times New Roman" w:hAnsi="Times New Roman" w:cs="Times New Roman"/>
          <w:sz w:val="32"/>
          <w:szCs w:val="32"/>
        </w:rPr>
        <w:t xml:space="preserve"> 34 occhi di soggetti </w:t>
      </w:r>
      <w:r w:rsidR="00821B80" w:rsidRPr="00741C9C">
        <w:rPr>
          <w:rFonts w:ascii="Times New Roman" w:hAnsi="Times New Roman" w:cs="Times New Roman"/>
          <w:sz w:val="32"/>
          <w:szCs w:val="32"/>
        </w:rPr>
        <w:t>con</w:t>
      </w:r>
      <w:r w:rsidR="00103A2C" w:rsidRPr="00103A2C">
        <w:rPr>
          <w:rFonts w:ascii="Times New Roman" w:hAnsi="Times New Roman" w:cs="Times New Roman"/>
          <w:sz w:val="32"/>
          <w:szCs w:val="32"/>
        </w:rPr>
        <w:t xml:space="preserve"> storia di neurite ottica acuta</w:t>
      </w:r>
      <w:r w:rsidR="00103A2C">
        <w:rPr>
          <w:rFonts w:ascii="Times New Roman" w:hAnsi="Times New Roman" w:cs="Times New Roman"/>
          <w:sz w:val="32"/>
          <w:szCs w:val="32"/>
        </w:rPr>
        <w:t>.</w:t>
      </w:r>
    </w:p>
    <w:p w:rsidR="00BD7DBC" w:rsidRDefault="00BD7DBC" w:rsidP="003C76EF">
      <w:pPr>
        <w:jc w:val="both"/>
        <w:rPr>
          <w:rFonts w:ascii="Times New Roman" w:hAnsi="Times New Roman" w:cs="Times New Roman"/>
          <w:sz w:val="32"/>
          <w:szCs w:val="32"/>
        </w:rPr>
      </w:pPr>
    </w:p>
    <w:p w:rsidR="00BD7DBC" w:rsidRDefault="00BD7DBC" w:rsidP="003C76EF">
      <w:pPr>
        <w:jc w:val="both"/>
        <w:rPr>
          <w:rFonts w:ascii="Times New Roman" w:hAnsi="Times New Roman" w:cs="Times New Roman"/>
          <w:sz w:val="32"/>
          <w:szCs w:val="32"/>
        </w:rPr>
      </w:pPr>
    </w:p>
    <w:p w:rsidR="00BD7DBC" w:rsidRDefault="00BD7DBC"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024000" cy="2427848"/>
            <wp:effectExtent l="19050" t="19050" r="24130" b="1079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24000" cy="2427848"/>
                    </a:xfrm>
                    <a:prstGeom prst="rect">
                      <a:avLst/>
                    </a:prstGeom>
                    <a:noFill/>
                    <a:ln w="9525">
                      <a:solidFill>
                        <a:schemeClr val="tx1"/>
                      </a:solidFill>
                    </a:ln>
                  </pic:spPr>
                </pic:pic>
              </a:graphicData>
            </a:graphic>
          </wp:inline>
        </w:drawing>
      </w:r>
    </w:p>
    <w:p w:rsidR="00BD7DBC" w:rsidRDefault="0066440D"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w:t>
      </w:r>
      <w:r w:rsidRPr="00BF3736">
        <w:rPr>
          <w:rFonts w:ascii="Times New Roman" w:hAnsi="Times New Roman" w:cs="Times New Roman"/>
          <w:b/>
          <w:sz w:val="24"/>
          <w:szCs w:val="24"/>
        </w:rPr>
        <w:t>5</w:t>
      </w:r>
      <w:r w:rsidR="00BD7DBC" w:rsidRPr="00BF3736">
        <w:rPr>
          <w:rFonts w:ascii="Times New Roman" w:hAnsi="Times New Roman" w:cs="Times New Roman"/>
          <w:b/>
          <w:sz w:val="24"/>
          <w:szCs w:val="24"/>
        </w:rPr>
        <w:t xml:space="preserve"> :</w:t>
      </w:r>
      <w:r w:rsidR="00BD7DBC">
        <w:rPr>
          <w:rFonts w:ascii="Times New Roman" w:hAnsi="Times New Roman" w:cs="Times New Roman"/>
          <w:sz w:val="24"/>
          <w:szCs w:val="24"/>
        </w:rPr>
        <w:t>Frequenza della Neurite</w:t>
      </w:r>
      <w:r w:rsidR="00761204">
        <w:rPr>
          <w:rFonts w:ascii="Times New Roman" w:hAnsi="Times New Roman" w:cs="Times New Roman"/>
          <w:sz w:val="24"/>
          <w:szCs w:val="24"/>
        </w:rPr>
        <w:t xml:space="preserve"> in OD e OS</w:t>
      </w:r>
    </w:p>
    <w:p w:rsidR="00E30ED0" w:rsidRPr="00BD7DBC" w:rsidRDefault="00E30ED0" w:rsidP="003C76EF">
      <w:pPr>
        <w:jc w:val="both"/>
        <w:rPr>
          <w:rFonts w:ascii="Times New Roman" w:hAnsi="Times New Roman" w:cs="Times New Roman"/>
          <w:sz w:val="24"/>
          <w:szCs w:val="24"/>
        </w:rPr>
      </w:pPr>
    </w:p>
    <w:p w:rsidR="0066440D" w:rsidRDefault="0066440D" w:rsidP="003C76EF">
      <w:pPr>
        <w:jc w:val="both"/>
        <w:rPr>
          <w:rFonts w:ascii="Times New Roman" w:hAnsi="Times New Roman" w:cs="Times New Roman"/>
          <w:sz w:val="32"/>
          <w:szCs w:val="32"/>
        </w:rPr>
      </w:pPr>
    </w:p>
    <w:p w:rsidR="0066440D" w:rsidRDefault="0066440D" w:rsidP="003C76EF">
      <w:pPr>
        <w:jc w:val="both"/>
        <w:rPr>
          <w:rFonts w:ascii="Times New Roman" w:hAnsi="Times New Roman" w:cs="Times New Roman"/>
          <w:sz w:val="32"/>
          <w:szCs w:val="32"/>
        </w:rPr>
      </w:pPr>
    </w:p>
    <w:p w:rsidR="00E30ED0" w:rsidRDefault="00103A2C" w:rsidP="003C76EF">
      <w:pPr>
        <w:jc w:val="both"/>
        <w:rPr>
          <w:rFonts w:ascii="Times New Roman" w:hAnsi="Times New Roman" w:cs="Times New Roman"/>
          <w:sz w:val="32"/>
          <w:szCs w:val="32"/>
        </w:rPr>
      </w:pPr>
      <w:r w:rsidRPr="00103A2C">
        <w:rPr>
          <w:rFonts w:ascii="Times New Roman" w:hAnsi="Times New Roman" w:cs="Times New Roman"/>
          <w:sz w:val="32"/>
          <w:szCs w:val="32"/>
        </w:rPr>
        <w:t>La dia</w:t>
      </w:r>
      <w:r w:rsidR="0066440D">
        <w:rPr>
          <w:rFonts w:ascii="Times New Roman" w:hAnsi="Times New Roman" w:cs="Times New Roman"/>
          <w:sz w:val="32"/>
          <w:szCs w:val="32"/>
        </w:rPr>
        <w:t>gnosi di Sclerosi M</w:t>
      </w:r>
      <w:r>
        <w:rPr>
          <w:rFonts w:ascii="Times New Roman" w:hAnsi="Times New Roman" w:cs="Times New Roman"/>
          <w:sz w:val="32"/>
          <w:szCs w:val="32"/>
        </w:rPr>
        <w:t>ultipla è stata</w:t>
      </w:r>
      <w:r w:rsidRPr="00103A2C">
        <w:rPr>
          <w:rFonts w:ascii="Times New Roman" w:hAnsi="Times New Roman" w:cs="Times New Roman"/>
          <w:sz w:val="32"/>
          <w:szCs w:val="32"/>
        </w:rPr>
        <w:t xml:space="preserve"> condotta secondo i criteri clinici standard e mediante </w:t>
      </w:r>
      <w:proofErr w:type="spellStart"/>
      <w:r w:rsidRPr="00103A2C">
        <w:rPr>
          <w:rFonts w:ascii="Times New Roman" w:hAnsi="Times New Roman" w:cs="Times New Roman"/>
          <w:sz w:val="32"/>
          <w:szCs w:val="32"/>
        </w:rPr>
        <w:t>neuroimaging</w:t>
      </w:r>
      <w:proofErr w:type="spellEnd"/>
      <w:r w:rsidR="00D82A96">
        <w:rPr>
          <w:rFonts w:ascii="Times New Roman" w:hAnsi="Times New Roman" w:cs="Times New Roman"/>
          <w:sz w:val="32"/>
          <w:szCs w:val="32"/>
        </w:rPr>
        <w:t>.</w:t>
      </w:r>
    </w:p>
    <w:p w:rsidR="0028244D" w:rsidRDefault="0066440D" w:rsidP="003C76EF">
      <w:pPr>
        <w:jc w:val="both"/>
        <w:rPr>
          <w:rFonts w:ascii="Times New Roman" w:hAnsi="Times New Roman" w:cs="Times New Roman"/>
          <w:sz w:val="32"/>
          <w:szCs w:val="32"/>
        </w:rPr>
      </w:pPr>
      <w:r>
        <w:rPr>
          <w:rFonts w:ascii="Times New Roman" w:hAnsi="Times New Roman" w:cs="Times New Roman"/>
          <w:sz w:val="32"/>
          <w:szCs w:val="32"/>
        </w:rPr>
        <w:t xml:space="preserve">In particolare, </w:t>
      </w:r>
      <w:r w:rsidR="00103A2C">
        <w:rPr>
          <w:rFonts w:ascii="Times New Roman" w:hAnsi="Times New Roman" w:cs="Times New Roman"/>
          <w:sz w:val="32"/>
          <w:szCs w:val="32"/>
        </w:rPr>
        <w:t>per tutti i pazienti sono state</w:t>
      </w:r>
      <w:r w:rsidR="00103A2C" w:rsidRPr="00103A2C">
        <w:rPr>
          <w:rFonts w:ascii="Times New Roman" w:hAnsi="Times New Roman" w:cs="Times New Roman"/>
          <w:sz w:val="32"/>
          <w:szCs w:val="32"/>
        </w:rPr>
        <w:t xml:space="preserve"> raccolte informazioni relative alla </w:t>
      </w:r>
      <w:r w:rsidR="00103A2C">
        <w:rPr>
          <w:rFonts w:ascii="Times New Roman" w:hAnsi="Times New Roman" w:cs="Times New Roman"/>
          <w:sz w:val="32"/>
          <w:szCs w:val="32"/>
        </w:rPr>
        <w:t>età, esordio della malattia,</w:t>
      </w:r>
      <w:r w:rsidR="0028244D" w:rsidRPr="0028244D">
        <w:rPr>
          <w:rFonts w:ascii="Times New Roman" w:hAnsi="Times New Roman" w:cs="Times New Roman"/>
          <w:sz w:val="32"/>
          <w:szCs w:val="32"/>
        </w:rPr>
        <w:t>al grado di manifestazione della malattia (</w:t>
      </w:r>
      <w:r w:rsidR="003E12E2">
        <w:rPr>
          <w:rFonts w:ascii="Times New Roman" w:hAnsi="Times New Roman" w:cs="Times New Roman"/>
          <w:sz w:val="32"/>
          <w:szCs w:val="32"/>
        </w:rPr>
        <w:t xml:space="preserve">clinicamente isolata, </w:t>
      </w:r>
      <w:r w:rsidR="0028244D" w:rsidRPr="0028244D">
        <w:rPr>
          <w:rFonts w:ascii="Times New Roman" w:hAnsi="Times New Roman" w:cs="Times New Roman"/>
          <w:sz w:val="32"/>
          <w:szCs w:val="32"/>
        </w:rPr>
        <w:t>recidivante</w:t>
      </w:r>
      <w:r w:rsidR="003E12E2">
        <w:rPr>
          <w:rFonts w:ascii="Times New Roman" w:hAnsi="Times New Roman" w:cs="Times New Roman"/>
          <w:sz w:val="32"/>
          <w:szCs w:val="32"/>
        </w:rPr>
        <w:t>-remittente</w:t>
      </w:r>
      <w:r w:rsidR="0028244D" w:rsidRPr="0028244D">
        <w:rPr>
          <w:rFonts w:ascii="Times New Roman" w:hAnsi="Times New Roman" w:cs="Times New Roman"/>
          <w:sz w:val="32"/>
          <w:szCs w:val="32"/>
        </w:rPr>
        <w:t>, progressiva primaria, progressiva secondaria)</w:t>
      </w:r>
      <w:r w:rsidR="0028244D">
        <w:rPr>
          <w:rFonts w:ascii="Times New Roman" w:hAnsi="Times New Roman" w:cs="Times New Roman"/>
          <w:sz w:val="32"/>
          <w:szCs w:val="32"/>
        </w:rPr>
        <w:t>,</w:t>
      </w:r>
      <w:r w:rsidR="00103A2C" w:rsidRPr="00103A2C">
        <w:rPr>
          <w:rFonts w:ascii="Times New Roman" w:hAnsi="Times New Roman" w:cs="Times New Roman"/>
          <w:sz w:val="32"/>
          <w:szCs w:val="32"/>
        </w:rPr>
        <w:t xml:space="preserve">durata della malattia, </w:t>
      </w:r>
      <w:r w:rsidR="0028244D">
        <w:rPr>
          <w:rFonts w:ascii="Times New Roman" w:hAnsi="Times New Roman" w:cs="Times New Roman"/>
          <w:sz w:val="32"/>
          <w:szCs w:val="32"/>
        </w:rPr>
        <w:t>grado di disabilità neurologica secondo la scala EDSS, numero di ricadute, eventuale terapia farmacologica</w:t>
      </w:r>
      <w:r w:rsidR="00103A2C" w:rsidRPr="00103A2C">
        <w:rPr>
          <w:rFonts w:ascii="Times New Roman" w:hAnsi="Times New Roman" w:cs="Times New Roman"/>
          <w:sz w:val="32"/>
          <w:szCs w:val="32"/>
        </w:rPr>
        <w:t>.</w:t>
      </w:r>
    </w:p>
    <w:p w:rsidR="0066440D" w:rsidRDefault="0066440D" w:rsidP="003C76EF">
      <w:pPr>
        <w:jc w:val="both"/>
        <w:rPr>
          <w:rFonts w:ascii="Times New Roman" w:hAnsi="Times New Roman" w:cs="Times New Roman"/>
          <w:sz w:val="32"/>
          <w:szCs w:val="32"/>
        </w:rPr>
      </w:pPr>
    </w:p>
    <w:p w:rsidR="00E30ED0" w:rsidRDefault="00E30ED0" w:rsidP="003C76EF">
      <w:pPr>
        <w:jc w:val="both"/>
        <w:rPr>
          <w:rFonts w:ascii="Times New Roman" w:hAnsi="Times New Roman" w:cs="Times New Roman"/>
          <w:sz w:val="32"/>
          <w:szCs w:val="32"/>
        </w:rPr>
      </w:pPr>
    </w:p>
    <w:p w:rsidR="0066440D" w:rsidRDefault="0066440D"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lastRenderedPageBreak/>
        <w:drawing>
          <wp:inline distT="0" distB="0" distL="0" distR="0">
            <wp:extent cx="3420000" cy="2071000"/>
            <wp:effectExtent l="19050" t="19050" r="28575" b="24765"/>
            <wp:docPr id="8" name="Immagine 8" descr="C:\Users\Ele\Pictures\Sclerosi Multipla\EDSS_sc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e\Pictures\Sclerosi Multipla\EDSS_scale.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20000" cy="2071000"/>
                    </a:xfrm>
                    <a:prstGeom prst="rect">
                      <a:avLst/>
                    </a:prstGeom>
                    <a:noFill/>
                    <a:ln w="12700">
                      <a:solidFill>
                        <a:schemeClr val="accent1"/>
                      </a:solidFill>
                    </a:ln>
                  </pic:spPr>
                </pic:pic>
              </a:graphicData>
            </a:graphic>
          </wp:inline>
        </w:drawing>
      </w:r>
    </w:p>
    <w:p w:rsidR="0066440D" w:rsidRDefault="0066440D"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6 :  </w:t>
      </w:r>
      <w:r>
        <w:rPr>
          <w:rFonts w:ascii="Times New Roman" w:hAnsi="Times New Roman" w:cs="Times New Roman"/>
          <w:sz w:val="24"/>
          <w:szCs w:val="24"/>
        </w:rPr>
        <w:t>EDSS (scala della disabilità neurologica)</w:t>
      </w:r>
    </w:p>
    <w:p w:rsidR="0066440D" w:rsidRPr="0066440D" w:rsidRDefault="0066440D" w:rsidP="003C76EF">
      <w:pPr>
        <w:jc w:val="both"/>
        <w:rPr>
          <w:rFonts w:ascii="Times New Roman" w:hAnsi="Times New Roman" w:cs="Times New Roman"/>
          <w:sz w:val="24"/>
          <w:szCs w:val="24"/>
        </w:rPr>
      </w:pPr>
    </w:p>
    <w:p w:rsidR="0028244D" w:rsidRDefault="0028244D" w:rsidP="003C76EF">
      <w:pPr>
        <w:jc w:val="both"/>
        <w:rPr>
          <w:rFonts w:ascii="Times New Roman" w:hAnsi="Times New Roman" w:cs="Times New Roman"/>
          <w:sz w:val="32"/>
          <w:szCs w:val="32"/>
        </w:rPr>
      </w:pPr>
      <w:r>
        <w:rPr>
          <w:rFonts w:ascii="Times New Roman" w:hAnsi="Times New Roman" w:cs="Times New Roman"/>
          <w:sz w:val="32"/>
          <w:szCs w:val="32"/>
        </w:rPr>
        <w:t>Sono stati esclusi</w:t>
      </w:r>
      <w:r w:rsidR="00103A2C" w:rsidRPr="00103A2C">
        <w:rPr>
          <w:rFonts w:ascii="Times New Roman" w:hAnsi="Times New Roman" w:cs="Times New Roman"/>
          <w:sz w:val="32"/>
          <w:szCs w:val="32"/>
        </w:rPr>
        <w:t xml:space="preserve"> i pazienti con altre patologie oculari concomitanti. </w:t>
      </w:r>
    </w:p>
    <w:p w:rsidR="00116B33" w:rsidRDefault="0028244D" w:rsidP="003C76EF">
      <w:pPr>
        <w:jc w:val="both"/>
        <w:rPr>
          <w:rFonts w:ascii="Times New Roman" w:hAnsi="Times New Roman" w:cs="Times New Roman"/>
          <w:sz w:val="32"/>
          <w:szCs w:val="32"/>
        </w:rPr>
      </w:pPr>
      <w:r>
        <w:rPr>
          <w:rFonts w:ascii="Times New Roman" w:hAnsi="Times New Roman" w:cs="Times New Roman"/>
          <w:sz w:val="32"/>
          <w:szCs w:val="32"/>
        </w:rPr>
        <w:t>E’ stata</w:t>
      </w:r>
      <w:r w:rsidR="00103A2C" w:rsidRPr="00103A2C">
        <w:rPr>
          <w:rFonts w:ascii="Times New Roman" w:hAnsi="Times New Roman" w:cs="Times New Roman"/>
          <w:sz w:val="32"/>
          <w:szCs w:val="32"/>
        </w:rPr>
        <w:t xml:space="preserve"> valutata la presenza di neurite ottica acuta al momento della prima visita o se </w:t>
      </w:r>
      <w:r w:rsidR="00821B80" w:rsidRPr="0035132D">
        <w:rPr>
          <w:rFonts w:ascii="Times New Roman" w:hAnsi="Times New Roman" w:cs="Times New Roman"/>
          <w:sz w:val="32"/>
          <w:szCs w:val="32"/>
        </w:rPr>
        <w:t xml:space="preserve">riportata </w:t>
      </w:r>
      <w:proofErr w:type="spellStart"/>
      <w:r w:rsidR="00821B80" w:rsidRPr="0035132D">
        <w:rPr>
          <w:rFonts w:ascii="Times New Roman" w:hAnsi="Times New Roman" w:cs="Times New Roman"/>
          <w:sz w:val="32"/>
          <w:szCs w:val="32"/>
        </w:rPr>
        <w:t>anamnesticamente</w:t>
      </w:r>
      <w:proofErr w:type="spellEnd"/>
      <w:r w:rsidR="00103A2C" w:rsidRPr="00103A2C">
        <w:rPr>
          <w:rFonts w:ascii="Times New Roman" w:hAnsi="Times New Roman" w:cs="Times New Roman"/>
          <w:sz w:val="32"/>
          <w:szCs w:val="32"/>
        </w:rPr>
        <w:t>.</w:t>
      </w:r>
    </w:p>
    <w:p w:rsidR="00BF3736" w:rsidRDefault="0028244D" w:rsidP="003C76EF">
      <w:pPr>
        <w:jc w:val="both"/>
        <w:rPr>
          <w:rFonts w:ascii="Times New Roman" w:hAnsi="Times New Roman" w:cs="Times New Roman"/>
          <w:sz w:val="32"/>
          <w:szCs w:val="32"/>
        </w:rPr>
      </w:pPr>
      <w:r>
        <w:rPr>
          <w:rFonts w:ascii="Times New Roman" w:hAnsi="Times New Roman" w:cs="Times New Roman"/>
          <w:sz w:val="32"/>
          <w:szCs w:val="32"/>
        </w:rPr>
        <w:t>Tutti i pazienti sono stati sottoposti a:</w:t>
      </w:r>
    </w:p>
    <w:p w:rsidR="00BF3736" w:rsidRDefault="00BF3736" w:rsidP="003C76EF">
      <w:pPr>
        <w:jc w:val="both"/>
        <w:rPr>
          <w:rFonts w:ascii="Times New Roman" w:hAnsi="Times New Roman" w:cs="Times New Roman"/>
          <w:sz w:val="32"/>
          <w:szCs w:val="32"/>
        </w:rPr>
      </w:pPr>
      <w:r>
        <w:rPr>
          <w:rFonts w:ascii="Times New Roman" w:hAnsi="Times New Roman" w:cs="Times New Roman"/>
          <w:sz w:val="32"/>
          <w:szCs w:val="32"/>
        </w:rPr>
        <w:t>- E</w:t>
      </w:r>
      <w:r w:rsidR="0028244D">
        <w:rPr>
          <w:rFonts w:ascii="Times New Roman" w:hAnsi="Times New Roman" w:cs="Times New Roman"/>
          <w:sz w:val="32"/>
          <w:szCs w:val="32"/>
        </w:rPr>
        <w:t>same dell’acuità visiva;</w:t>
      </w:r>
    </w:p>
    <w:p w:rsidR="00BF3736" w:rsidRDefault="00BF3736" w:rsidP="003C76EF">
      <w:pPr>
        <w:jc w:val="both"/>
        <w:rPr>
          <w:rFonts w:ascii="Times New Roman" w:hAnsi="Times New Roman" w:cs="Times New Roman"/>
          <w:sz w:val="32"/>
          <w:szCs w:val="32"/>
        </w:rPr>
      </w:pPr>
      <w:r>
        <w:rPr>
          <w:rFonts w:ascii="Times New Roman" w:hAnsi="Times New Roman" w:cs="Times New Roman"/>
          <w:sz w:val="32"/>
          <w:szCs w:val="32"/>
        </w:rPr>
        <w:t>- E</w:t>
      </w:r>
      <w:r w:rsidR="0028244D">
        <w:rPr>
          <w:rFonts w:ascii="Times New Roman" w:hAnsi="Times New Roman" w:cs="Times New Roman"/>
          <w:sz w:val="32"/>
          <w:szCs w:val="32"/>
        </w:rPr>
        <w:t xml:space="preserve">same </w:t>
      </w:r>
      <w:proofErr w:type="spellStart"/>
      <w:r w:rsidR="0028244D">
        <w:rPr>
          <w:rFonts w:ascii="Times New Roman" w:hAnsi="Times New Roman" w:cs="Times New Roman"/>
          <w:sz w:val="32"/>
          <w:szCs w:val="32"/>
        </w:rPr>
        <w:t>biomicroscopico</w:t>
      </w:r>
      <w:proofErr w:type="spellEnd"/>
      <w:r w:rsidR="0028244D">
        <w:rPr>
          <w:rFonts w:ascii="Times New Roman" w:hAnsi="Times New Roman" w:cs="Times New Roman"/>
          <w:sz w:val="32"/>
          <w:szCs w:val="32"/>
        </w:rPr>
        <w:t xml:space="preserve"> a lampada a fessura;</w:t>
      </w:r>
    </w:p>
    <w:p w:rsidR="00BF3736" w:rsidRDefault="00BF3736" w:rsidP="003C76EF">
      <w:pPr>
        <w:jc w:val="both"/>
        <w:rPr>
          <w:rFonts w:ascii="Times New Roman" w:hAnsi="Times New Roman" w:cs="Times New Roman"/>
          <w:sz w:val="32"/>
          <w:szCs w:val="32"/>
        </w:rPr>
      </w:pPr>
      <w:r>
        <w:rPr>
          <w:rFonts w:ascii="Times New Roman" w:hAnsi="Times New Roman" w:cs="Times New Roman"/>
          <w:sz w:val="32"/>
          <w:szCs w:val="32"/>
        </w:rPr>
        <w:t>-</w:t>
      </w:r>
      <w:r w:rsidR="0028244D">
        <w:rPr>
          <w:rFonts w:ascii="Times New Roman" w:hAnsi="Times New Roman" w:cs="Times New Roman"/>
          <w:sz w:val="32"/>
          <w:szCs w:val="32"/>
        </w:rPr>
        <w:t xml:space="preserve"> Esame del </w:t>
      </w:r>
      <w:proofErr w:type="spellStart"/>
      <w:r w:rsidR="0028244D">
        <w:rPr>
          <w:rFonts w:ascii="Times New Roman" w:hAnsi="Times New Roman" w:cs="Times New Roman"/>
          <w:sz w:val="32"/>
          <w:szCs w:val="32"/>
        </w:rPr>
        <w:t>Fundus</w:t>
      </w:r>
      <w:proofErr w:type="spellEnd"/>
      <w:r w:rsidR="0028244D">
        <w:rPr>
          <w:rFonts w:ascii="Times New Roman" w:hAnsi="Times New Roman" w:cs="Times New Roman"/>
          <w:sz w:val="32"/>
          <w:szCs w:val="32"/>
        </w:rPr>
        <w:t xml:space="preserve"> Oculi;</w:t>
      </w:r>
    </w:p>
    <w:p w:rsidR="00E30ED0" w:rsidRDefault="00BF3736" w:rsidP="003C76EF">
      <w:pPr>
        <w:jc w:val="both"/>
        <w:rPr>
          <w:rFonts w:ascii="Times New Roman" w:hAnsi="Times New Roman" w:cs="Times New Roman"/>
          <w:sz w:val="32"/>
          <w:szCs w:val="32"/>
        </w:rPr>
      </w:pPr>
      <w:r>
        <w:rPr>
          <w:rFonts w:ascii="Times New Roman" w:hAnsi="Times New Roman" w:cs="Times New Roman"/>
          <w:sz w:val="32"/>
          <w:szCs w:val="32"/>
        </w:rPr>
        <w:t>-  Tomografia a Coerenza O</w:t>
      </w:r>
      <w:r w:rsidR="0028244D">
        <w:rPr>
          <w:rFonts w:ascii="Times New Roman" w:hAnsi="Times New Roman" w:cs="Times New Roman"/>
          <w:sz w:val="32"/>
          <w:szCs w:val="32"/>
        </w:rPr>
        <w:t>ttica (OCT)</w:t>
      </w:r>
      <w:r w:rsidR="0058189F">
        <w:rPr>
          <w:rFonts w:ascii="Times New Roman" w:hAnsi="Times New Roman" w:cs="Times New Roman"/>
          <w:sz w:val="32"/>
          <w:szCs w:val="32"/>
        </w:rPr>
        <w:t xml:space="preserve"> per misurare lo spessore delle fibre nervose retiniche (RNFL)</w:t>
      </w:r>
      <w:r w:rsidR="0028244D">
        <w:rPr>
          <w:rFonts w:ascii="Times New Roman" w:hAnsi="Times New Roman" w:cs="Times New Roman"/>
          <w:sz w:val="32"/>
          <w:szCs w:val="32"/>
        </w:rPr>
        <w:t>.</w:t>
      </w:r>
    </w:p>
    <w:p w:rsidR="00C54118" w:rsidRDefault="0028244D" w:rsidP="003C76EF">
      <w:pPr>
        <w:jc w:val="both"/>
        <w:rPr>
          <w:rFonts w:ascii="Times New Roman" w:hAnsi="Times New Roman" w:cs="Times New Roman"/>
          <w:sz w:val="32"/>
          <w:szCs w:val="32"/>
        </w:rPr>
      </w:pPr>
      <w:r>
        <w:rPr>
          <w:rFonts w:ascii="Times New Roman" w:hAnsi="Times New Roman" w:cs="Times New Roman"/>
          <w:sz w:val="32"/>
          <w:szCs w:val="32"/>
        </w:rPr>
        <w:t xml:space="preserve">Tutti i </w:t>
      </w:r>
      <w:proofErr w:type="spellStart"/>
      <w:r>
        <w:rPr>
          <w:rFonts w:ascii="Times New Roman" w:hAnsi="Times New Roman" w:cs="Times New Roman"/>
          <w:sz w:val="32"/>
          <w:szCs w:val="32"/>
        </w:rPr>
        <w:t>tests</w:t>
      </w:r>
      <w:proofErr w:type="spellEnd"/>
      <w:r>
        <w:rPr>
          <w:rFonts w:ascii="Times New Roman" w:hAnsi="Times New Roman" w:cs="Times New Roman"/>
          <w:sz w:val="32"/>
          <w:szCs w:val="32"/>
        </w:rPr>
        <w:t xml:space="preserve"> sono stati eseguiti in entrambi gli occhi e sono stati</w:t>
      </w:r>
      <w:r w:rsidRPr="0028244D">
        <w:rPr>
          <w:rFonts w:ascii="Times New Roman" w:hAnsi="Times New Roman" w:cs="Times New Roman"/>
          <w:sz w:val="32"/>
          <w:szCs w:val="32"/>
        </w:rPr>
        <w:t xml:space="preserve"> condotti da personale tecnico e specializzato già addestrato in campo oftalmologico</w:t>
      </w:r>
      <w:r w:rsidR="000610B3">
        <w:rPr>
          <w:rFonts w:ascii="Times New Roman" w:hAnsi="Times New Roman" w:cs="Times New Roman"/>
          <w:sz w:val="32"/>
          <w:szCs w:val="32"/>
        </w:rPr>
        <w:t>, in particolar modo t</w:t>
      </w:r>
      <w:r w:rsidR="000610B3" w:rsidRPr="000610B3">
        <w:rPr>
          <w:rFonts w:ascii="Times New Roman" w:hAnsi="Times New Roman" w:cs="Times New Roman"/>
          <w:sz w:val="32"/>
          <w:szCs w:val="32"/>
        </w:rPr>
        <w:t>utte le va</w:t>
      </w:r>
      <w:r w:rsidR="000610B3">
        <w:rPr>
          <w:rFonts w:ascii="Times New Roman" w:hAnsi="Times New Roman" w:cs="Times New Roman"/>
          <w:sz w:val="32"/>
          <w:szCs w:val="32"/>
        </w:rPr>
        <w:t xml:space="preserve">lutazioni di “scanning” sono state </w:t>
      </w:r>
      <w:r w:rsidR="000610B3" w:rsidRPr="000610B3">
        <w:rPr>
          <w:rFonts w:ascii="Times New Roman" w:hAnsi="Times New Roman" w:cs="Times New Roman"/>
          <w:sz w:val="32"/>
          <w:szCs w:val="32"/>
        </w:rPr>
        <w:t>eseguite dallo stesso ricercatore.</w:t>
      </w:r>
    </w:p>
    <w:p w:rsidR="0035132D" w:rsidRDefault="0058189F" w:rsidP="003C76EF">
      <w:pPr>
        <w:jc w:val="both"/>
        <w:rPr>
          <w:rFonts w:ascii="Times New Roman" w:hAnsi="Times New Roman" w:cs="Times New Roman"/>
          <w:sz w:val="32"/>
          <w:szCs w:val="32"/>
        </w:rPr>
      </w:pPr>
      <w:r>
        <w:rPr>
          <w:rFonts w:ascii="Times New Roman" w:hAnsi="Times New Roman" w:cs="Times New Roman"/>
          <w:sz w:val="32"/>
          <w:szCs w:val="32"/>
        </w:rPr>
        <w:t xml:space="preserve">Su ciascun soggetto è stato effettuato il test dell’acuità visiva </w:t>
      </w:r>
      <w:r w:rsidRPr="0058189F">
        <w:rPr>
          <w:rFonts w:ascii="Times New Roman" w:hAnsi="Times New Roman" w:cs="Times New Roman"/>
          <w:sz w:val="32"/>
          <w:szCs w:val="32"/>
        </w:rPr>
        <w:t>ad alto contrasto (</w:t>
      </w:r>
      <w:proofErr w:type="spellStart"/>
      <w:r w:rsidRPr="0058189F">
        <w:rPr>
          <w:rFonts w:ascii="Times New Roman" w:hAnsi="Times New Roman" w:cs="Times New Roman"/>
          <w:sz w:val="32"/>
          <w:szCs w:val="32"/>
        </w:rPr>
        <w:t>Early</w:t>
      </w:r>
      <w:proofErr w:type="spellEnd"/>
      <w:r w:rsidRPr="0058189F">
        <w:rPr>
          <w:rFonts w:ascii="Times New Roman" w:hAnsi="Times New Roman" w:cs="Times New Roman"/>
          <w:sz w:val="32"/>
          <w:szCs w:val="32"/>
        </w:rPr>
        <w:t xml:space="preserve"> Treatment </w:t>
      </w:r>
      <w:proofErr w:type="spellStart"/>
      <w:r w:rsidRPr="0058189F">
        <w:rPr>
          <w:rFonts w:ascii="Times New Roman" w:hAnsi="Times New Roman" w:cs="Times New Roman"/>
          <w:sz w:val="32"/>
          <w:szCs w:val="32"/>
        </w:rPr>
        <w:t>DiabeticRetinopathyStudy</w:t>
      </w:r>
      <w:proofErr w:type="spellEnd"/>
      <w:r w:rsidRPr="0058189F">
        <w:rPr>
          <w:rFonts w:ascii="Times New Roman" w:hAnsi="Times New Roman" w:cs="Times New Roman"/>
          <w:sz w:val="32"/>
          <w:szCs w:val="32"/>
        </w:rPr>
        <w:t xml:space="preserve"> -ETDRS </w:t>
      </w:r>
      <w:proofErr w:type="spellStart"/>
      <w:r w:rsidRPr="0058189F">
        <w:rPr>
          <w:rFonts w:ascii="Times New Roman" w:hAnsi="Times New Roman" w:cs="Times New Roman"/>
          <w:sz w:val="32"/>
          <w:szCs w:val="32"/>
        </w:rPr>
        <w:t>chartsat</w:t>
      </w:r>
      <w:proofErr w:type="spellEnd"/>
      <w:r w:rsidRPr="0058189F">
        <w:rPr>
          <w:rFonts w:ascii="Times New Roman" w:hAnsi="Times New Roman" w:cs="Times New Roman"/>
          <w:sz w:val="32"/>
          <w:szCs w:val="32"/>
        </w:rPr>
        <w:t xml:space="preserve"> 3.2 m)</w:t>
      </w:r>
      <w:r>
        <w:rPr>
          <w:rFonts w:ascii="Times New Roman" w:hAnsi="Times New Roman" w:cs="Times New Roman"/>
          <w:sz w:val="32"/>
          <w:szCs w:val="32"/>
        </w:rPr>
        <w:t xml:space="preserve"> sia </w:t>
      </w:r>
      <w:proofErr w:type="spellStart"/>
      <w:r w:rsidRPr="0058189F">
        <w:rPr>
          <w:rFonts w:ascii="Times New Roman" w:hAnsi="Times New Roman" w:cs="Times New Roman"/>
          <w:sz w:val="32"/>
          <w:szCs w:val="32"/>
        </w:rPr>
        <w:t>monocularmente</w:t>
      </w:r>
      <w:proofErr w:type="spellEnd"/>
      <w:r w:rsidRPr="0058189F">
        <w:rPr>
          <w:rFonts w:ascii="Times New Roman" w:hAnsi="Times New Roman" w:cs="Times New Roman"/>
          <w:sz w:val="32"/>
          <w:szCs w:val="32"/>
        </w:rPr>
        <w:t xml:space="preserve"> che in visione binoculare al fine di fornire una valutazione globale della visione</w:t>
      </w:r>
      <w:r>
        <w:rPr>
          <w:rFonts w:ascii="Times New Roman" w:hAnsi="Times New Roman" w:cs="Times New Roman"/>
          <w:sz w:val="32"/>
          <w:szCs w:val="32"/>
        </w:rPr>
        <w:t>.</w:t>
      </w:r>
    </w:p>
    <w:p w:rsidR="00116B33" w:rsidRDefault="0058189F" w:rsidP="003C76EF">
      <w:pPr>
        <w:jc w:val="both"/>
        <w:rPr>
          <w:rFonts w:ascii="Times New Roman" w:hAnsi="Times New Roman" w:cs="Times New Roman"/>
          <w:sz w:val="32"/>
          <w:szCs w:val="32"/>
        </w:rPr>
      </w:pPr>
      <w:r>
        <w:rPr>
          <w:rFonts w:ascii="Times New Roman" w:hAnsi="Times New Roman" w:cs="Times New Roman"/>
          <w:sz w:val="32"/>
          <w:szCs w:val="32"/>
        </w:rPr>
        <w:lastRenderedPageBreak/>
        <w:t>Si è proceduti</w:t>
      </w:r>
      <w:r w:rsidRPr="0058189F">
        <w:rPr>
          <w:rFonts w:ascii="Times New Roman" w:hAnsi="Times New Roman" w:cs="Times New Roman"/>
          <w:sz w:val="32"/>
          <w:szCs w:val="32"/>
        </w:rPr>
        <w:t xml:space="preserve"> all’esame </w:t>
      </w:r>
      <w:proofErr w:type="spellStart"/>
      <w:r w:rsidRPr="0058189F">
        <w:rPr>
          <w:rFonts w:ascii="Times New Roman" w:hAnsi="Times New Roman" w:cs="Times New Roman"/>
          <w:sz w:val="32"/>
          <w:szCs w:val="32"/>
        </w:rPr>
        <w:t>biomicroscopico</w:t>
      </w:r>
      <w:proofErr w:type="spellEnd"/>
      <w:r w:rsidRPr="0058189F">
        <w:rPr>
          <w:rFonts w:ascii="Times New Roman" w:hAnsi="Times New Roman" w:cs="Times New Roman"/>
          <w:sz w:val="32"/>
          <w:szCs w:val="32"/>
        </w:rPr>
        <w:t xml:space="preserve"> a</w:t>
      </w:r>
      <w:r>
        <w:rPr>
          <w:rFonts w:ascii="Times New Roman" w:hAnsi="Times New Roman" w:cs="Times New Roman"/>
          <w:sz w:val="32"/>
          <w:szCs w:val="32"/>
        </w:rPr>
        <w:t xml:space="preserve">lla lampada a fessura e </w:t>
      </w:r>
      <w:r w:rsidRPr="0058189F">
        <w:rPr>
          <w:rFonts w:ascii="Times New Roman" w:hAnsi="Times New Roman" w:cs="Times New Roman"/>
          <w:sz w:val="32"/>
          <w:szCs w:val="32"/>
        </w:rPr>
        <w:t xml:space="preserve">alla dilatazione della pupilla con </w:t>
      </w:r>
      <w:proofErr w:type="spellStart"/>
      <w:r w:rsidRPr="0058189F">
        <w:rPr>
          <w:rFonts w:ascii="Times New Roman" w:hAnsi="Times New Roman" w:cs="Times New Roman"/>
          <w:sz w:val="32"/>
          <w:szCs w:val="32"/>
        </w:rPr>
        <w:t>idrocloruro</w:t>
      </w:r>
      <w:proofErr w:type="spellEnd"/>
      <w:r w:rsidRPr="0058189F">
        <w:rPr>
          <w:rFonts w:ascii="Times New Roman" w:hAnsi="Times New Roman" w:cs="Times New Roman"/>
          <w:sz w:val="32"/>
          <w:szCs w:val="32"/>
        </w:rPr>
        <w:t xml:space="preserve"> di </w:t>
      </w:r>
      <w:proofErr w:type="spellStart"/>
      <w:r w:rsidRPr="0058189F">
        <w:rPr>
          <w:rFonts w:ascii="Times New Roman" w:hAnsi="Times New Roman" w:cs="Times New Roman"/>
          <w:sz w:val="32"/>
          <w:szCs w:val="32"/>
        </w:rPr>
        <w:t>fenilefrina</w:t>
      </w:r>
      <w:proofErr w:type="spellEnd"/>
      <w:r w:rsidRPr="0058189F">
        <w:rPr>
          <w:rFonts w:ascii="Times New Roman" w:hAnsi="Times New Roman" w:cs="Times New Roman"/>
          <w:sz w:val="32"/>
          <w:szCs w:val="32"/>
        </w:rPr>
        <w:t xml:space="preserve"> 0.5% </w:t>
      </w:r>
      <w:r>
        <w:rPr>
          <w:rFonts w:ascii="Times New Roman" w:hAnsi="Times New Roman" w:cs="Times New Roman"/>
          <w:sz w:val="32"/>
          <w:szCs w:val="32"/>
        </w:rPr>
        <w:t xml:space="preserve">o con </w:t>
      </w:r>
      <w:proofErr w:type="spellStart"/>
      <w:r>
        <w:rPr>
          <w:rFonts w:ascii="Times New Roman" w:hAnsi="Times New Roman" w:cs="Times New Roman"/>
          <w:sz w:val="32"/>
          <w:szCs w:val="32"/>
        </w:rPr>
        <w:t>tropicamide</w:t>
      </w:r>
      <w:proofErr w:type="spellEnd"/>
      <w:r>
        <w:rPr>
          <w:rFonts w:ascii="Times New Roman" w:hAnsi="Times New Roman" w:cs="Times New Roman"/>
          <w:sz w:val="32"/>
          <w:szCs w:val="32"/>
        </w:rPr>
        <w:t xml:space="preserve"> 0.5% per la valutazione</w:t>
      </w:r>
      <w:r w:rsidRPr="0058189F">
        <w:rPr>
          <w:rFonts w:ascii="Times New Roman" w:hAnsi="Times New Roman" w:cs="Times New Roman"/>
          <w:sz w:val="32"/>
          <w:szCs w:val="32"/>
        </w:rPr>
        <w:t xml:space="preserve"> del </w:t>
      </w:r>
      <w:proofErr w:type="spellStart"/>
      <w:r w:rsidRPr="0058189F">
        <w:rPr>
          <w:rFonts w:ascii="Times New Roman" w:hAnsi="Times New Roman" w:cs="Times New Roman"/>
          <w:sz w:val="32"/>
          <w:szCs w:val="32"/>
        </w:rPr>
        <w:t>fundus</w:t>
      </w:r>
      <w:r>
        <w:rPr>
          <w:rFonts w:ascii="Times New Roman" w:hAnsi="Times New Roman" w:cs="Times New Roman"/>
          <w:sz w:val="32"/>
          <w:szCs w:val="32"/>
        </w:rPr>
        <w:t>oculi</w:t>
      </w:r>
      <w:proofErr w:type="spellEnd"/>
      <w:r>
        <w:rPr>
          <w:rFonts w:ascii="Times New Roman" w:hAnsi="Times New Roman" w:cs="Times New Roman"/>
          <w:sz w:val="32"/>
          <w:szCs w:val="32"/>
        </w:rPr>
        <w:t xml:space="preserve"> </w:t>
      </w:r>
      <w:r w:rsidRPr="0058189F">
        <w:rPr>
          <w:rFonts w:ascii="Times New Roman" w:hAnsi="Times New Roman" w:cs="Times New Roman"/>
          <w:sz w:val="32"/>
          <w:szCs w:val="32"/>
        </w:rPr>
        <w:t>con metodo indi</w:t>
      </w:r>
      <w:r>
        <w:rPr>
          <w:rFonts w:ascii="Times New Roman" w:hAnsi="Times New Roman" w:cs="Times New Roman"/>
          <w:sz w:val="32"/>
          <w:szCs w:val="32"/>
        </w:rPr>
        <w:t>retto mediante un oftalmoscopio.</w:t>
      </w:r>
    </w:p>
    <w:p w:rsidR="00C54118" w:rsidRDefault="008129F5" w:rsidP="003C76EF">
      <w:pPr>
        <w:jc w:val="both"/>
        <w:rPr>
          <w:rFonts w:ascii="Times New Roman" w:hAnsi="Times New Roman" w:cs="Times New Roman"/>
          <w:sz w:val="32"/>
          <w:szCs w:val="32"/>
        </w:rPr>
      </w:pPr>
      <w:r>
        <w:rPr>
          <w:rFonts w:ascii="Times New Roman" w:hAnsi="Times New Roman" w:cs="Times New Roman"/>
          <w:sz w:val="32"/>
          <w:szCs w:val="32"/>
        </w:rPr>
        <w:t>La tomografia a coerenza ottica (OCT) è stata eseguita durante il primo anno mediante l’</w:t>
      </w:r>
      <w:r w:rsidR="00FB2C34">
        <w:rPr>
          <w:rFonts w:ascii="Times New Roman" w:hAnsi="Times New Roman" w:cs="Times New Roman"/>
          <w:sz w:val="32"/>
          <w:szCs w:val="32"/>
        </w:rPr>
        <w:t>apparecchio Stratus</w:t>
      </w:r>
      <w:r w:rsidR="00FB2C34" w:rsidRPr="00FB2C34">
        <w:rPr>
          <w:rFonts w:ascii="Times New Roman" w:hAnsi="Times New Roman" w:cs="Times New Roman"/>
          <w:sz w:val="32"/>
          <w:szCs w:val="32"/>
        </w:rPr>
        <w:t xml:space="preserve">3 – Zeiss,  in dotazione presso la Sezione di Oftalmologia dell’Università di Palermo, che utilizza una sorgente superluminescente a 850nm con un </w:t>
      </w:r>
      <w:proofErr w:type="spellStart"/>
      <w:r w:rsidR="00FB2C34" w:rsidRPr="00FB2C34">
        <w:rPr>
          <w:rFonts w:ascii="Times New Roman" w:hAnsi="Times New Roman" w:cs="Times New Roman"/>
          <w:sz w:val="32"/>
          <w:szCs w:val="32"/>
        </w:rPr>
        <w:t>range</w:t>
      </w:r>
      <w:proofErr w:type="spellEnd"/>
      <w:r w:rsidR="00FB2C34" w:rsidRPr="00FB2C34">
        <w:rPr>
          <w:rFonts w:ascii="Times New Roman" w:hAnsi="Times New Roman" w:cs="Times New Roman"/>
          <w:sz w:val="32"/>
          <w:szCs w:val="32"/>
        </w:rPr>
        <w:t xml:space="preserve"> di esposizione per paziente di 200-750 </w:t>
      </w:r>
      <w:proofErr w:type="spellStart"/>
      <w:r w:rsidR="00FB2C34" w:rsidRPr="00FB2C34">
        <w:rPr>
          <w:rFonts w:ascii="Times New Roman" w:hAnsi="Times New Roman" w:cs="Times New Roman"/>
          <w:sz w:val="32"/>
          <w:szCs w:val="32"/>
        </w:rPr>
        <w:t>microWatt</w:t>
      </w:r>
      <w:proofErr w:type="spellEnd"/>
      <w:r w:rsidR="00FB2C34" w:rsidRPr="00FB2C34">
        <w:rPr>
          <w:rFonts w:ascii="Times New Roman" w:hAnsi="Times New Roman" w:cs="Times New Roman"/>
          <w:sz w:val="32"/>
          <w:szCs w:val="32"/>
        </w:rPr>
        <w:t>.</w:t>
      </w:r>
    </w:p>
    <w:p w:rsidR="00033908" w:rsidRDefault="00033908" w:rsidP="003C76EF">
      <w:pPr>
        <w:jc w:val="both"/>
        <w:rPr>
          <w:rFonts w:ascii="Times New Roman" w:hAnsi="Times New Roman" w:cs="Times New Roman"/>
          <w:sz w:val="32"/>
          <w:szCs w:val="32"/>
        </w:rPr>
      </w:pPr>
    </w:p>
    <w:p w:rsidR="00217CE1" w:rsidRDefault="00217CE1" w:rsidP="003C76EF">
      <w:pPr>
        <w:jc w:val="both"/>
        <w:rPr>
          <w:rFonts w:ascii="Times New Roman" w:hAnsi="Times New Roman" w:cs="Times New Roman"/>
          <w:sz w:val="32"/>
          <w:szCs w:val="32"/>
        </w:rPr>
      </w:pPr>
    </w:p>
    <w:p w:rsidR="00217CE1" w:rsidRDefault="00217CE1"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240000" cy="2150614"/>
            <wp:effectExtent l="19050" t="19050" r="17780" b="21590"/>
            <wp:docPr id="9" name="Immagine 9" descr="C:\Users\Ele\Pictures\Sclerosi Multipla\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le\Pictures\Sclerosi Multipla\untitled.b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40000" cy="2150614"/>
                    </a:xfrm>
                    <a:prstGeom prst="rect">
                      <a:avLst/>
                    </a:prstGeom>
                    <a:noFill/>
                    <a:ln w="12700">
                      <a:solidFill>
                        <a:schemeClr val="tx1"/>
                      </a:solidFill>
                    </a:ln>
                  </pic:spPr>
                </pic:pic>
              </a:graphicData>
            </a:graphic>
          </wp:inline>
        </w:drawing>
      </w:r>
    </w:p>
    <w:p w:rsidR="00217CE1" w:rsidRDefault="00217CE1"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7 : </w:t>
      </w:r>
      <w:r>
        <w:rPr>
          <w:rFonts w:ascii="Times New Roman" w:hAnsi="Times New Roman" w:cs="Times New Roman"/>
          <w:sz w:val="24"/>
          <w:szCs w:val="24"/>
        </w:rPr>
        <w:t xml:space="preserve">OCT </w:t>
      </w:r>
      <w:proofErr w:type="spellStart"/>
      <w:r>
        <w:rPr>
          <w:rFonts w:ascii="Times New Roman" w:hAnsi="Times New Roman" w:cs="Times New Roman"/>
          <w:sz w:val="24"/>
          <w:szCs w:val="24"/>
        </w:rPr>
        <w:t>Stratus</w:t>
      </w:r>
      <w:proofErr w:type="spellEnd"/>
      <w:r>
        <w:rPr>
          <w:rFonts w:ascii="Times New Roman" w:hAnsi="Times New Roman" w:cs="Times New Roman"/>
          <w:sz w:val="24"/>
          <w:szCs w:val="24"/>
        </w:rPr>
        <w:t xml:space="preserve"> Zeiss</w:t>
      </w:r>
    </w:p>
    <w:p w:rsidR="00E30ED0" w:rsidRDefault="00E30ED0" w:rsidP="003C76EF">
      <w:pPr>
        <w:jc w:val="both"/>
        <w:rPr>
          <w:rFonts w:ascii="Times New Roman" w:hAnsi="Times New Roman" w:cs="Times New Roman"/>
          <w:sz w:val="24"/>
          <w:szCs w:val="24"/>
        </w:rPr>
      </w:pPr>
    </w:p>
    <w:p w:rsidR="00217CE1" w:rsidRDefault="00217CE1" w:rsidP="003C76EF">
      <w:pPr>
        <w:jc w:val="both"/>
        <w:rPr>
          <w:rFonts w:ascii="Times New Roman" w:hAnsi="Times New Roman" w:cs="Times New Roman"/>
          <w:sz w:val="24"/>
          <w:szCs w:val="24"/>
        </w:rPr>
      </w:pPr>
    </w:p>
    <w:p w:rsidR="00D82A96" w:rsidRDefault="00D82A96" w:rsidP="003C76EF">
      <w:pPr>
        <w:jc w:val="both"/>
        <w:rPr>
          <w:rFonts w:ascii="Times New Roman" w:hAnsi="Times New Roman" w:cs="Times New Roman"/>
          <w:sz w:val="24"/>
          <w:szCs w:val="24"/>
        </w:rPr>
      </w:pPr>
    </w:p>
    <w:p w:rsidR="00FB2C34" w:rsidRDefault="00FB2C34" w:rsidP="003C76EF">
      <w:pPr>
        <w:jc w:val="both"/>
        <w:rPr>
          <w:rFonts w:ascii="Times New Roman" w:hAnsi="Times New Roman" w:cs="Times New Roman"/>
          <w:sz w:val="32"/>
          <w:szCs w:val="32"/>
        </w:rPr>
      </w:pPr>
      <w:r>
        <w:rPr>
          <w:rFonts w:ascii="Times New Roman" w:hAnsi="Times New Roman" w:cs="Times New Roman"/>
          <w:sz w:val="32"/>
          <w:szCs w:val="32"/>
        </w:rPr>
        <w:t xml:space="preserve">Su ciascun soggetto è stato eseguito il protocollo “fast RNFL </w:t>
      </w:r>
      <w:proofErr w:type="spellStart"/>
      <w:r>
        <w:rPr>
          <w:rFonts w:ascii="Times New Roman" w:hAnsi="Times New Roman" w:cs="Times New Roman"/>
          <w:sz w:val="32"/>
          <w:szCs w:val="32"/>
        </w:rPr>
        <w:t>thickness</w:t>
      </w:r>
      <w:proofErr w:type="spellEnd"/>
      <w:r>
        <w:rPr>
          <w:rFonts w:ascii="Times New Roman" w:hAnsi="Times New Roman" w:cs="Times New Roman"/>
          <w:sz w:val="32"/>
          <w:szCs w:val="32"/>
        </w:rPr>
        <w:t>” che valuta la media di 3 scansioni circonferenziali a 360° attorno al disco ottico con un diametro di 3,4 micron e considera i valori medi dello spessore delle fibre nervose retiniche per ciascuno dei 4 quadranti (temporale, superiore, nasale, inferiore) del nervo ottico.</w:t>
      </w:r>
    </w:p>
    <w:p w:rsidR="00DE54C0" w:rsidRDefault="00DE54C0" w:rsidP="003C76EF">
      <w:pPr>
        <w:jc w:val="both"/>
        <w:rPr>
          <w:rFonts w:ascii="Times New Roman" w:hAnsi="Times New Roman" w:cs="Times New Roman"/>
          <w:sz w:val="32"/>
          <w:szCs w:val="32"/>
        </w:rPr>
      </w:pPr>
    </w:p>
    <w:p w:rsidR="00DE54C0" w:rsidRPr="00D82A96" w:rsidRDefault="00DE54C0" w:rsidP="0074157B">
      <w:pPr>
        <w:jc w:val="center"/>
        <w:rPr>
          <w:rFonts w:ascii="Times New Roman" w:hAnsi="Times New Roman" w:cs="Times New Roman"/>
          <w:sz w:val="32"/>
          <w:szCs w:val="32"/>
          <w:lang w:val="en-US"/>
        </w:rPr>
      </w:pPr>
      <w:r>
        <w:rPr>
          <w:rFonts w:ascii="Times New Roman" w:hAnsi="Times New Roman" w:cs="Times New Roman"/>
          <w:noProof/>
          <w:sz w:val="32"/>
          <w:szCs w:val="32"/>
          <w:lang w:eastAsia="it-IT"/>
        </w:rPr>
        <w:lastRenderedPageBreak/>
        <w:drawing>
          <wp:inline distT="0" distB="0" distL="0" distR="0">
            <wp:extent cx="1620000" cy="1251092"/>
            <wp:effectExtent l="0" t="0" r="0" b="635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20000" cy="1251092"/>
                    </a:xfrm>
                    <a:prstGeom prst="rect">
                      <a:avLst/>
                    </a:prstGeom>
                    <a:noFill/>
                  </pic:spPr>
                </pic:pic>
              </a:graphicData>
            </a:graphic>
          </wp:inline>
        </w:drawing>
      </w:r>
      <w:r w:rsidR="0074157B">
        <w:rPr>
          <w:rFonts w:ascii="Times New Roman" w:hAnsi="Times New Roman" w:cs="Times New Roman"/>
          <w:sz w:val="32"/>
          <w:szCs w:val="32"/>
          <w:lang w:val="en-US"/>
        </w:rPr>
        <w:t xml:space="preserve"> </w:t>
      </w:r>
      <w:r>
        <w:rPr>
          <w:rFonts w:ascii="Times New Roman" w:hAnsi="Times New Roman" w:cs="Times New Roman"/>
          <w:noProof/>
          <w:sz w:val="32"/>
          <w:szCs w:val="32"/>
          <w:lang w:eastAsia="it-IT"/>
        </w:rPr>
        <w:drawing>
          <wp:inline distT="0" distB="0" distL="0" distR="0">
            <wp:extent cx="4291043" cy="1620000"/>
            <wp:effectExtent l="19050" t="19050" r="14605" b="1841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92686" cy="1613914"/>
                    </a:xfrm>
                    <a:prstGeom prst="rect">
                      <a:avLst/>
                    </a:prstGeom>
                    <a:noFill/>
                    <a:ln w="3175">
                      <a:solidFill>
                        <a:schemeClr val="tx1"/>
                      </a:solidFill>
                    </a:ln>
                  </pic:spPr>
                </pic:pic>
              </a:graphicData>
            </a:graphic>
          </wp:inline>
        </w:drawing>
      </w:r>
    </w:p>
    <w:p w:rsidR="008A6632" w:rsidRDefault="008A6632" w:rsidP="0074157B">
      <w:pPr>
        <w:jc w:val="center"/>
        <w:rPr>
          <w:rFonts w:ascii="Times New Roman" w:hAnsi="Times New Roman" w:cs="Times New Roman"/>
          <w:sz w:val="24"/>
          <w:szCs w:val="24"/>
          <w:lang w:val="en-US"/>
        </w:rPr>
      </w:pPr>
      <w:proofErr w:type="spellStart"/>
      <w:r w:rsidRPr="008A6632">
        <w:rPr>
          <w:rFonts w:ascii="Times New Roman" w:hAnsi="Times New Roman" w:cs="Times New Roman"/>
          <w:b/>
          <w:sz w:val="24"/>
          <w:szCs w:val="24"/>
          <w:lang w:val="en-US"/>
        </w:rPr>
        <w:t>Figura</w:t>
      </w:r>
      <w:proofErr w:type="spellEnd"/>
      <w:r w:rsidRPr="008A6632">
        <w:rPr>
          <w:rFonts w:ascii="Times New Roman" w:hAnsi="Times New Roman" w:cs="Times New Roman"/>
          <w:b/>
          <w:sz w:val="24"/>
          <w:szCs w:val="24"/>
          <w:lang w:val="en-US"/>
        </w:rPr>
        <w:t xml:space="preserve"> 8 : </w:t>
      </w:r>
      <w:proofErr w:type="spellStart"/>
      <w:r w:rsidRPr="008A6632">
        <w:rPr>
          <w:rFonts w:ascii="Times New Roman" w:hAnsi="Times New Roman" w:cs="Times New Roman"/>
          <w:sz w:val="24"/>
          <w:szCs w:val="24"/>
          <w:lang w:val="en-US"/>
        </w:rPr>
        <w:t>Esame</w:t>
      </w:r>
      <w:proofErr w:type="spellEnd"/>
      <w:r w:rsidRPr="008A6632">
        <w:rPr>
          <w:rFonts w:ascii="Times New Roman" w:hAnsi="Times New Roman" w:cs="Times New Roman"/>
          <w:sz w:val="24"/>
          <w:szCs w:val="24"/>
          <w:lang w:val="en-US"/>
        </w:rPr>
        <w:t xml:space="preserve"> “Fast RNFL Thickness”</w:t>
      </w:r>
    </w:p>
    <w:p w:rsidR="008A6632" w:rsidRPr="008A6632" w:rsidRDefault="008A6632" w:rsidP="003C76EF">
      <w:pPr>
        <w:jc w:val="both"/>
        <w:rPr>
          <w:rFonts w:ascii="Times New Roman" w:hAnsi="Times New Roman" w:cs="Times New Roman"/>
          <w:sz w:val="24"/>
          <w:szCs w:val="24"/>
          <w:lang w:val="en-US"/>
        </w:rPr>
      </w:pPr>
    </w:p>
    <w:p w:rsidR="00FB2C34" w:rsidRDefault="00FB2C34" w:rsidP="003C76EF">
      <w:pPr>
        <w:jc w:val="both"/>
        <w:rPr>
          <w:rFonts w:ascii="Times New Roman" w:hAnsi="Times New Roman" w:cs="Times New Roman"/>
          <w:sz w:val="32"/>
          <w:szCs w:val="32"/>
        </w:rPr>
      </w:pPr>
      <w:r>
        <w:rPr>
          <w:rFonts w:ascii="Times New Roman" w:hAnsi="Times New Roman" w:cs="Times New Roman"/>
          <w:sz w:val="32"/>
          <w:szCs w:val="32"/>
        </w:rPr>
        <w:t xml:space="preserve">Inoltre con il programma “fast macular </w:t>
      </w:r>
      <w:proofErr w:type="spellStart"/>
      <w:r>
        <w:rPr>
          <w:rFonts w:ascii="Times New Roman" w:hAnsi="Times New Roman" w:cs="Times New Roman"/>
          <w:sz w:val="32"/>
          <w:szCs w:val="32"/>
        </w:rPr>
        <w:t>thickness</w:t>
      </w:r>
      <w:proofErr w:type="spellEnd"/>
      <w:r>
        <w:rPr>
          <w:rFonts w:ascii="Times New Roman" w:hAnsi="Times New Roman" w:cs="Times New Roman"/>
          <w:sz w:val="32"/>
          <w:szCs w:val="32"/>
        </w:rPr>
        <w:t>” è stato calcolato anche il volume medio maculare e tutti i dati raccolti sono stati inseriti in un database per la successiva valutazione statistica.</w:t>
      </w:r>
    </w:p>
    <w:p w:rsidR="00033908" w:rsidRDefault="00033908" w:rsidP="003C76EF">
      <w:pPr>
        <w:jc w:val="both"/>
        <w:rPr>
          <w:rFonts w:ascii="Times New Roman" w:hAnsi="Times New Roman" w:cs="Times New Roman"/>
          <w:sz w:val="32"/>
          <w:szCs w:val="32"/>
        </w:rPr>
      </w:pPr>
    </w:p>
    <w:p w:rsidR="0022411F" w:rsidRDefault="0022411F"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240000" cy="4456575"/>
            <wp:effectExtent l="19050" t="19050" r="17780" b="20320"/>
            <wp:docPr id="12" name="Immagine 12" descr="C:\Users\Ele\Documents\Dottorato\Scan esami\fast rnfl thickn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le\Documents\Dottorato\Scan esami\fast rnfl thickness.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40000" cy="4456575"/>
                    </a:xfrm>
                    <a:prstGeom prst="rect">
                      <a:avLst/>
                    </a:prstGeom>
                    <a:noFill/>
                    <a:ln w="6350">
                      <a:solidFill>
                        <a:schemeClr val="tx1">
                          <a:lumMod val="65000"/>
                          <a:lumOff val="35000"/>
                        </a:schemeClr>
                      </a:solidFill>
                    </a:ln>
                  </pic:spPr>
                </pic:pic>
              </a:graphicData>
            </a:graphic>
          </wp:inline>
        </w:drawing>
      </w:r>
    </w:p>
    <w:p w:rsidR="00645E62" w:rsidRDefault="00645E62" w:rsidP="0074157B">
      <w:pPr>
        <w:jc w:val="center"/>
        <w:rPr>
          <w:rFonts w:ascii="Times New Roman" w:hAnsi="Times New Roman" w:cs="Times New Roman"/>
          <w:sz w:val="24"/>
          <w:szCs w:val="24"/>
          <w:lang w:val="en-US"/>
        </w:rPr>
      </w:pPr>
      <w:proofErr w:type="spellStart"/>
      <w:r w:rsidRPr="00645E62">
        <w:rPr>
          <w:rFonts w:ascii="Times New Roman" w:hAnsi="Times New Roman" w:cs="Times New Roman"/>
          <w:b/>
          <w:sz w:val="24"/>
          <w:szCs w:val="24"/>
          <w:lang w:val="en-US"/>
        </w:rPr>
        <w:t>Figura</w:t>
      </w:r>
      <w:proofErr w:type="spellEnd"/>
      <w:r w:rsidRPr="00645E62">
        <w:rPr>
          <w:rFonts w:ascii="Times New Roman" w:hAnsi="Times New Roman" w:cs="Times New Roman"/>
          <w:b/>
          <w:sz w:val="24"/>
          <w:szCs w:val="24"/>
          <w:lang w:val="en-US"/>
        </w:rPr>
        <w:t xml:space="preserve"> 9 : </w:t>
      </w:r>
      <w:proofErr w:type="spellStart"/>
      <w:r w:rsidRPr="00645E62">
        <w:rPr>
          <w:rFonts w:ascii="Times New Roman" w:hAnsi="Times New Roman" w:cs="Times New Roman"/>
          <w:sz w:val="24"/>
          <w:szCs w:val="24"/>
          <w:lang w:val="en-US"/>
        </w:rPr>
        <w:t>Esame</w:t>
      </w:r>
      <w:proofErr w:type="spellEnd"/>
      <w:r w:rsidRPr="00645E62">
        <w:rPr>
          <w:rFonts w:ascii="Times New Roman" w:hAnsi="Times New Roman" w:cs="Times New Roman"/>
          <w:sz w:val="24"/>
          <w:szCs w:val="24"/>
          <w:lang w:val="en-US"/>
        </w:rPr>
        <w:t xml:space="preserve"> “Fast Macular Thickness</w:t>
      </w:r>
      <w:r>
        <w:rPr>
          <w:rFonts w:ascii="Times New Roman" w:hAnsi="Times New Roman" w:cs="Times New Roman"/>
          <w:sz w:val="24"/>
          <w:szCs w:val="24"/>
          <w:lang w:val="en-US"/>
        </w:rPr>
        <w:t>”</w:t>
      </w:r>
    </w:p>
    <w:p w:rsidR="00E30ED0" w:rsidRDefault="00E30ED0" w:rsidP="003C76EF">
      <w:pPr>
        <w:jc w:val="both"/>
        <w:rPr>
          <w:rFonts w:ascii="Times New Roman" w:hAnsi="Times New Roman" w:cs="Times New Roman"/>
          <w:sz w:val="24"/>
          <w:szCs w:val="24"/>
          <w:lang w:val="en-US"/>
        </w:rPr>
      </w:pPr>
    </w:p>
    <w:p w:rsidR="00E30ED0" w:rsidRDefault="00FB2C34" w:rsidP="003C76EF">
      <w:pPr>
        <w:jc w:val="both"/>
        <w:rPr>
          <w:rFonts w:ascii="Times New Roman" w:hAnsi="Times New Roman" w:cs="Times New Roman"/>
          <w:sz w:val="32"/>
          <w:szCs w:val="32"/>
        </w:rPr>
      </w:pPr>
      <w:r>
        <w:rPr>
          <w:rFonts w:ascii="Times New Roman" w:hAnsi="Times New Roman" w:cs="Times New Roman"/>
          <w:sz w:val="32"/>
          <w:szCs w:val="32"/>
        </w:rPr>
        <w:lastRenderedPageBreak/>
        <w:t xml:space="preserve">Nel corso del secondo anno la tomografia a coerenza ottica (OCT) è stata effettuata con l’impiego di un altro apparecchio OCT- </w:t>
      </w:r>
      <w:proofErr w:type="spellStart"/>
      <w:r>
        <w:rPr>
          <w:rFonts w:ascii="Times New Roman" w:hAnsi="Times New Roman" w:cs="Times New Roman"/>
          <w:sz w:val="32"/>
          <w:szCs w:val="32"/>
        </w:rPr>
        <w:t>Spectral</w:t>
      </w:r>
      <w:proofErr w:type="spellEnd"/>
      <w:r>
        <w:rPr>
          <w:rFonts w:ascii="Times New Roman" w:hAnsi="Times New Roman" w:cs="Times New Roman"/>
          <w:sz w:val="32"/>
          <w:szCs w:val="32"/>
        </w:rPr>
        <w:t xml:space="preserve"> Domain </w:t>
      </w:r>
      <w:r w:rsidR="0057000F">
        <w:rPr>
          <w:rFonts w:ascii="Times New Roman" w:hAnsi="Times New Roman" w:cs="Times New Roman"/>
          <w:sz w:val="32"/>
          <w:szCs w:val="32"/>
        </w:rPr>
        <w:t>, sempre in dotazione presso la Clinica Oculistica, con un maggiore potere di risoluzione e con la possibilità di ottenere immagini in 3D del neuroepitelio.</w:t>
      </w:r>
    </w:p>
    <w:p w:rsidR="0057000F" w:rsidRPr="0084052A" w:rsidRDefault="0057000F" w:rsidP="003C76EF">
      <w:pPr>
        <w:jc w:val="both"/>
        <w:rPr>
          <w:rFonts w:ascii="Times New Roman" w:hAnsi="Times New Roman" w:cs="Times New Roman"/>
          <w:sz w:val="32"/>
          <w:szCs w:val="32"/>
        </w:rPr>
      </w:pPr>
      <w:r w:rsidRPr="0084052A">
        <w:rPr>
          <w:rFonts w:ascii="Times New Roman" w:hAnsi="Times New Roman" w:cs="Times New Roman"/>
          <w:sz w:val="32"/>
          <w:szCs w:val="32"/>
        </w:rPr>
        <w:t xml:space="preserve">Le scansioni OCT ottenute con quest’ultimo apparecchio ci hanno permesso di valutare oltre allo spessore retinico maculare </w:t>
      </w:r>
      <w:r w:rsidR="00075B09" w:rsidRPr="0084052A">
        <w:rPr>
          <w:rFonts w:ascii="Times New Roman" w:hAnsi="Times New Roman" w:cs="Times New Roman"/>
          <w:sz w:val="32"/>
          <w:szCs w:val="32"/>
        </w:rPr>
        <w:t xml:space="preserve">tramite il protocollo “3D macula” </w:t>
      </w:r>
      <w:r w:rsidRPr="0084052A">
        <w:rPr>
          <w:rFonts w:ascii="Times New Roman" w:hAnsi="Times New Roman" w:cs="Times New Roman"/>
          <w:sz w:val="32"/>
          <w:szCs w:val="32"/>
        </w:rPr>
        <w:t xml:space="preserve">e a quello delle fibre nervose retiniche (RNFL) </w:t>
      </w:r>
      <w:r w:rsidR="00075B09" w:rsidRPr="0084052A">
        <w:rPr>
          <w:rFonts w:ascii="Times New Roman" w:hAnsi="Times New Roman" w:cs="Times New Roman"/>
          <w:sz w:val="32"/>
          <w:szCs w:val="32"/>
        </w:rPr>
        <w:t xml:space="preserve">con il protocollo </w:t>
      </w:r>
      <w:r w:rsidR="0084052A">
        <w:rPr>
          <w:rFonts w:ascii="Times New Roman" w:hAnsi="Times New Roman" w:cs="Times New Roman"/>
          <w:sz w:val="32"/>
          <w:szCs w:val="32"/>
        </w:rPr>
        <w:t>“</w:t>
      </w:r>
      <w:r w:rsidR="00075B09" w:rsidRPr="0084052A">
        <w:rPr>
          <w:rFonts w:ascii="Times New Roman" w:hAnsi="Times New Roman" w:cs="Times New Roman"/>
          <w:sz w:val="32"/>
          <w:szCs w:val="32"/>
        </w:rPr>
        <w:t>3D Disc</w:t>
      </w:r>
      <w:r w:rsidR="0084052A">
        <w:rPr>
          <w:rFonts w:ascii="Times New Roman" w:hAnsi="Times New Roman" w:cs="Times New Roman"/>
          <w:sz w:val="32"/>
          <w:szCs w:val="32"/>
        </w:rPr>
        <w:t>”</w:t>
      </w:r>
      <w:r w:rsidRPr="0084052A">
        <w:rPr>
          <w:rFonts w:ascii="Times New Roman" w:hAnsi="Times New Roman" w:cs="Times New Roman"/>
          <w:sz w:val="32"/>
          <w:szCs w:val="32"/>
        </w:rPr>
        <w:t>anche lo spessore dello strato delle cellule ganglionari</w:t>
      </w:r>
      <w:r w:rsidR="0084052A">
        <w:rPr>
          <w:rFonts w:ascii="Times New Roman" w:hAnsi="Times New Roman" w:cs="Times New Roman"/>
          <w:sz w:val="32"/>
          <w:szCs w:val="32"/>
        </w:rPr>
        <w:t xml:space="preserve"> con quello “</w:t>
      </w:r>
      <w:r w:rsidR="00075B09" w:rsidRPr="0084052A">
        <w:rPr>
          <w:rFonts w:ascii="Times New Roman" w:hAnsi="Times New Roman" w:cs="Times New Roman"/>
          <w:sz w:val="32"/>
          <w:szCs w:val="32"/>
        </w:rPr>
        <w:t>7x7 macula</w:t>
      </w:r>
      <w:r w:rsidR="0084052A">
        <w:rPr>
          <w:rFonts w:ascii="Times New Roman" w:hAnsi="Times New Roman" w:cs="Times New Roman"/>
          <w:sz w:val="32"/>
          <w:szCs w:val="32"/>
        </w:rPr>
        <w:t>”</w:t>
      </w:r>
      <w:r w:rsidRPr="0084052A">
        <w:rPr>
          <w:rFonts w:ascii="Times New Roman" w:hAnsi="Times New Roman" w:cs="Times New Roman"/>
          <w:sz w:val="32"/>
          <w:szCs w:val="32"/>
        </w:rPr>
        <w:t>.</w:t>
      </w:r>
    </w:p>
    <w:p w:rsidR="00997C8D" w:rsidRDefault="00997C8D" w:rsidP="003C76EF">
      <w:pPr>
        <w:jc w:val="both"/>
        <w:rPr>
          <w:rFonts w:ascii="Times New Roman" w:hAnsi="Times New Roman" w:cs="Times New Roman"/>
          <w:color w:val="FF0000"/>
          <w:sz w:val="32"/>
          <w:szCs w:val="32"/>
        </w:rPr>
      </w:pPr>
    </w:p>
    <w:p w:rsidR="00E30ED0" w:rsidRDefault="00E30ED0" w:rsidP="003C76EF">
      <w:pPr>
        <w:jc w:val="both"/>
        <w:rPr>
          <w:rFonts w:ascii="Times New Roman" w:hAnsi="Times New Roman" w:cs="Times New Roman"/>
          <w:color w:val="FF0000"/>
          <w:sz w:val="32"/>
          <w:szCs w:val="32"/>
        </w:rPr>
      </w:pPr>
    </w:p>
    <w:p w:rsidR="00997C8D" w:rsidRDefault="00997C8D" w:rsidP="0074157B">
      <w:pPr>
        <w:jc w:val="center"/>
        <w:rPr>
          <w:rFonts w:ascii="Times New Roman" w:hAnsi="Times New Roman" w:cs="Times New Roman"/>
          <w:color w:val="FF0000"/>
          <w:sz w:val="32"/>
          <w:szCs w:val="32"/>
        </w:rPr>
      </w:pPr>
      <w:r>
        <w:rPr>
          <w:rFonts w:ascii="Times New Roman" w:hAnsi="Times New Roman" w:cs="Times New Roman"/>
          <w:noProof/>
          <w:color w:val="FF0000"/>
          <w:sz w:val="32"/>
          <w:szCs w:val="32"/>
          <w:lang w:eastAsia="it-IT"/>
        </w:rPr>
        <w:drawing>
          <wp:inline distT="0" distB="0" distL="0" distR="0">
            <wp:extent cx="3240000" cy="4456575"/>
            <wp:effectExtent l="19050" t="19050" r="17780" b="20320"/>
            <wp:docPr id="13" name="Immagine 13" descr="C:\Users\Ele\Documents\Dottorato\Scan esami\3D Macu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le\Documents\Dottorato\Scan esami\3D Macula.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40000" cy="4456575"/>
                    </a:xfrm>
                    <a:prstGeom prst="rect">
                      <a:avLst/>
                    </a:prstGeom>
                    <a:noFill/>
                    <a:ln w="6350">
                      <a:solidFill>
                        <a:schemeClr val="tx1">
                          <a:lumMod val="65000"/>
                          <a:lumOff val="35000"/>
                        </a:schemeClr>
                      </a:solidFill>
                    </a:ln>
                  </pic:spPr>
                </pic:pic>
              </a:graphicData>
            </a:graphic>
          </wp:inline>
        </w:drawing>
      </w:r>
    </w:p>
    <w:p w:rsidR="00C54118" w:rsidRDefault="00997C8D" w:rsidP="0074157B">
      <w:pPr>
        <w:jc w:val="center"/>
        <w:rPr>
          <w:rFonts w:ascii="Times New Roman" w:hAnsi="Times New Roman" w:cs="Times New Roman"/>
          <w:b/>
          <w:sz w:val="24"/>
          <w:szCs w:val="24"/>
        </w:rPr>
      </w:pPr>
      <w:r w:rsidRPr="00997C8D">
        <w:rPr>
          <w:rFonts w:ascii="Times New Roman" w:hAnsi="Times New Roman" w:cs="Times New Roman"/>
          <w:b/>
          <w:sz w:val="24"/>
          <w:szCs w:val="24"/>
        </w:rPr>
        <w:t>Figura</w:t>
      </w:r>
      <w:r>
        <w:rPr>
          <w:rFonts w:ascii="Times New Roman" w:hAnsi="Times New Roman" w:cs="Times New Roman"/>
          <w:b/>
          <w:sz w:val="24"/>
          <w:szCs w:val="24"/>
        </w:rPr>
        <w:t xml:space="preserve"> 10 :</w:t>
      </w:r>
      <w:r>
        <w:rPr>
          <w:rFonts w:ascii="Times New Roman" w:hAnsi="Times New Roman" w:cs="Times New Roman"/>
          <w:sz w:val="24"/>
          <w:szCs w:val="24"/>
        </w:rPr>
        <w:t xml:space="preserve"> Esame “3D Macula”</w:t>
      </w:r>
    </w:p>
    <w:p w:rsidR="00997C8D" w:rsidRDefault="00997C8D" w:rsidP="003C76EF">
      <w:pPr>
        <w:jc w:val="both"/>
        <w:rPr>
          <w:rFonts w:ascii="Times New Roman" w:hAnsi="Times New Roman" w:cs="Times New Roman"/>
          <w:b/>
          <w:sz w:val="24"/>
          <w:szCs w:val="24"/>
        </w:rPr>
      </w:pPr>
    </w:p>
    <w:p w:rsidR="0084052A" w:rsidRDefault="0084052A" w:rsidP="003C76EF">
      <w:pPr>
        <w:jc w:val="both"/>
        <w:rPr>
          <w:rFonts w:ascii="Times New Roman" w:hAnsi="Times New Roman" w:cs="Times New Roman"/>
          <w:sz w:val="32"/>
          <w:szCs w:val="32"/>
        </w:rPr>
      </w:pPr>
      <w:r>
        <w:rPr>
          <w:rFonts w:ascii="Times New Roman" w:hAnsi="Times New Roman" w:cs="Times New Roman"/>
          <w:sz w:val="32"/>
          <w:szCs w:val="32"/>
        </w:rPr>
        <w:lastRenderedPageBreak/>
        <w:t>Le successive figure  mostrano il confronto tra l’occhio destro  (figura 11) senza storia di neurite ottica e l’occhio sinistro (figura 12) con storia di neurite ottica di una stessa paziente di 33 anni affetta da Sclerosi Multipla dal 2009 che presenta una forma clinica recidivante remittente, un punteggio pari a 7 della scala EDSS e 4 ricadute.</w:t>
      </w:r>
    </w:p>
    <w:p w:rsidR="00E30ED0" w:rsidRDefault="00E30ED0" w:rsidP="003C76EF">
      <w:pPr>
        <w:jc w:val="both"/>
        <w:rPr>
          <w:rFonts w:ascii="Times New Roman" w:hAnsi="Times New Roman" w:cs="Times New Roman"/>
          <w:sz w:val="32"/>
          <w:szCs w:val="32"/>
        </w:rPr>
      </w:pPr>
    </w:p>
    <w:p w:rsidR="0084052A" w:rsidRDefault="0084052A" w:rsidP="003C76EF">
      <w:pPr>
        <w:jc w:val="both"/>
        <w:rPr>
          <w:rFonts w:ascii="Times New Roman" w:hAnsi="Times New Roman" w:cs="Times New Roman"/>
          <w:sz w:val="32"/>
          <w:szCs w:val="32"/>
        </w:rPr>
      </w:pPr>
      <w:r>
        <w:rPr>
          <w:rFonts w:ascii="Times New Roman" w:hAnsi="Times New Roman" w:cs="Times New Roman"/>
          <w:sz w:val="32"/>
          <w:szCs w:val="32"/>
        </w:rPr>
        <w:t>L’occhio destro ha un visus corretto pari a 10/10</w:t>
      </w:r>
      <w:r w:rsidR="00D82A96">
        <w:rPr>
          <w:rFonts w:ascii="Times New Roman" w:hAnsi="Times New Roman" w:cs="Times New Roman"/>
          <w:sz w:val="32"/>
          <w:szCs w:val="32"/>
        </w:rPr>
        <w:t xml:space="preserve">, una papilla ottica rosea al </w:t>
      </w:r>
      <w:proofErr w:type="spellStart"/>
      <w:r w:rsidR="00D82A96">
        <w:rPr>
          <w:rFonts w:ascii="Times New Roman" w:hAnsi="Times New Roman" w:cs="Times New Roman"/>
          <w:sz w:val="32"/>
          <w:szCs w:val="32"/>
        </w:rPr>
        <w:t>fundus</w:t>
      </w:r>
      <w:proofErr w:type="spellEnd"/>
      <w:r w:rsidR="00D82A96">
        <w:rPr>
          <w:rFonts w:ascii="Times New Roman" w:hAnsi="Times New Roman" w:cs="Times New Roman"/>
          <w:sz w:val="32"/>
          <w:szCs w:val="32"/>
        </w:rPr>
        <w:t xml:space="preserve"> oculi </w:t>
      </w:r>
      <w:r>
        <w:rPr>
          <w:rFonts w:ascii="Times New Roman" w:hAnsi="Times New Roman" w:cs="Times New Roman"/>
          <w:sz w:val="32"/>
          <w:szCs w:val="32"/>
        </w:rPr>
        <w:t xml:space="preserve"> e uno spessore medio delle RNFL normale</w:t>
      </w:r>
      <w:r w:rsidR="006A0272">
        <w:rPr>
          <w:rFonts w:ascii="Times New Roman" w:hAnsi="Times New Roman" w:cs="Times New Roman"/>
          <w:sz w:val="32"/>
          <w:szCs w:val="32"/>
        </w:rPr>
        <w:t>.</w:t>
      </w:r>
    </w:p>
    <w:p w:rsidR="00E30ED0" w:rsidRDefault="00E30ED0" w:rsidP="003C76EF">
      <w:pPr>
        <w:jc w:val="both"/>
        <w:rPr>
          <w:rFonts w:ascii="Times New Roman" w:hAnsi="Times New Roman" w:cs="Times New Roman"/>
          <w:sz w:val="32"/>
          <w:szCs w:val="32"/>
        </w:rPr>
      </w:pPr>
    </w:p>
    <w:p w:rsidR="00E30ED0" w:rsidRPr="0084052A" w:rsidRDefault="00E30ED0" w:rsidP="003C76EF">
      <w:pPr>
        <w:jc w:val="both"/>
        <w:rPr>
          <w:rFonts w:ascii="Times New Roman" w:hAnsi="Times New Roman" w:cs="Times New Roman"/>
          <w:sz w:val="32"/>
          <w:szCs w:val="32"/>
        </w:rPr>
      </w:pPr>
    </w:p>
    <w:p w:rsidR="00997C8D" w:rsidRDefault="00997C8D" w:rsidP="0074157B">
      <w:pPr>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240000" cy="4456575"/>
            <wp:effectExtent l="19050" t="19050" r="17780" b="20320"/>
            <wp:docPr id="14" name="Immagine 14" descr="C:\Users\Ele\Documents\Dottorato\Scan esami\3D Disc norm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le\Documents\Dottorato\Scan esami\3D Disc normal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240000" cy="4456575"/>
                    </a:xfrm>
                    <a:prstGeom prst="rect">
                      <a:avLst/>
                    </a:prstGeom>
                    <a:noFill/>
                    <a:ln w="6350">
                      <a:solidFill>
                        <a:schemeClr val="tx1">
                          <a:lumMod val="65000"/>
                          <a:lumOff val="35000"/>
                        </a:schemeClr>
                      </a:solidFill>
                    </a:ln>
                  </pic:spPr>
                </pic:pic>
              </a:graphicData>
            </a:graphic>
          </wp:inline>
        </w:drawing>
      </w:r>
    </w:p>
    <w:p w:rsidR="00E30ED0" w:rsidRDefault="00997C8D"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11 : </w:t>
      </w:r>
      <w:r>
        <w:rPr>
          <w:rFonts w:ascii="Times New Roman" w:hAnsi="Times New Roman" w:cs="Times New Roman"/>
          <w:sz w:val="24"/>
          <w:szCs w:val="24"/>
        </w:rPr>
        <w:t>Esame “3D Disc Normale”</w:t>
      </w:r>
    </w:p>
    <w:p w:rsidR="00E30ED0" w:rsidRDefault="00E30ED0" w:rsidP="003C76EF">
      <w:pPr>
        <w:jc w:val="both"/>
        <w:rPr>
          <w:rFonts w:ascii="Times New Roman" w:hAnsi="Times New Roman" w:cs="Times New Roman"/>
          <w:sz w:val="24"/>
          <w:szCs w:val="24"/>
        </w:rPr>
      </w:pPr>
    </w:p>
    <w:p w:rsidR="006A0272" w:rsidRDefault="006A0272" w:rsidP="003C76EF">
      <w:pPr>
        <w:jc w:val="both"/>
        <w:rPr>
          <w:rFonts w:ascii="Times New Roman" w:hAnsi="Times New Roman" w:cs="Times New Roman"/>
          <w:sz w:val="32"/>
          <w:szCs w:val="32"/>
        </w:rPr>
      </w:pPr>
      <w:r w:rsidRPr="006A0272">
        <w:rPr>
          <w:rFonts w:ascii="Times New Roman" w:hAnsi="Times New Roman" w:cs="Times New Roman"/>
          <w:sz w:val="32"/>
          <w:szCs w:val="32"/>
        </w:rPr>
        <w:lastRenderedPageBreak/>
        <w:t>L’occhio sinistro</w:t>
      </w:r>
      <w:r>
        <w:rPr>
          <w:rFonts w:ascii="Times New Roman" w:hAnsi="Times New Roman" w:cs="Times New Roman"/>
          <w:sz w:val="32"/>
          <w:szCs w:val="32"/>
        </w:rPr>
        <w:t xml:space="preserve"> invece ha un visus corretto pari a 1/10</w:t>
      </w:r>
      <w:r w:rsidR="00D82A96">
        <w:rPr>
          <w:rFonts w:ascii="Times New Roman" w:hAnsi="Times New Roman" w:cs="Times New Roman"/>
          <w:sz w:val="32"/>
          <w:szCs w:val="32"/>
        </w:rPr>
        <w:t>,</w:t>
      </w:r>
      <w:r w:rsidR="006057A4">
        <w:rPr>
          <w:rFonts w:ascii="Times New Roman" w:hAnsi="Times New Roman" w:cs="Times New Roman"/>
          <w:sz w:val="32"/>
          <w:szCs w:val="32"/>
        </w:rPr>
        <w:t xml:space="preserve">una papilla ottica pallida al </w:t>
      </w:r>
      <w:proofErr w:type="spellStart"/>
      <w:r w:rsidR="006057A4">
        <w:rPr>
          <w:rFonts w:ascii="Times New Roman" w:hAnsi="Times New Roman" w:cs="Times New Roman"/>
          <w:sz w:val="32"/>
          <w:szCs w:val="32"/>
        </w:rPr>
        <w:t>fundus</w:t>
      </w:r>
      <w:proofErr w:type="spellEnd"/>
      <w:r w:rsidR="006057A4">
        <w:rPr>
          <w:rFonts w:ascii="Times New Roman" w:hAnsi="Times New Roman" w:cs="Times New Roman"/>
          <w:sz w:val="32"/>
          <w:szCs w:val="32"/>
        </w:rPr>
        <w:t xml:space="preserve"> oculi e </w:t>
      </w:r>
      <w:r>
        <w:rPr>
          <w:rFonts w:ascii="Times New Roman" w:hAnsi="Times New Roman" w:cs="Times New Roman"/>
          <w:sz w:val="32"/>
          <w:szCs w:val="32"/>
        </w:rPr>
        <w:t>uno spessore medio dello strato delle fibre nervose RNFL ridotto.</w:t>
      </w:r>
    </w:p>
    <w:p w:rsidR="00C54118" w:rsidRDefault="00C54118" w:rsidP="003C76EF">
      <w:pPr>
        <w:jc w:val="both"/>
        <w:rPr>
          <w:rFonts w:ascii="Times New Roman" w:hAnsi="Times New Roman" w:cs="Times New Roman"/>
          <w:sz w:val="32"/>
          <w:szCs w:val="32"/>
        </w:rPr>
      </w:pPr>
    </w:p>
    <w:p w:rsidR="00E30ED0" w:rsidRDefault="00E30ED0" w:rsidP="003C76EF">
      <w:pPr>
        <w:jc w:val="both"/>
        <w:rPr>
          <w:rFonts w:ascii="Times New Roman" w:hAnsi="Times New Roman" w:cs="Times New Roman"/>
          <w:sz w:val="32"/>
          <w:szCs w:val="32"/>
        </w:rPr>
      </w:pPr>
    </w:p>
    <w:p w:rsidR="00E30ED0" w:rsidRPr="006A0272" w:rsidRDefault="00E30ED0" w:rsidP="003C76EF">
      <w:pPr>
        <w:jc w:val="both"/>
        <w:rPr>
          <w:rFonts w:ascii="Times New Roman" w:hAnsi="Times New Roman" w:cs="Times New Roman"/>
          <w:sz w:val="32"/>
          <w:szCs w:val="32"/>
        </w:rPr>
      </w:pPr>
    </w:p>
    <w:p w:rsidR="00997C8D" w:rsidRDefault="00997C8D" w:rsidP="0074157B">
      <w:pPr>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240000" cy="4456575"/>
            <wp:effectExtent l="19050" t="19050" r="17780" b="20320"/>
            <wp:docPr id="15" name="Immagine 15" descr="C:\Users\Ele\Documents\Dottorato\Scan esami\3D Disc patolog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le\Documents\Dottorato\Scan esami\3D Disc patologico.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40000" cy="4456575"/>
                    </a:xfrm>
                    <a:prstGeom prst="rect">
                      <a:avLst/>
                    </a:prstGeom>
                    <a:noFill/>
                    <a:ln w="6350">
                      <a:solidFill>
                        <a:schemeClr val="tx1">
                          <a:lumMod val="65000"/>
                          <a:lumOff val="35000"/>
                        </a:schemeClr>
                      </a:solidFill>
                    </a:ln>
                  </pic:spPr>
                </pic:pic>
              </a:graphicData>
            </a:graphic>
          </wp:inline>
        </w:drawing>
      </w:r>
    </w:p>
    <w:p w:rsidR="00997C8D" w:rsidRDefault="00997C8D"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12 : </w:t>
      </w:r>
      <w:r>
        <w:rPr>
          <w:rFonts w:ascii="Times New Roman" w:hAnsi="Times New Roman" w:cs="Times New Roman"/>
          <w:sz w:val="24"/>
          <w:szCs w:val="24"/>
        </w:rPr>
        <w:t>Esame “3D Disc Patologico”</w:t>
      </w:r>
    </w:p>
    <w:p w:rsidR="00F64E20" w:rsidRDefault="00F64E20" w:rsidP="003C76EF">
      <w:pPr>
        <w:jc w:val="both"/>
        <w:rPr>
          <w:rFonts w:ascii="Times New Roman" w:hAnsi="Times New Roman" w:cs="Times New Roman"/>
          <w:sz w:val="24"/>
          <w:szCs w:val="24"/>
        </w:rPr>
      </w:pPr>
    </w:p>
    <w:p w:rsidR="006057A4" w:rsidRDefault="006057A4"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033908" w:rsidRDefault="00033908" w:rsidP="003C76EF">
      <w:pPr>
        <w:jc w:val="both"/>
        <w:rPr>
          <w:rFonts w:ascii="Times New Roman" w:hAnsi="Times New Roman" w:cs="Times New Roman"/>
          <w:sz w:val="24"/>
          <w:szCs w:val="24"/>
        </w:rPr>
      </w:pPr>
    </w:p>
    <w:p w:rsidR="006057A4" w:rsidRDefault="006057A4" w:rsidP="003C76EF">
      <w:pPr>
        <w:jc w:val="both"/>
        <w:rPr>
          <w:rFonts w:ascii="Times New Roman" w:hAnsi="Times New Roman" w:cs="Times New Roman"/>
          <w:sz w:val="32"/>
          <w:szCs w:val="32"/>
        </w:rPr>
      </w:pPr>
      <w:r w:rsidRPr="006057A4">
        <w:rPr>
          <w:rFonts w:ascii="Times New Roman" w:hAnsi="Times New Roman" w:cs="Times New Roman"/>
          <w:sz w:val="32"/>
          <w:szCs w:val="32"/>
        </w:rPr>
        <w:lastRenderedPageBreak/>
        <w:t>Le scansioni ottenute dall’OCT ci permettono di valutare l’assottigliamento dello strato delle cellule ganglionari</w:t>
      </w:r>
      <w:r>
        <w:rPr>
          <w:rFonts w:ascii="Times New Roman" w:hAnsi="Times New Roman" w:cs="Times New Roman"/>
          <w:sz w:val="32"/>
          <w:szCs w:val="32"/>
        </w:rPr>
        <w:t xml:space="preserve"> e plessiforme interno in vivo. </w:t>
      </w:r>
      <w:r w:rsidRPr="006057A4">
        <w:rPr>
          <w:rFonts w:ascii="Times New Roman" w:hAnsi="Times New Roman" w:cs="Times New Roman"/>
          <w:sz w:val="32"/>
          <w:szCs w:val="32"/>
        </w:rPr>
        <w:t xml:space="preserve">Le immagini </w:t>
      </w:r>
      <w:r>
        <w:rPr>
          <w:rFonts w:ascii="Times New Roman" w:hAnsi="Times New Roman" w:cs="Times New Roman"/>
          <w:sz w:val="32"/>
          <w:szCs w:val="32"/>
        </w:rPr>
        <w:t>a seguire</w:t>
      </w:r>
      <w:r w:rsidRPr="006057A4">
        <w:rPr>
          <w:rFonts w:ascii="Times New Roman" w:hAnsi="Times New Roman" w:cs="Times New Roman"/>
          <w:sz w:val="32"/>
          <w:szCs w:val="32"/>
        </w:rPr>
        <w:t xml:space="preserve"> mostrano un confronto tr</w:t>
      </w:r>
      <w:r>
        <w:rPr>
          <w:rFonts w:ascii="Times New Roman" w:hAnsi="Times New Roman" w:cs="Times New Roman"/>
          <w:sz w:val="32"/>
          <w:szCs w:val="32"/>
        </w:rPr>
        <w:t>a occhio sano (figura 13) e uno</w:t>
      </w:r>
      <w:r w:rsidRPr="006057A4">
        <w:rPr>
          <w:rFonts w:ascii="Times New Roman" w:hAnsi="Times New Roman" w:cs="Times New Roman"/>
          <w:sz w:val="32"/>
          <w:szCs w:val="32"/>
        </w:rPr>
        <w:t xml:space="preserve"> con importante assottigliamento delle CGL post neurite ottica</w:t>
      </w:r>
      <w:r>
        <w:rPr>
          <w:rFonts w:ascii="Times New Roman" w:hAnsi="Times New Roman" w:cs="Times New Roman"/>
          <w:sz w:val="32"/>
          <w:szCs w:val="32"/>
        </w:rPr>
        <w:t xml:space="preserve"> (figura 14)</w:t>
      </w:r>
      <w:r w:rsidRPr="006057A4">
        <w:rPr>
          <w:rFonts w:ascii="Times New Roman" w:hAnsi="Times New Roman" w:cs="Times New Roman"/>
          <w:sz w:val="32"/>
          <w:szCs w:val="32"/>
        </w:rPr>
        <w:t>.</w:t>
      </w:r>
    </w:p>
    <w:p w:rsidR="00E30ED0" w:rsidRDefault="00E30ED0" w:rsidP="003C76EF">
      <w:pPr>
        <w:jc w:val="both"/>
        <w:rPr>
          <w:rFonts w:ascii="Times New Roman" w:hAnsi="Times New Roman" w:cs="Times New Roman"/>
          <w:sz w:val="32"/>
          <w:szCs w:val="32"/>
        </w:rPr>
      </w:pPr>
    </w:p>
    <w:p w:rsidR="00E30ED0" w:rsidRPr="006057A4" w:rsidRDefault="00E30ED0" w:rsidP="003C76EF">
      <w:pPr>
        <w:jc w:val="both"/>
        <w:rPr>
          <w:rFonts w:ascii="Times New Roman" w:hAnsi="Times New Roman" w:cs="Times New Roman"/>
          <w:sz w:val="32"/>
          <w:szCs w:val="32"/>
        </w:rPr>
      </w:pPr>
    </w:p>
    <w:p w:rsidR="00F64E20" w:rsidRDefault="00F64E20" w:rsidP="0074157B">
      <w:pPr>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240000" cy="4456575"/>
            <wp:effectExtent l="19050" t="19050" r="17780" b="20320"/>
            <wp:docPr id="16" name="Immagine 16" descr="C:\Users\Ele\Documents\Dottorato\Scan esami\CGL Norma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le\Documents\Dottorato\Scan esami\CGL Normali.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240000" cy="4456575"/>
                    </a:xfrm>
                    <a:prstGeom prst="rect">
                      <a:avLst/>
                    </a:prstGeom>
                    <a:noFill/>
                    <a:ln w="6350">
                      <a:solidFill>
                        <a:schemeClr val="tx1">
                          <a:lumMod val="65000"/>
                          <a:lumOff val="35000"/>
                        </a:schemeClr>
                      </a:solidFill>
                    </a:ln>
                  </pic:spPr>
                </pic:pic>
              </a:graphicData>
            </a:graphic>
          </wp:inline>
        </w:drawing>
      </w:r>
    </w:p>
    <w:p w:rsidR="00F64E20" w:rsidRDefault="00F64E20"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13 : </w:t>
      </w:r>
      <w:r>
        <w:rPr>
          <w:rFonts w:ascii="Times New Roman" w:hAnsi="Times New Roman" w:cs="Times New Roman"/>
          <w:sz w:val="24"/>
          <w:szCs w:val="24"/>
        </w:rPr>
        <w:t>Esame “7x7 Macula</w:t>
      </w:r>
      <w:r w:rsidR="005454DA">
        <w:rPr>
          <w:rFonts w:ascii="Times New Roman" w:hAnsi="Times New Roman" w:cs="Times New Roman"/>
          <w:sz w:val="24"/>
          <w:szCs w:val="24"/>
        </w:rPr>
        <w:t>”Normale</w:t>
      </w:r>
    </w:p>
    <w:p w:rsidR="00F64E20" w:rsidRDefault="00F64E2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F64E20" w:rsidRDefault="00F64E20" w:rsidP="0074157B">
      <w:pPr>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3240000" cy="4456575"/>
            <wp:effectExtent l="19050" t="19050" r="17780" b="20320"/>
            <wp:docPr id="17" name="Immagine 17" descr="C:\Users\Ele\Documents\Dottorato\Scan esami\CGL Patologiche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Ele\Documents\Dottorato\Scan esami\CGL Patologiche .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240000" cy="4456575"/>
                    </a:xfrm>
                    <a:prstGeom prst="rect">
                      <a:avLst/>
                    </a:prstGeom>
                    <a:noFill/>
                    <a:ln w="6350">
                      <a:solidFill>
                        <a:schemeClr val="tx1">
                          <a:lumMod val="65000"/>
                          <a:lumOff val="35000"/>
                        </a:schemeClr>
                      </a:solidFill>
                    </a:ln>
                  </pic:spPr>
                </pic:pic>
              </a:graphicData>
            </a:graphic>
          </wp:inline>
        </w:drawing>
      </w:r>
    </w:p>
    <w:p w:rsidR="005454DA" w:rsidRDefault="005454DA"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14 : </w:t>
      </w:r>
      <w:r>
        <w:rPr>
          <w:rFonts w:ascii="Times New Roman" w:hAnsi="Times New Roman" w:cs="Times New Roman"/>
          <w:sz w:val="24"/>
          <w:szCs w:val="24"/>
        </w:rPr>
        <w:t>Esame “7x7 Macula” Patologico</w:t>
      </w:r>
    </w:p>
    <w:p w:rsidR="00E30ED0" w:rsidRDefault="00E30ED0" w:rsidP="003C76EF">
      <w:pPr>
        <w:jc w:val="both"/>
        <w:rPr>
          <w:rFonts w:ascii="Times New Roman" w:hAnsi="Times New Roman" w:cs="Times New Roman"/>
          <w:sz w:val="24"/>
          <w:szCs w:val="24"/>
        </w:rPr>
      </w:pPr>
    </w:p>
    <w:p w:rsidR="00E30ED0" w:rsidRDefault="00E30ED0" w:rsidP="003C76EF">
      <w:pPr>
        <w:jc w:val="both"/>
        <w:rPr>
          <w:rFonts w:ascii="Times New Roman" w:hAnsi="Times New Roman" w:cs="Times New Roman"/>
          <w:sz w:val="24"/>
          <w:szCs w:val="24"/>
        </w:rPr>
      </w:pPr>
    </w:p>
    <w:p w:rsidR="00C57318" w:rsidRDefault="00C57318" w:rsidP="003C76EF">
      <w:pPr>
        <w:jc w:val="both"/>
        <w:rPr>
          <w:rFonts w:ascii="Times New Roman" w:hAnsi="Times New Roman" w:cs="Times New Roman"/>
          <w:sz w:val="24"/>
          <w:szCs w:val="24"/>
        </w:rPr>
      </w:pPr>
    </w:p>
    <w:p w:rsidR="00C57318" w:rsidRPr="005454DA" w:rsidRDefault="00C57318" w:rsidP="003C76EF">
      <w:pPr>
        <w:jc w:val="both"/>
        <w:rPr>
          <w:rFonts w:ascii="Times New Roman" w:hAnsi="Times New Roman" w:cs="Times New Roman"/>
          <w:sz w:val="24"/>
          <w:szCs w:val="24"/>
        </w:rPr>
      </w:pPr>
    </w:p>
    <w:p w:rsidR="00960936" w:rsidRPr="00C57318" w:rsidRDefault="006C3D24" w:rsidP="003C76EF">
      <w:pPr>
        <w:jc w:val="both"/>
        <w:rPr>
          <w:rFonts w:ascii="Times New Roman" w:hAnsi="Times New Roman" w:cs="Times New Roman"/>
          <w:sz w:val="32"/>
          <w:szCs w:val="32"/>
        </w:rPr>
      </w:pPr>
      <w:r w:rsidRPr="00C57318">
        <w:rPr>
          <w:rFonts w:ascii="Times New Roman" w:hAnsi="Times New Roman" w:cs="Times New Roman"/>
          <w:sz w:val="32"/>
          <w:szCs w:val="32"/>
        </w:rPr>
        <w:t>E’stat</w:t>
      </w:r>
      <w:r w:rsidR="00821B80" w:rsidRPr="0035132D">
        <w:rPr>
          <w:rFonts w:ascii="Times New Roman" w:hAnsi="Times New Roman" w:cs="Times New Roman"/>
          <w:sz w:val="32"/>
          <w:szCs w:val="32"/>
        </w:rPr>
        <w:t>a</w:t>
      </w:r>
      <w:r w:rsidR="0057000F" w:rsidRPr="00C57318">
        <w:rPr>
          <w:rFonts w:ascii="Times New Roman" w:hAnsi="Times New Roman" w:cs="Times New Roman"/>
          <w:sz w:val="32"/>
          <w:szCs w:val="32"/>
        </w:rPr>
        <w:t xml:space="preserve"> dimostrat</w:t>
      </w:r>
      <w:r w:rsidR="00821B80" w:rsidRPr="0035132D">
        <w:rPr>
          <w:rFonts w:ascii="Times New Roman" w:hAnsi="Times New Roman" w:cs="Times New Roman"/>
          <w:sz w:val="32"/>
          <w:szCs w:val="32"/>
        </w:rPr>
        <w:t>a</w:t>
      </w:r>
      <w:r w:rsidRPr="00C57318">
        <w:rPr>
          <w:rFonts w:ascii="Times New Roman" w:hAnsi="Times New Roman" w:cs="Times New Roman"/>
          <w:sz w:val="32"/>
          <w:szCs w:val="32"/>
        </w:rPr>
        <w:t xml:space="preserve"> infatti, </w:t>
      </w:r>
      <w:r w:rsidR="0057000F" w:rsidRPr="00C57318">
        <w:rPr>
          <w:rFonts w:ascii="Times New Roman" w:hAnsi="Times New Roman" w:cs="Times New Roman"/>
          <w:sz w:val="32"/>
          <w:szCs w:val="32"/>
        </w:rPr>
        <w:t xml:space="preserve"> post-morte l’atrofia dello strato delle cellule ganglionari in più del 70% dei pazienti con Sclerosi multipla</w:t>
      </w:r>
      <w:r w:rsidR="001C1E5A">
        <w:rPr>
          <w:rFonts w:ascii="Times New Roman" w:hAnsi="Times New Roman" w:cs="Times New Roman"/>
          <w:sz w:val="32"/>
          <w:szCs w:val="32"/>
        </w:rPr>
        <w:t>(11</w:t>
      </w:r>
      <w:r w:rsidR="0058787C">
        <w:rPr>
          <w:rFonts w:ascii="Times New Roman" w:hAnsi="Times New Roman" w:cs="Times New Roman"/>
          <w:sz w:val="32"/>
          <w:szCs w:val="32"/>
        </w:rPr>
        <w:t>)</w:t>
      </w:r>
      <w:r w:rsidRPr="00C57318">
        <w:rPr>
          <w:rFonts w:ascii="Times New Roman" w:hAnsi="Times New Roman" w:cs="Times New Roman"/>
          <w:sz w:val="32"/>
          <w:szCs w:val="32"/>
        </w:rPr>
        <w:t>.</w:t>
      </w:r>
    </w:p>
    <w:p w:rsidR="0035132D" w:rsidRDefault="006C3D24" w:rsidP="003C76EF">
      <w:pPr>
        <w:jc w:val="both"/>
        <w:rPr>
          <w:rFonts w:ascii="Times New Roman" w:hAnsi="Times New Roman" w:cs="Times New Roman"/>
          <w:sz w:val="32"/>
          <w:szCs w:val="32"/>
        </w:rPr>
      </w:pPr>
      <w:r w:rsidRPr="00C57318">
        <w:rPr>
          <w:rFonts w:ascii="Times New Roman" w:hAnsi="Times New Roman" w:cs="Times New Roman"/>
          <w:sz w:val="32"/>
          <w:szCs w:val="32"/>
        </w:rPr>
        <w:t>In alcuni studi inoltre è stato osservato che l’</w:t>
      </w:r>
      <w:r w:rsidR="0057000F" w:rsidRPr="00C57318">
        <w:rPr>
          <w:rFonts w:ascii="Times New Roman" w:hAnsi="Times New Roman" w:cs="Times New Roman"/>
          <w:sz w:val="32"/>
          <w:szCs w:val="32"/>
        </w:rPr>
        <w:t xml:space="preserve">assottigliamento </w:t>
      </w:r>
      <w:r w:rsidRPr="00C57318">
        <w:rPr>
          <w:rFonts w:ascii="Times New Roman" w:hAnsi="Times New Roman" w:cs="Times New Roman"/>
          <w:sz w:val="32"/>
          <w:szCs w:val="32"/>
        </w:rPr>
        <w:t xml:space="preserve">delle RNFL e dello strato delle cellule ganglionari </w:t>
      </w:r>
      <w:r w:rsidR="0057000F" w:rsidRPr="00C57318">
        <w:rPr>
          <w:rFonts w:ascii="Times New Roman" w:hAnsi="Times New Roman" w:cs="Times New Roman"/>
          <w:sz w:val="32"/>
          <w:szCs w:val="32"/>
        </w:rPr>
        <w:t xml:space="preserve">è il risultato della degenerazione neuronale </w:t>
      </w:r>
      <w:proofErr w:type="spellStart"/>
      <w:r w:rsidR="0057000F" w:rsidRPr="00C57318">
        <w:rPr>
          <w:rFonts w:ascii="Times New Roman" w:hAnsi="Times New Roman" w:cs="Times New Roman"/>
          <w:sz w:val="32"/>
          <w:szCs w:val="32"/>
        </w:rPr>
        <w:t>retrogada</w:t>
      </w:r>
      <w:proofErr w:type="spellEnd"/>
      <w:r w:rsidR="0057000F" w:rsidRPr="00C57318">
        <w:rPr>
          <w:rFonts w:ascii="Times New Roman" w:hAnsi="Times New Roman" w:cs="Times New Roman"/>
          <w:sz w:val="32"/>
          <w:szCs w:val="32"/>
        </w:rPr>
        <w:t xml:space="preserve"> dopo la neurite ottica</w:t>
      </w:r>
      <w:r w:rsidRPr="00C57318">
        <w:rPr>
          <w:rFonts w:ascii="Times New Roman" w:hAnsi="Times New Roman" w:cs="Times New Roman"/>
          <w:sz w:val="32"/>
          <w:szCs w:val="32"/>
        </w:rPr>
        <w:t xml:space="preserve"> e può evidenziare un’attività subclinica della malattia anche nei pazienti senza storia di neurite ottica</w:t>
      </w:r>
    </w:p>
    <w:p w:rsidR="0057000F" w:rsidRDefault="001C1E5A" w:rsidP="003C76EF">
      <w:pPr>
        <w:jc w:val="both"/>
        <w:rPr>
          <w:rFonts w:ascii="Times New Roman" w:hAnsi="Times New Roman" w:cs="Times New Roman"/>
          <w:sz w:val="32"/>
          <w:szCs w:val="32"/>
        </w:rPr>
      </w:pPr>
      <w:r>
        <w:rPr>
          <w:rFonts w:ascii="Times New Roman" w:hAnsi="Times New Roman" w:cs="Times New Roman"/>
          <w:sz w:val="32"/>
          <w:szCs w:val="32"/>
        </w:rPr>
        <w:t>(5-11</w:t>
      </w:r>
      <w:r w:rsidR="0058787C">
        <w:rPr>
          <w:rFonts w:ascii="Times New Roman" w:hAnsi="Times New Roman" w:cs="Times New Roman"/>
          <w:sz w:val="32"/>
          <w:szCs w:val="32"/>
        </w:rPr>
        <w:t>)</w:t>
      </w:r>
      <w:r w:rsidR="0057000F" w:rsidRPr="00C57318">
        <w:rPr>
          <w:rFonts w:ascii="Times New Roman" w:hAnsi="Times New Roman" w:cs="Times New Roman"/>
          <w:sz w:val="32"/>
          <w:szCs w:val="32"/>
        </w:rPr>
        <w:t>.</w:t>
      </w:r>
    </w:p>
    <w:p w:rsidR="000F72AC" w:rsidRDefault="000F72AC" w:rsidP="003C76EF">
      <w:pPr>
        <w:jc w:val="both"/>
        <w:rPr>
          <w:rFonts w:ascii="Times New Roman" w:hAnsi="Times New Roman" w:cs="Times New Roman"/>
          <w:sz w:val="32"/>
          <w:szCs w:val="32"/>
        </w:rPr>
      </w:pPr>
    </w:p>
    <w:p w:rsidR="000F72AC" w:rsidRDefault="000F72AC" w:rsidP="003C76EF">
      <w:pPr>
        <w:jc w:val="both"/>
        <w:rPr>
          <w:rFonts w:ascii="Times New Roman" w:hAnsi="Times New Roman" w:cs="Times New Roman"/>
          <w:sz w:val="32"/>
          <w:szCs w:val="32"/>
        </w:rPr>
      </w:pPr>
    </w:p>
    <w:p w:rsidR="00C57318" w:rsidRDefault="00C57318" w:rsidP="003C76EF">
      <w:pPr>
        <w:jc w:val="both"/>
        <w:rPr>
          <w:rFonts w:ascii="Times New Roman" w:hAnsi="Times New Roman" w:cs="Times New Roman"/>
          <w:sz w:val="32"/>
          <w:szCs w:val="32"/>
        </w:rPr>
      </w:pPr>
    </w:p>
    <w:p w:rsidR="00C57318" w:rsidRDefault="000F72AC"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240000" cy="2547369"/>
            <wp:effectExtent l="19050" t="19050" r="17780" b="24765"/>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0000" cy="2547369"/>
                    </a:xfrm>
                    <a:prstGeom prst="rect">
                      <a:avLst/>
                    </a:prstGeom>
                    <a:noFill/>
                    <a:ln w="6350">
                      <a:solidFill>
                        <a:schemeClr val="tx1">
                          <a:lumMod val="65000"/>
                          <a:lumOff val="35000"/>
                        </a:schemeClr>
                      </a:solidFill>
                    </a:ln>
                  </pic:spPr>
                </pic:pic>
              </a:graphicData>
            </a:graphic>
          </wp:inline>
        </w:drawing>
      </w:r>
    </w:p>
    <w:p w:rsidR="000F72AC" w:rsidRDefault="000F72AC"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15 : </w:t>
      </w:r>
      <w:r w:rsidR="00A877E6">
        <w:rPr>
          <w:rFonts w:ascii="Times New Roman" w:hAnsi="Times New Roman" w:cs="Times New Roman"/>
          <w:sz w:val="24"/>
          <w:szCs w:val="24"/>
        </w:rPr>
        <w:t>Perdita dello strato delle cellule ganglionari</w:t>
      </w:r>
    </w:p>
    <w:p w:rsidR="00A877E6" w:rsidRDefault="00A877E6" w:rsidP="003C76EF">
      <w:pPr>
        <w:jc w:val="both"/>
        <w:rPr>
          <w:rFonts w:ascii="Times New Roman" w:hAnsi="Times New Roman" w:cs="Times New Roman"/>
          <w:sz w:val="24"/>
          <w:szCs w:val="24"/>
        </w:rPr>
      </w:pPr>
    </w:p>
    <w:p w:rsidR="00A877E6" w:rsidRPr="000F72AC" w:rsidRDefault="00A877E6" w:rsidP="003C76EF">
      <w:pPr>
        <w:jc w:val="both"/>
        <w:rPr>
          <w:rFonts w:ascii="Times New Roman" w:hAnsi="Times New Roman" w:cs="Times New Roman"/>
          <w:sz w:val="24"/>
          <w:szCs w:val="24"/>
        </w:rPr>
      </w:pPr>
    </w:p>
    <w:p w:rsidR="00C57318" w:rsidRPr="00C57318" w:rsidRDefault="00C57318" w:rsidP="003C76EF">
      <w:pPr>
        <w:jc w:val="both"/>
        <w:rPr>
          <w:rFonts w:ascii="Times New Roman" w:hAnsi="Times New Roman" w:cs="Times New Roman"/>
          <w:sz w:val="32"/>
          <w:szCs w:val="32"/>
        </w:rPr>
      </w:pPr>
    </w:p>
    <w:p w:rsidR="006620EF" w:rsidRDefault="006620EF" w:rsidP="003C76EF">
      <w:pPr>
        <w:jc w:val="both"/>
        <w:rPr>
          <w:rFonts w:ascii="Times New Roman" w:hAnsi="Times New Roman" w:cs="Times New Roman"/>
          <w:sz w:val="32"/>
          <w:szCs w:val="32"/>
        </w:rPr>
      </w:pPr>
      <w:r>
        <w:rPr>
          <w:rFonts w:ascii="Times New Roman" w:hAnsi="Times New Roman" w:cs="Times New Roman"/>
          <w:sz w:val="32"/>
          <w:szCs w:val="32"/>
        </w:rPr>
        <w:t xml:space="preserve">Come </w:t>
      </w:r>
      <w:proofErr w:type="spellStart"/>
      <w:r>
        <w:rPr>
          <w:rFonts w:ascii="Times New Roman" w:hAnsi="Times New Roman" w:cs="Times New Roman"/>
          <w:sz w:val="32"/>
          <w:szCs w:val="32"/>
        </w:rPr>
        <w:t>tests</w:t>
      </w:r>
      <w:proofErr w:type="spellEnd"/>
      <w:r>
        <w:rPr>
          <w:rFonts w:ascii="Times New Roman" w:hAnsi="Times New Roman" w:cs="Times New Roman"/>
          <w:sz w:val="32"/>
          <w:szCs w:val="32"/>
        </w:rPr>
        <w:t xml:space="preserve"> neurologici sono stati</w:t>
      </w:r>
      <w:r w:rsidRPr="006620EF">
        <w:rPr>
          <w:rFonts w:ascii="Times New Roman" w:hAnsi="Times New Roman" w:cs="Times New Roman"/>
          <w:sz w:val="32"/>
          <w:szCs w:val="32"/>
        </w:rPr>
        <w:t xml:space="preserve"> utilizzati l’</w:t>
      </w:r>
      <w:proofErr w:type="spellStart"/>
      <w:r w:rsidRPr="006620EF">
        <w:rPr>
          <w:rFonts w:ascii="Times New Roman" w:hAnsi="Times New Roman" w:cs="Times New Roman"/>
          <w:sz w:val="32"/>
          <w:szCs w:val="32"/>
        </w:rPr>
        <w:t>ExpandedDisability</w:t>
      </w:r>
      <w:proofErr w:type="spellEnd"/>
      <w:r w:rsidRPr="006620EF">
        <w:rPr>
          <w:rFonts w:ascii="Times New Roman" w:hAnsi="Times New Roman" w:cs="Times New Roman"/>
          <w:sz w:val="32"/>
          <w:szCs w:val="32"/>
        </w:rPr>
        <w:t xml:space="preserve"> Status Scale (EDSS) e il MSFC test (che prevede test quantitativi relativi alla funzione/ambulazione della gamba, alla funzionalità del braccio e alla capacità cognitiva), di norma impiegati nei trials clinici con pazienti</w:t>
      </w:r>
      <w:r w:rsidR="0035132D">
        <w:rPr>
          <w:rFonts w:ascii="Times New Roman" w:hAnsi="Times New Roman" w:cs="Times New Roman"/>
          <w:sz w:val="32"/>
          <w:szCs w:val="32"/>
        </w:rPr>
        <w:t xml:space="preserve"> affetti da Sclerosi M</w:t>
      </w:r>
      <w:r w:rsidRPr="006620EF">
        <w:rPr>
          <w:rFonts w:ascii="Times New Roman" w:hAnsi="Times New Roman" w:cs="Times New Roman"/>
          <w:sz w:val="32"/>
          <w:szCs w:val="32"/>
        </w:rPr>
        <w:t>ultipla al fine di caratterizzare il grado di disabilità neurologica del paziente.</w:t>
      </w:r>
    </w:p>
    <w:p w:rsidR="00696E53" w:rsidRDefault="00696E53" w:rsidP="003C76EF">
      <w:pPr>
        <w:jc w:val="both"/>
        <w:rPr>
          <w:rFonts w:ascii="Times New Roman" w:hAnsi="Times New Roman" w:cs="Times New Roman"/>
          <w:sz w:val="32"/>
          <w:szCs w:val="32"/>
        </w:rPr>
      </w:pPr>
    </w:p>
    <w:p w:rsidR="00696E53" w:rsidRDefault="00696E53" w:rsidP="003C76EF">
      <w:pPr>
        <w:jc w:val="both"/>
        <w:rPr>
          <w:rFonts w:ascii="Times New Roman" w:hAnsi="Times New Roman" w:cs="Times New Roman"/>
          <w:sz w:val="32"/>
          <w:szCs w:val="32"/>
        </w:rPr>
      </w:pPr>
    </w:p>
    <w:p w:rsidR="00C57318" w:rsidRDefault="00C57318" w:rsidP="003C76EF">
      <w:pPr>
        <w:jc w:val="both"/>
        <w:rPr>
          <w:rFonts w:ascii="Times New Roman" w:hAnsi="Times New Roman" w:cs="Times New Roman"/>
          <w:sz w:val="32"/>
          <w:szCs w:val="32"/>
        </w:rPr>
      </w:pPr>
    </w:p>
    <w:p w:rsidR="00C57318" w:rsidRDefault="00C57318" w:rsidP="003C76EF">
      <w:pPr>
        <w:jc w:val="both"/>
        <w:rPr>
          <w:rFonts w:ascii="Times New Roman" w:hAnsi="Times New Roman" w:cs="Times New Roman"/>
          <w:sz w:val="32"/>
          <w:szCs w:val="32"/>
        </w:rPr>
      </w:pPr>
    </w:p>
    <w:p w:rsidR="00C57318" w:rsidRDefault="00C57318" w:rsidP="003C76EF">
      <w:pPr>
        <w:jc w:val="both"/>
        <w:rPr>
          <w:rFonts w:ascii="Times New Roman" w:hAnsi="Times New Roman" w:cs="Times New Roman"/>
          <w:sz w:val="32"/>
          <w:szCs w:val="32"/>
        </w:rPr>
      </w:pPr>
    </w:p>
    <w:p w:rsidR="00033414" w:rsidRPr="001D09FF" w:rsidRDefault="00696E53" w:rsidP="003C76EF">
      <w:pPr>
        <w:jc w:val="both"/>
        <w:rPr>
          <w:rFonts w:ascii="Times New Roman" w:hAnsi="Times New Roman" w:cs="Times New Roman"/>
          <w:b/>
          <w:i/>
          <w:sz w:val="40"/>
          <w:szCs w:val="40"/>
        </w:rPr>
      </w:pPr>
      <w:r w:rsidRPr="001D09FF">
        <w:rPr>
          <w:rFonts w:ascii="Times New Roman" w:hAnsi="Times New Roman" w:cs="Times New Roman"/>
          <w:b/>
          <w:i/>
          <w:sz w:val="40"/>
          <w:szCs w:val="40"/>
        </w:rPr>
        <w:lastRenderedPageBreak/>
        <w:t>Analisi statistica</w:t>
      </w:r>
    </w:p>
    <w:p w:rsidR="00A00745" w:rsidRDefault="00A00745" w:rsidP="003C76EF">
      <w:pPr>
        <w:jc w:val="both"/>
        <w:rPr>
          <w:rFonts w:ascii="Times New Roman" w:hAnsi="Times New Roman" w:cs="Times New Roman"/>
          <w:sz w:val="32"/>
          <w:szCs w:val="32"/>
        </w:rPr>
      </w:pPr>
      <w:r w:rsidRPr="00A00745">
        <w:rPr>
          <w:rFonts w:ascii="Times New Roman" w:hAnsi="Times New Roman" w:cs="Times New Roman"/>
          <w:bCs/>
          <w:sz w:val="32"/>
          <w:szCs w:val="32"/>
        </w:rPr>
        <w:t xml:space="preserve">Tutte le variabili discrete e continue sono state riportate in termini di frequenze (%) e medie (±DS). Le differenze statistiche tra i casi e i controlli sono state analizzate mediante il test del t di </w:t>
      </w:r>
      <w:proofErr w:type="spellStart"/>
      <w:r w:rsidRPr="00A00745">
        <w:rPr>
          <w:rFonts w:ascii="Times New Roman" w:hAnsi="Times New Roman" w:cs="Times New Roman"/>
          <w:bCs/>
          <w:sz w:val="32"/>
          <w:szCs w:val="32"/>
        </w:rPr>
        <w:t>Student</w:t>
      </w:r>
      <w:proofErr w:type="spellEnd"/>
      <w:r w:rsidRPr="00A00745">
        <w:rPr>
          <w:rFonts w:ascii="Times New Roman" w:hAnsi="Times New Roman" w:cs="Times New Roman"/>
          <w:bCs/>
          <w:sz w:val="32"/>
          <w:szCs w:val="32"/>
        </w:rPr>
        <w:t xml:space="preserve"> per le variabili continue e il test del chi-quadro di </w:t>
      </w:r>
      <w:proofErr w:type="spellStart"/>
      <w:r w:rsidRPr="00A00745">
        <w:rPr>
          <w:rFonts w:ascii="Times New Roman" w:hAnsi="Times New Roman" w:cs="Times New Roman"/>
          <w:bCs/>
          <w:sz w:val="32"/>
          <w:szCs w:val="32"/>
        </w:rPr>
        <w:t>Pearson</w:t>
      </w:r>
      <w:proofErr w:type="spellEnd"/>
      <w:r w:rsidRPr="00A00745">
        <w:rPr>
          <w:rFonts w:ascii="Times New Roman" w:hAnsi="Times New Roman" w:cs="Times New Roman"/>
          <w:bCs/>
          <w:sz w:val="32"/>
          <w:szCs w:val="32"/>
        </w:rPr>
        <w:t xml:space="preserve"> (o del test esatto di Fisher per basse numerosità) per confrontare le variabili categoriche.  </w:t>
      </w:r>
      <w:r>
        <w:rPr>
          <w:rFonts w:ascii="Times New Roman" w:hAnsi="Times New Roman" w:cs="Times New Roman"/>
          <w:sz w:val="32"/>
          <w:szCs w:val="32"/>
        </w:rPr>
        <w:t>Le variabili sono state</w:t>
      </w:r>
      <w:r w:rsidRPr="00696E53">
        <w:rPr>
          <w:rFonts w:ascii="Times New Roman" w:hAnsi="Times New Roman" w:cs="Times New Roman"/>
          <w:sz w:val="32"/>
          <w:szCs w:val="32"/>
        </w:rPr>
        <w:t xml:space="preserve"> analizzate mediante l’applicazione di test parametrici (analisi della varianza-ANOVA, t di </w:t>
      </w:r>
      <w:proofErr w:type="spellStart"/>
      <w:r w:rsidRPr="00696E53">
        <w:rPr>
          <w:rFonts w:ascii="Times New Roman" w:hAnsi="Times New Roman" w:cs="Times New Roman"/>
          <w:sz w:val="32"/>
          <w:szCs w:val="32"/>
        </w:rPr>
        <w:t>Student</w:t>
      </w:r>
      <w:proofErr w:type="spellEnd"/>
      <w:r w:rsidRPr="00696E53">
        <w:rPr>
          <w:rFonts w:ascii="Times New Roman" w:hAnsi="Times New Roman" w:cs="Times New Roman"/>
          <w:sz w:val="32"/>
          <w:szCs w:val="32"/>
        </w:rPr>
        <w:t>) e non parametrici (</w:t>
      </w:r>
      <w:proofErr w:type="spellStart"/>
      <w:r w:rsidRPr="00696E53">
        <w:rPr>
          <w:rFonts w:ascii="Times New Roman" w:hAnsi="Times New Roman" w:cs="Times New Roman"/>
          <w:sz w:val="32"/>
          <w:szCs w:val="32"/>
        </w:rPr>
        <w:t>kruskal</w:t>
      </w:r>
      <w:proofErr w:type="spellEnd"/>
      <w:r w:rsidRPr="00696E53">
        <w:rPr>
          <w:rFonts w:ascii="Times New Roman" w:hAnsi="Times New Roman" w:cs="Times New Roman"/>
          <w:sz w:val="32"/>
          <w:szCs w:val="32"/>
        </w:rPr>
        <w:t xml:space="preserve">-Wallis test). </w:t>
      </w:r>
      <w:r>
        <w:rPr>
          <w:rFonts w:ascii="Times New Roman" w:hAnsi="Times New Roman" w:cs="Times New Roman"/>
          <w:sz w:val="32"/>
          <w:szCs w:val="32"/>
        </w:rPr>
        <w:t>Infine sono state</w:t>
      </w:r>
      <w:r w:rsidRPr="00696E53">
        <w:rPr>
          <w:rFonts w:ascii="Times New Roman" w:hAnsi="Times New Roman" w:cs="Times New Roman"/>
          <w:sz w:val="32"/>
          <w:szCs w:val="32"/>
        </w:rPr>
        <w:t xml:space="preserve"> eseguite analisi di correlazione mediante test di </w:t>
      </w:r>
      <w:proofErr w:type="spellStart"/>
      <w:r w:rsidRPr="00696E53">
        <w:rPr>
          <w:rFonts w:ascii="Times New Roman" w:hAnsi="Times New Roman" w:cs="Times New Roman"/>
          <w:sz w:val="32"/>
          <w:szCs w:val="32"/>
        </w:rPr>
        <w:t>Spearman</w:t>
      </w:r>
      <w:proofErr w:type="spellEnd"/>
      <w:r w:rsidRPr="00696E53">
        <w:rPr>
          <w:rFonts w:ascii="Times New Roman" w:hAnsi="Times New Roman" w:cs="Times New Roman"/>
          <w:sz w:val="32"/>
          <w:szCs w:val="32"/>
        </w:rPr>
        <w:t xml:space="preserve"> e analisi di regressione per valutare la relazione tra le variabili </w:t>
      </w:r>
      <w:proofErr w:type="spellStart"/>
      <w:r w:rsidRPr="00696E53">
        <w:rPr>
          <w:rFonts w:ascii="Times New Roman" w:hAnsi="Times New Roman" w:cs="Times New Roman"/>
          <w:sz w:val="32"/>
          <w:szCs w:val="32"/>
        </w:rPr>
        <w:t>screenate</w:t>
      </w:r>
      <w:proofErr w:type="spellEnd"/>
      <w:r w:rsidRPr="00696E53">
        <w:rPr>
          <w:rFonts w:ascii="Times New Roman" w:hAnsi="Times New Roman" w:cs="Times New Roman"/>
          <w:sz w:val="32"/>
          <w:szCs w:val="32"/>
        </w:rPr>
        <w:t xml:space="preserve"> e il grado di patologia manifestata dal paziente.  </w:t>
      </w:r>
    </w:p>
    <w:p w:rsidR="00A00745" w:rsidRPr="00A00745" w:rsidRDefault="00A00745" w:rsidP="003C76EF">
      <w:pPr>
        <w:jc w:val="both"/>
        <w:rPr>
          <w:rFonts w:ascii="Times New Roman" w:hAnsi="Times New Roman" w:cs="Times New Roman"/>
          <w:bCs/>
          <w:sz w:val="32"/>
          <w:szCs w:val="32"/>
        </w:rPr>
      </w:pPr>
      <w:r w:rsidRPr="00A00745">
        <w:rPr>
          <w:rFonts w:ascii="Times New Roman" w:hAnsi="Times New Roman" w:cs="Times New Roman"/>
          <w:bCs/>
          <w:sz w:val="32"/>
          <w:szCs w:val="32"/>
        </w:rPr>
        <w:t xml:space="preserve">La </w:t>
      </w:r>
      <w:proofErr w:type="spellStart"/>
      <w:r w:rsidRPr="00A00745">
        <w:rPr>
          <w:rFonts w:ascii="Times New Roman" w:hAnsi="Times New Roman" w:cs="Times New Roman"/>
          <w:bCs/>
          <w:sz w:val="32"/>
          <w:szCs w:val="32"/>
        </w:rPr>
        <w:t>predittività</w:t>
      </w:r>
      <w:proofErr w:type="spellEnd"/>
      <w:r w:rsidRPr="00A00745">
        <w:rPr>
          <w:rFonts w:ascii="Times New Roman" w:hAnsi="Times New Roman" w:cs="Times New Roman"/>
          <w:bCs/>
          <w:sz w:val="32"/>
          <w:szCs w:val="32"/>
        </w:rPr>
        <w:t xml:space="preserve"> delle variabili è stata valutata mediante analisi della regressione logistica semplice e multinomiale per le variabili categoriche e regressione lineare per quelle continue. Le variabili risultate significative nel modello semplice sono state valutate in un modello multiplo al fine di definirne la </w:t>
      </w:r>
      <w:proofErr w:type="spellStart"/>
      <w:r w:rsidRPr="00A00745">
        <w:rPr>
          <w:rFonts w:ascii="Times New Roman" w:hAnsi="Times New Roman" w:cs="Times New Roman"/>
          <w:bCs/>
          <w:sz w:val="32"/>
          <w:szCs w:val="32"/>
        </w:rPr>
        <w:t>predittività</w:t>
      </w:r>
      <w:proofErr w:type="spellEnd"/>
      <w:r w:rsidRPr="00A00745">
        <w:rPr>
          <w:rFonts w:ascii="Times New Roman" w:hAnsi="Times New Roman" w:cs="Times New Roman"/>
          <w:bCs/>
          <w:sz w:val="32"/>
          <w:szCs w:val="32"/>
        </w:rPr>
        <w:t xml:space="preserve">. </w:t>
      </w:r>
      <w:r>
        <w:rPr>
          <w:rFonts w:ascii="Times New Roman" w:hAnsi="Times New Roman" w:cs="Times New Roman"/>
          <w:bCs/>
          <w:sz w:val="32"/>
          <w:szCs w:val="32"/>
        </w:rPr>
        <w:t>Inoltre, al fine di valutare il valore predittivo delle variabili analizzate sono state costruite curve ROC (</w:t>
      </w:r>
      <w:proofErr w:type="spellStart"/>
      <w:r w:rsidRPr="00A00745">
        <w:rPr>
          <w:rFonts w:ascii="Times New Roman" w:hAnsi="Times New Roman" w:cs="Times New Roman"/>
          <w:bCs/>
          <w:sz w:val="32"/>
          <w:szCs w:val="32"/>
        </w:rPr>
        <w:t>receiveroperatingcharacteristic</w:t>
      </w:r>
      <w:proofErr w:type="spellEnd"/>
      <w:r w:rsidRPr="00A00745">
        <w:rPr>
          <w:rFonts w:ascii="Times New Roman" w:hAnsi="Times New Roman" w:cs="Times New Roman"/>
          <w:bCs/>
          <w:sz w:val="32"/>
          <w:szCs w:val="32"/>
        </w:rPr>
        <w:t xml:space="preserve">) valutando il valore dell’area sotto la curva con I relative </w:t>
      </w:r>
      <w:proofErr w:type="spellStart"/>
      <w:r w:rsidRPr="00A00745">
        <w:rPr>
          <w:rFonts w:ascii="Times New Roman" w:hAnsi="Times New Roman" w:cs="Times New Roman"/>
          <w:bCs/>
          <w:sz w:val="32"/>
          <w:szCs w:val="32"/>
        </w:rPr>
        <w:t>intervallic</w:t>
      </w:r>
      <w:proofErr w:type="spellEnd"/>
      <w:r w:rsidRPr="00A00745">
        <w:rPr>
          <w:rFonts w:ascii="Times New Roman" w:hAnsi="Times New Roman" w:cs="Times New Roman"/>
          <w:bCs/>
          <w:sz w:val="32"/>
          <w:szCs w:val="32"/>
        </w:rPr>
        <w:t xml:space="preserve"> di confidenza al 95%, e </w:t>
      </w:r>
      <w:r>
        <w:rPr>
          <w:rFonts w:ascii="Times New Roman" w:hAnsi="Times New Roman" w:cs="Times New Roman"/>
          <w:bCs/>
          <w:sz w:val="32"/>
          <w:szCs w:val="32"/>
        </w:rPr>
        <w:t>i</w:t>
      </w:r>
      <w:r w:rsidRPr="00A00745">
        <w:rPr>
          <w:rFonts w:ascii="Times New Roman" w:hAnsi="Times New Roman" w:cs="Times New Roman"/>
          <w:bCs/>
          <w:sz w:val="32"/>
          <w:szCs w:val="32"/>
        </w:rPr>
        <w:t xml:space="preserve"> valori di sensibilità e specificità del valore </w:t>
      </w:r>
      <w:proofErr w:type="spellStart"/>
      <w:r w:rsidRPr="00A00745">
        <w:rPr>
          <w:rFonts w:ascii="Times New Roman" w:hAnsi="Times New Roman" w:cs="Times New Roman"/>
          <w:bCs/>
          <w:sz w:val="32"/>
          <w:szCs w:val="32"/>
        </w:rPr>
        <w:t>cutoffidentificato</w:t>
      </w:r>
      <w:proofErr w:type="spellEnd"/>
      <w:r w:rsidRPr="00A00745">
        <w:rPr>
          <w:rFonts w:ascii="Times New Roman" w:hAnsi="Times New Roman" w:cs="Times New Roman"/>
          <w:bCs/>
          <w:sz w:val="32"/>
          <w:szCs w:val="32"/>
        </w:rPr>
        <w:t>.</w:t>
      </w:r>
    </w:p>
    <w:p w:rsidR="00A00745" w:rsidRPr="00A00745" w:rsidRDefault="00A00745" w:rsidP="003C76EF">
      <w:pPr>
        <w:jc w:val="both"/>
        <w:rPr>
          <w:rFonts w:ascii="Times New Roman" w:hAnsi="Times New Roman" w:cs="Times New Roman"/>
          <w:bCs/>
          <w:sz w:val="32"/>
          <w:szCs w:val="32"/>
        </w:rPr>
      </w:pPr>
      <w:r w:rsidRPr="00A00745">
        <w:rPr>
          <w:rFonts w:ascii="Times New Roman" w:hAnsi="Times New Roman" w:cs="Times New Roman"/>
          <w:bCs/>
          <w:sz w:val="32"/>
          <w:szCs w:val="32"/>
        </w:rPr>
        <w:t xml:space="preserve">L’analisi dei dati è stata condotta mediante l’utilizzo del software  </w:t>
      </w:r>
      <w:proofErr w:type="spellStart"/>
      <w:r w:rsidRPr="00A00745">
        <w:rPr>
          <w:rFonts w:ascii="Times New Roman" w:hAnsi="Times New Roman" w:cs="Times New Roman"/>
          <w:bCs/>
          <w:sz w:val="32"/>
          <w:szCs w:val="32"/>
        </w:rPr>
        <w:t>Epi</w:t>
      </w:r>
      <w:proofErr w:type="spellEnd"/>
      <w:r w:rsidRPr="00A00745">
        <w:rPr>
          <w:rFonts w:ascii="Times New Roman" w:hAnsi="Times New Roman" w:cs="Times New Roman"/>
          <w:bCs/>
          <w:sz w:val="32"/>
          <w:szCs w:val="32"/>
        </w:rPr>
        <w:t xml:space="preserve"> Info (versione 6.0, Centers for </w:t>
      </w:r>
      <w:proofErr w:type="spellStart"/>
      <w:r w:rsidRPr="00A00745">
        <w:rPr>
          <w:rFonts w:ascii="Times New Roman" w:hAnsi="Times New Roman" w:cs="Times New Roman"/>
          <w:bCs/>
          <w:sz w:val="32"/>
          <w:szCs w:val="32"/>
        </w:rPr>
        <w:t>Disease</w:t>
      </w:r>
      <w:proofErr w:type="spellEnd"/>
      <w:r w:rsidRPr="00A00745">
        <w:rPr>
          <w:rFonts w:ascii="Times New Roman" w:hAnsi="Times New Roman" w:cs="Times New Roman"/>
          <w:bCs/>
          <w:sz w:val="32"/>
          <w:szCs w:val="32"/>
        </w:rPr>
        <w:t xml:space="preserve"> Control and </w:t>
      </w:r>
      <w:proofErr w:type="spellStart"/>
      <w:r w:rsidRPr="00A00745">
        <w:rPr>
          <w:rFonts w:ascii="Times New Roman" w:hAnsi="Times New Roman" w:cs="Times New Roman"/>
          <w:bCs/>
          <w:sz w:val="32"/>
          <w:szCs w:val="32"/>
        </w:rPr>
        <w:t>Prevention</w:t>
      </w:r>
      <w:proofErr w:type="spellEnd"/>
      <w:r w:rsidRPr="00A00745">
        <w:rPr>
          <w:rFonts w:ascii="Times New Roman" w:hAnsi="Times New Roman" w:cs="Times New Roman"/>
          <w:bCs/>
          <w:sz w:val="32"/>
          <w:szCs w:val="32"/>
        </w:rPr>
        <w:t xml:space="preserve">, Atlanta, GA, USA) e del software IBM SPSS  versione 21.0 (SPSS, Inc., Chicago, </w:t>
      </w:r>
      <w:proofErr w:type="spellStart"/>
      <w:r w:rsidRPr="00A00745">
        <w:rPr>
          <w:rFonts w:ascii="Times New Roman" w:hAnsi="Times New Roman" w:cs="Times New Roman"/>
          <w:bCs/>
          <w:sz w:val="32"/>
          <w:szCs w:val="32"/>
        </w:rPr>
        <w:t>Ill</w:t>
      </w:r>
      <w:proofErr w:type="spellEnd"/>
      <w:r w:rsidRPr="00A00745">
        <w:rPr>
          <w:rFonts w:ascii="Times New Roman" w:hAnsi="Times New Roman" w:cs="Times New Roman"/>
          <w:bCs/>
          <w:sz w:val="32"/>
          <w:szCs w:val="32"/>
        </w:rPr>
        <w:t xml:space="preserve">, US).  Tutti i valori con p&lt;0,05 sono stati considerati statisticamente significativi.  </w:t>
      </w:r>
    </w:p>
    <w:p w:rsidR="00960936" w:rsidRDefault="00960936" w:rsidP="003C76EF">
      <w:pPr>
        <w:jc w:val="both"/>
        <w:rPr>
          <w:rFonts w:ascii="Times New Roman" w:hAnsi="Times New Roman" w:cs="Times New Roman"/>
          <w:sz w:val="32"/>
          <w:szCs w:val="32"/>
        </w:rPr>
      </w:pPr>
    </w:p>
    <w:p w:rsidR="00960936" w:rsidRDefault="00960936" w:rsidP="003C76EF">
      <w:pPr>
        <w:jc w:val="both"/>
        <w:rPr>
          <w:rFonts w:ascii="Times New Roman" w:hAnsi="Times New Roman" w:cs="Times New Roman"/>
          <w:sz w:val="32"/>
          <w:szCs w:val="32"/>
        </w:rPr>
      </w:pPr>
    </w:p>
    <w:p w:rsidR="00960936" w:rsidRDefault="00960936" w:rsidP="003C76EF">
      <w:pPr>
        <w:jc w:val="both"/>
        <w:rPr>
          <w:rFonts w:ascii="Times New Roman" w:hAnsi="Times New Roman" w:cs="Times New Roman"/>
          <w:sz w:val="32"/>
          <w:szCs w:val="32"/>
        </w:rPr>
      </w:pPr>
    </w:p>
    <w:p w:rsidR="00997E51" w:rsidRDefault="00997E51" w:rsidP="003C76EF">
      <w:pPr>
        <w:jc w:val="both"/>
        <w:rPr>
          <w:rFonts w:ascii="Times New Roman" w:hAnsi="Times New Roman" w:cs="Times New Roman"/>
          <w:sz w:val="32"/>
          <w:szCs w:val="32"/>
        </w:rPr>
      </w:pPr>
    </w:p>
    <w:p w:rsidR="00696E53" w:rsidRPr="00960936" w:rsidRDefault="00696E53" w:rsidP="003C76EF">
      <w:pPr>
        <w:jc w:val="both"/>
        <w:rPr>
          <w:rFonts w:ascii="Times New Roman" w:hAnsi="Times New Roman" w:cs="Times New Roman"/>
          <w:b/>
          <w:i/>
          <w:sz w:val="40"/>
          <w:szCs w:val="40"/>
        </w:rPr>
      </w:pPr>
      <w:r w:rsidRPr="00960936">
        <w:rPr>
          <w:rFonts w:ascii="Times New Roman" w:hAnsi="Times New Roman" w:cs="Times New Roman"/>
          <w:b/>
          <w:i/>
          <w:sz w:val="40"/>
          <w:szCs w:val="40"/>
        </w:rPr>
        <w:lastRenderedPageBreak/>
        <w:t xml:space="preserve">Risultati </w:t>
      </w:r>
    </w:p>
    <w:p w:rsidR="00696E53" w:rsidRDefault="00696E53" w:rsidP="003C76EF">
      <w:pPr>
        <w:jc w:val="both"/>
        <w:rPr>
          <w:rFonts w:ascii="Times New Roman" w:hAnsi="Times New Roman" w:cs="Times New Roman"/>
          <w:sz w:val="32"/>
          <w:szCs w:val="32"/>
        </w:rPr>
      </w:pPr>
      <w:r>
        <w:rPr>
          <w:rFonts w:ascii="Times New Roman" w:hAnsi="Times New Roman" w:cs="Times New Roman"/>
          <w:sz w:val="32"/>
          <w:szCs w:val="32"/>
        </w:rPr>
        <w:t>Abbiamo verificato</w:t>
      </w:r>
      <w:r w:rsidRPr="00696E53">
        <w:rPr>
          <w:rFonts w:ascii="Times New Roman" w:hAnsi="Times New Roman" w:cs="Times New Roman"/>
          <w:sz w:val="32"/>
          <w:szCs w:val="32"/>
        </w:rPr>
        <w:t xml:space="preserve"> la possibilità di correlare </w:t>
      </w:r>
      <w:proofErr w:type="spellStart"/>
      <w:r w:rsidRPr="00696E53">
        <w:rPr>
          <w:rFonts w:ascii="Times New Roman" w:hAnsi="Times New Roman" w:cs="Times New Roman"/>
          <w:sz w:val="32"/>
          <w:szCs w:val="32"/>
        </w:rPr>
        <w:t>predittivamente</w:t>
      </w:r>
      <w:proofErr w:type="spellEnd"/>
      <w:r w:rsidRPr="00696E53">
        <w:rPr>
          <w:rFonts w:ascii="Times New Roman" w:hAnsi="Times New Roman" w:cs="Times New Roman"/>
          <w:sz w:val="32"/>
          <w:szCs w:val="32"/>
        </w:rPr>
        <w:t xml:space="preserve"> i punteggi ottenuti relativamente alle variabili riguardanti la funzione visiva con lo spessore globale delle fibre </w:t>
      </w:r>
      <w:r>
        <w:rPr>
          <w:rFonts w:ascii="Times New Roman" w:hAnsi="Times New Roman" w:cs="Times New Roman"/>
          <w:sz w:val="32"/>
          <w:szCs w:val="32"/>
        </w:rPr>
        <w:t>retiniche. Abbiamo confrontato</w:t>
      </w:r>
      <w:r w:rsidRPr="00696E53">
        <w:rPr>
          <w:rFonts w:ascii="Times New Roman" w:hAnsi="Times New Roman" w:cs="Times New Roman"/>
          <w:sz w:val="32"/>
          <w:szCs w:val="32"/>
        </w:rPr>
        <w:t xml:space="preserve"> i risultati relativi a ciascun paziente per evidenziare eventuali correl</w:t>
      </w:r>
      <w:r>
        <w:rPr>
          <w:rFonts w:ascii="Times New Roman" w:hAnsi="Times New Roman" w:cs="Times New Roman"/>
          <w:sz w:val="32"/>
          <w:szCs w:val="32"/>
        </w:rPr>
        <w:t>azioni tra i due occhi. Abbiamo, inoltre</w:t>
      </w:r>
      <w:r w:rsidR="001E5BFC">
        <w:rPr>
          <w:rFonts w:ascii="Times New Roman" w:hAnsi="Times New Roman" w:cs="Times New Roman"/>
          <w:sz w:val="32"/>
          <w:szCs w:val="32"/>
        </w:rPr>
        <w:t>, confrontato</w:t>
      </w:r>
      <w:r w:rsidRPr="00696E53">
        <w:rPr>
          <w:rFonts w:ascii="Times New Roman" w:hAnsi="Times New Roman" w:cs="Times New Roman"/>
          <w:sz w:val="32"/>
          <w:szCs w:val="32"/>
        </w:rPr>
        <w:t xml:space="preserve"> i dati ottenuti per ciascun gruppo di soggetti per verificare se lo spessore retinico, correlato direttamente con la funzione visiva, sia anche correlato con il tipo di patologia (aggravato o meno dalla presenza della neurite ottica acuta concomitante) e con la indicazione di un </w:t>
      </w:r>
      <w:proofErr w:type="spellStart"/>
      <w:r w:rsidRPr="00696E53">
        <w:rPr>
          <w:rFonts w:ascii="Times New Roman" w:hAnsi="Times New Roman" w:cs="Times New Roman"/>
          <w:sz w:val="32"/>
          <w:szCs w:val="32"/>
        </w:rPr>
        <w:t>biomarker</w:t>
      </w:r>
      <w:proofErr w:type="spellEnd"/>
      <w:r w:rsidRPr="00696E53">
        <w:rPr>
          <w:rFonts w:ascii="Times New Roman" w:hAnsi="Times New Roman" w:cs="Times New Roman"/>
          <w:sz w:val="32"/>
          <w:szCs w:val="32"/>
        </w:rPr>
        <w:t xml:space="preserve"> sensibile che sia indicatore dello stato di progressione della patologia </w:t>
      </w:r>
      <w:r w:rsidR="001E5BFC">
        <w:rPr>
          <w:rFonts w:ascii="Times New Roman" w:hAnsi="Times New Roman" w:cs="Times New Roman"/>
          <w:sz w:val="32"/>
          <w:szCs w:val="32"/>
        </w:rPr>
        <w:t xml:space="preserve">stessa cercando di </w:t>
      </w:r>
      <w:r w:rsidRPr="00696E53">
        <w:rPr>
          <w:rFonts w:ascii="Times New Roman" w:hAnsi="Times New Roman" w:cs="Times New Roman"/>
          <w:sz w:val="32"/>
          <w:szCs w:val="32"/>
        </w:rPr>
        <w:t>evi</w:t>
      </w:r>
      <w:r w:rsidR="002E052C">
        <w:rPr>
          <w:rFonts w:ascii="Times New Roman" w:hAnsi="Times New Roman" w:cs="Times New Roman"/>
          <w:sz w:val="32"/>
          <w:szCs w:val="32"/>
        </w:rPr>
        <w:t>denziare</w:t>
      </w:r>
      <w:r w:rsidRPr="00696E53">
        <w:rPr>
          <w:rFonts w:ascii="Times New Roman" w:hAnsi="Times New Roman" w:cs="Times New Roman"/>
          <w:sz w:val="32"/>
          <w:szCs w:val="32"/>
        </w:rPr>
        <w:t xml:space="preserve"> dunque una relazione tra spessore delle fibre retiniche e status neurologico.</w:t>
      </w:r>
    </w:p>
    <w:p w:rsidR="00097AAB" w:rsidRDefault="00097AAB" w:rsidP="003C76EF">
      <w:pPr>
        <w:jc w:val="both"/>
        <w:rPr>
          <w:rFonts w:ascii="Times New Roman" w:hAnsi="Times New Roman" w:cs="Times New Roman"/>
          <w:sz w:val="32"/>
          <w:szCs w:val="32"/>
        </w:rPr>
      </w:pPr>
      <w:r>
        <w:rPr>
          <w:rFonts w:ascii="Times New Roman" w:hAnsi="Times New Roman" w:cs="Times New Roman"/>
          <w:sz w:val="32"/>
          <w:szCs w:val="32"/>
        </w:rPr>
        <w:t>I nostri dati mostrano che i pazienti con neurite ottica hanno valori di Visus medi più bassi rispetto a quell</w:t>
      </w:r>
      <w:r w:rsidR="00213580">
        <w:rPr>
          <w:rFonts w:ascii="Times New Roman" w:hAnsi="Times New Roman" w:cs="Times New Roman"/>
          <w:sz w:val="32"/>
          <w:szCs w:val="32"/>
        </w:rPr>
        <w:t>i senza storia di neurite</w:t>
      </w:r>
      <w:r>
        <w:rPr>
          <w:rFonts w:ascii="Times New Roman" w:hAnsi="Times New Roman" w:cs="Times New Roman"/>
          <w:sz w:val="32"/>
          <w:szCs w:val="32"/>
        </w:rPr>
        <w:t xml:space="preserve">. </w:t>
      </w:r>
    </w:p>
    <w:p w:rsidR="00213580" w:rsidRDefault="00213580" w:rsidP="003C76EF">
      <w:pPr>
        <w:jc w:val="both"/>
        <w:rPr>
          <w:rFonts w:ascii="Times New Roman" w:hAnsi="Times New Roman" w:cs="Times New Roman"/>
          <w:sz w:val="32"/>
          <w:szCs w:val="32"/>
        </w:rPr>
      </w:pPr>
    </w:p>
    <w:p w:rsidR="00213580" w:rsidRDefault="00213580" w:rsidP="003C76EF">
      <w:pPr>
        <w:jc w:val="both"/>
        <w:rPr>
          <w:rFonts w:ascii="Times New Roman" w:hAnsi="Times New Roman" w:cs="Times New Roman"/>
          <w:sz w:val="32"/>
          <w:szCs w:val="32"/>
        </w:rPr>
      </w:pPr>
    </w:p>
    <w:p w:rsidR="00213580" w:rsidRDefault="00213580"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240000" cy="259473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240000" cy="2594735"/>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09599"/>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00000" cy="409599"/>
                    </a:xfrm>
                    <a:prstGeom prst="rect">
                      <a:avLst/>
                    </a:prstGeom>
                    <a:noFill/>
                  </pic:spPr>
                </pic:pic>
              </a:graphicData>
            </a:graphic>
          </wp:inline>
        </w:drawing>
      </w:r>
    </w:p>
    <w:p w:rsidR="00213580" w:rsidRDefault="00213580"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16 : </w:t>
      </w:r>
      <w:r w:rsidR="001461FA">
        <w:rPr>
          <w:rFonts w:ascii="Times New Roman" w:hAnsi="Times New Roman" w:cs="Times New Roman"/>
          <w:sz w:val="24"/>
          <w:szCs w:val="24"/>
        </w:rPr>
        <w:t>Neurite Ottica versu</w:t>
      </w:r>
      <w:r>
        <w:rPr>
          <w:rFonts w:ascii="Times New Roman" w:hAnsi="Times New Roman" w:cs="Times New Roman"/>
          <w:sz w:val="24"/>
          <w:szCs w:val="24"/>
        </w:rPr>
        <w:t>s Visus</w:t>
      </w:r>
    </w:p>
    <w:p w:rsidR="00EA3A4F" w:rsidRDefault="00EA3A4F" w:rsidP="003C76EF">
      <w:pPr>
        <w:jc w:val="both"/>
        <w:rPr>
          <w:rFonts w:ascii="Times New Roman" w:hAnsi="Times New Roman" w:cs="Times New Roman"/>
          <w:sz w:val="24"/>
          <w:szCs w:val="24"/>
        </w:rPr>
      </w:pPr>
    </w:p>
    <w:p w:rsidR="00EA3A4F" w:rsidRPr="00213580" w:rsidRDefault="00EA3A4F" w:rsidP="003C76EF">
      <w:pPr>
        <w:jc w:val="both"/>
        <w:rPr>
          <w:rFonts w:ascii="Times New Roman" w:hAnsi="Times New Roman" w:cs="Times New Roman"/>
          <w:sz w:val="24"/>
          <w:szCs w:val="24"/>
        </w:rPr>
      </w:pPr>
    </w:p>
    <w:p w:rsidR="00097AAB" w:rsidRDefault="00097AAB" w:rsidP="003C76EF">
      <w:pPr>
        <w:jc w:val="both"/>
        <w:rPr>
          <w:rFonts w:ascii="Times New Roman" w:hAnsi="Times New Roman" w:cs="Times New Roman"/>
          <w:sz w:val="32"/>
          <w:szCs w:val="32"/>
        </w:rPr>
      </w:pPr>
      <w:r>
        <w:rPr>
          <w:rFonts w:ascii="Times New Roman" w:hAnsi="Times New Roman" w:cs="Times New Roman"/>
          <w:sz w:val="32"/>
          <w:szCs w:val="32"/>
        </w:rPr>
        <w:lastRenderedPageBreak/>
        <w:t>La stessa cosa è stata osservata dall</w:t>
      </w:r>
      <w:r w:rsidR="00FB3CC1">
        <w:rPr>
          <w:rFonts w:ascii="Times New Roman" w:hAnsi="Times New Roman" w:cs="Times New Roman"/>
          <w:sz w:val="32"/>
          <w:szCs w:val="32"/>
        </w:rPr>
        <w:t xml:space="preserve">’analisi dei valori medi dello </w:t>
      </w:r>
      <w:r>
        <w:rPr>
          <w:rFonts w:ascii="Times New Roman" w:hAnsi="Times New Roman" w:cs="Times New Roman"/>
          <w:sz w:val="32"/>
          <w:szCs w:val="32"/>
        </w:rPr>
        <w:t>strato delle fibre nervose RNFL che risultano</w:t>
      </w:r>
      <w:r w:rsidR="00821B80" w:rsidRPr="00062100">
        <w:rPr>
          <w:rFonts w:ascii="Times New Roman" w:hAnsi="Times New Roman" w:cs="Times New Roman"/>
          <w:sz w:val="32"/>
          <w:szCs w:val="32"/>
        </w:rPr>
        <w:t>,</w:t>
      </w:r>
      <w:r>
        <w:rPr>
          <w:rFonts w:ascii="Times New Roman" w:hAnsi="Times New Roman" w:cs="Times New Roman"/>
          <w:sz w:val="32"/>
          <w:szCs w:val="32"/>
        </w:rPr>
        <w:t xml:space="preserve"> in maniera significativa</w:t>
      </w:r>
      <w:r w:rsidR="00821B80" w:rsidRPr="00062100">
        <w:rPr>
          <w:rFonts w:ascii="Times New Roman" w:hAnsi="Times New Roman" w:cs="Times New Roman"/>
          <w:sz w:val="32"/>
          <w:szCs w:val="32"/>
        </w:rPr>
        <w:t>,</w:t>
      </w:r>
      <w:r>
        <w:rPr>
          <w:rFonts w:ascii="Times New Roman" w:hAnsi="Times New Roman" w:cs="Times New Roman"/>
          <w:sz w:val="32"/>
          <w:szCs w:val="32"/>
        </w:rPr>
        <w:t xml:space="preserve"> inferiori nei pazienti con storia di neurite ottica</w:t>
      </w:r>
      <w:r w:rsidR="00033414">
        <w:rPr>
          <w:rFonts w:ascii="Times New Roman" w:hAnsi="Times New Roman" w:cs="Times New Roman"/>
          <w:sz w:val="32"/>
          <w:szCs w:val="32"/>
        </w:rPr>
        <w:t>e con un intervallo di confiden</w:t>
      </w:r>
      <w:r w:rsidR="00987F49">
        <w:rPr>
          <w:rFonts w:ascii="Times New Roman" w:hAnsi="Times New Roman" w:cs="Times New Roman"/>
          <w:sz w:val="32"/>
          <w:szCs w:val="32"/>
        </w:rPr>
        <w:t xml:space="preserve">za abbastanza stretto in entrambi i gruppi a riprova della costanza della perdita assonale in questi pazienti. </w:t>
      </w:r>
    </w:p>
    <w:p w:rsidR="001461FA" w:rsidRDefault="001461FA" w:rsidP="003C76EF">
      <w:pPr>
        <w:jc w:val="both"/>
        <w:rPr>
          <w:rFonts w:ascii="Times New Roman" w:hAnsi="Times New Roman" w:cs="Times New Roman"/>
          <w:sz w:val="32"/>
          <w:szCs w:val="32"/>
        </w:rPr>
      </w:pPr>
    </w:p>
    <w:p w:rsidR="001461FA" w:rsidRDefault="001461FA" w:rsidP="003C76EF">
      <w:pPr>
        <w:jc w:val="both"/>
        <w:rPr>
          <w:rFonts w:ascii="Times New Roman" w:hAnsi="Times New Roman" w:cs="Times New Roman"/>
          <w:sz w:val="32"/>
          <w:szCs w:val="32"/>
        </w:rPr>
      </w:pPr>
    </w:p>
    <w:p w:rsidR="001461FA" w:rsidRDefault="001461FA"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3240000" cy="2593439"/>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240000" cy="2593439"/>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44313"/>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00000" cy="444313"/>
                    </a:xfrm>
                    <a:prstGeom prst="rect">
                      <a:avLst/>
                    </a:prstGeom>
                    <a:noFill/>
                  </pic:spPr>
                </pic:pic>
              </a:graphicData>
            </a:graphic>
          </wp:inline>
        </w:drawing>
      </w:r>
    </w:p>
    <w:p w:rsidR="001461FA" w:rsidRDefault="001461FA"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17 : </w:t>
      </w:r>
      <w:r w:rsidR="00C03BD8">
        <w:rPr>
          <w:rFonts w:ascii="Times New Roman" w:hAnsi="Times New Roman" w:cs="Times New Roman"/>
          <w:noProof/>
          <w:sz w:val="24"/>
          <w:szCs w:val="24"/>
          <w:lang w:eastAsia="it-IT"/>
        </w:rPr>
        <w:t>Neurite Ottica versus RNFL medio</w:t>
      </w:r>
    </w:p>
    <w:p w:rsidR="00522141" w:rsidRDefault="00522141" w:rsidP="003C76EF">
      <w:pPr>
        <w:jc w:val="both"/>
        <w:rPr>
          <w:rFonts w:ascii="Times New Roman" w:hAnsi="Times New Roman" w:cs="Times New Roman"/>
          <w:noProof/>
          <w:sz w:val="24"/>
          <w:szCs w:val="24"/>
          <w:lang w:eastAsia="it-IT"/>
        </w:rPr>
      </w:pPr>
    </w:p>
    <w:p w:rsidR="00522141" w:rsidRPr="00C03BD8" w:rsidRDefault="00522141" w:rsidP="003C76EF">
      <w:pPr>
        <w:jc w:val="both"/>
        <w:rPr>
          <w:rFonts w:ascii="Times New Roman" w:hAnsi="Times New Roman" w:cs="Times New Roman"/>
          <w:sz w:val="24"/>
          <w:szCs w:val="24"/>
        </w:rPr>
      </w:pPr>
    </w:p>
    <w:p w:rsidR="001461FA" w:rsidRDefault="001461FA" w:rsidP="003C76EF">
      <w:pPr>
        <w:jc w:val="both"/>
        <w:rPr>
          <w:rFonts w:ascii="Times New Roman" w:hAnsi="Times New Roman" w:cs="Times New Roman"/>
          <w:sz w:val="32"/>
          <w:szCs w:val="32"/>
        </w:rPr>
      </w:pPr>
    </w:p>
    <w:p w:rsidR="00987F49" w:rsidRDefault="00987F49" w:rsidP="003C76EF">
      <w:pPr>
        <w:jc w:val="both"/>
        <w:rPr>
          <w:rFonts w:ascii="Times New Roman" w:hAnsi="Times New Roman" w:cs="Times New Roman"/>
          <w:sz w:val="32"/>
          <w:szCs w:val="32"/>
        </w:rPr>
      </w:pPr>
      <w:r>
        <w:rPr>
          <w:rFonts w:ascii="Times New Roman" w:hAnsi="Times New Roman" w:cs="Times New Roman"/>
          <w:sz w:val="32"/>
          <w:szCs w:val="32"/>
        </w:rPr>
        <w:t>Meno netta ma seppur significativa è la differenza tra i due gruppi di pazienti riguardo al parametro dello spessore medio foveale il cui intervallo di confidenza è molto ampio nel gruppo con neurite</w:t>
      </w:r>
      <w:r w:rsidR="00033414">
        <w:rPr>
          <w:rFonts w:ascii="Times New Roman" w:hAnsi="Times New Roman" w:cs="Times New Roman"/>
          <w:sz w:val="32"/>
          <w:szCs w:val="32"/>
        </w:rPr>
        <w:t xml:space="preserve"> ottica</w:t>
      </w:r>
      <w:r>
        <w:rPr>
          <w:rFonts w:ascii="Times New Roman" w:hAnsi="Times New Roman" w:cs="Times New Roman"/>
          <w:sz w:val="32"/>
          <w:szCs w:val="32"/>
        </w:rPr>
        <w:t xml:space="preserve"> rispetto a quello senza neurite. </w:t>
      </w:r>
    </w:p>
    <w:p w:rsidR="00522141" w:rsidRDefault="00522141"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lastRenderedPageBreak/>
        <w:drawing>
          <wp:inline distT="0" distB="0" distL="0" distR="0">
            <wp:extent cx="2700000" cy="1868033"/>
            <wp:effectExtent l="0" t="0" r="5715"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00000" cy="1868033"/>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720000" cy="328470"/>
            <wp:effectExtent l="0" t="0" r="4445"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20000" cy="328470"/>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2520000" cy="2020571"/>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20000" cy="2020571"/>
                    </a:xfrm>
                    <a:prstGeom prst="rect">
                      <a:avLst/>
                    </a:prstGeom>
                    <a:noFill/>
                  </pic:spPr>
                </pic:pic>
              </a:graphicData>
            </a:graphic>
          </wp:inline>
        </w:drawing>
      </w:r>
    </w:p>
    <w:p w:rsidR="00522141" w:rsidRDefault="00522141"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18 : </w:t>
      </w:r>
      <w:r>
        <w:rPr>
          <w:rFonts w:ascii="Times New Roman" w:hAnsi="Times New Roman" w:cs="Times New Roman"/>
          <w:sz w:val="24"/>
          <w:szCs w:val="24"/>
        </w:rPr>
        <w:t xml:space="preserve">Neurite Ottica versus </w:t>
      </w:r>
      <w:proofErr w:type="spellStart"/>
      <w:r>
        <w:rPr>
          <w:rFonts w:ascii="Times New Roman" w:hAnsi="Times New Roman" w:cs="Times New Roman"/>
          <w:sz w:val="24"/>
          <w:szCs w:val="24"/>
        </w:rPr>
        <w:t>FovealThickness</w:t>
      </w:r>
      <w:proofErr w:type="spellEnd"/>
      <w:r>
        <w:rPr>
          <w:rFonts w:ascii="Times New Roman" w:hAnsi="Times New Roman" w:cs="Times New Roman"/>
          <w:sz w:val="24"/>
          <w:szCs w:val="24"/>
        </w:rPr>
        <w:t xml:space="preserve"> medio</w:t>
      </w:r>
    </w:p>
    <w:p w:rsidR="00522141" w:rsidRDefault="00522141" w:rsidP="003C76EF">
      <w:pPr>
        <w:jc w:val="both"/>
        <w:rPr>
          <w:rFonts w:ascii="Times New Roman" w:hAnsi="Times New Roman" w:cs="Times New Roman"/>
          <w:sz w:val="24"/>
          <w:szCs w:val="24"/>
        </w:rPr>
      </w:pPr>
    </w:p>
    <w:p w:rsidR="00522141" w:rsidRDefault="00522141" w:rsidP="003C76EF">
      <w:pPr>
        <w:jc w:val="both"/>
        <w:rPr>
          <w:rFonts w:ascii="Times New Roman" w:hAnsi="Times New Roman" w:cs="Times New Roman"/>
          <w:sz w:val="24"/>
          <w:szCs w:val="24"/>
        </w:rPr>
      </w:pPr>
    </w:p>
    <w:p w:rsidR="00522141" w:rsidRDefault="00522141" w:rsidP="003C76EF">
      <w:pPr>
        <w:jc w:val="both"/>
        <w:rPr>
          <w:rFonts w:ascii="Times New Roman" w:hAnsi="Times New Roman" w:cs="Times New Roman"/>
          <w:sz w:val="32"/>
          <w:szCs w:val="32"/>
        </w:rPr>
      </w:pPr>
      <w:r>
        <w:rPr>
          <w:rFonts w:ascii="Times New Roman" w:hAnsi="Times New Roman" w:cs="Times New Roman"/>
          <w:sz w:val="32"/>
          <w:szCs w:val="32"/>
        </w:rPr>
        <w:t>Anche il parametro spessore dello strato delle cellule ganglionari</w:t>
      </w:r>
      <w:r w:rsidR="00033414">
        <w:rPr>
          <w:rFonts w:ascii="Times New Roman" w:hAnsi="Times New Roman" w:cs="Times New Roman"/>
          <w:sz w:val="32"/>
          <w:szCs w:val="32"/>
        </w:rPr>
        <w:t xml:space="preserve"> (CGL Tot) </w:t>
      </w:r>
      <w:r>
        <w:rPr>
          <w:rFonts w:ascii="Times New Roman" w:hAnsi="Times New Roman" w:cs="Times New Roman"/>
          <w:sz w:val="32"/>
          <w:szCs w:val="32"/>
        </w:rPr>
        <w:t>è risultato significativamente ridotto nei pazienti con storia di neurite ottica come si evince dal successivo grafico.</w:t>
      </w:r>
    </w:p>
    <w:p w:rsidR="00522141" w:rsidRDefault="00522141" w:rsidP="003C76EF">
      <w:pPr>
        <w:jc w:val="both"/>
        <w:rPr>
          <w:rFonts w:ascii="Times New Roman" w:hAnsi="Times New Roman" w:cs="Times New Roman"/>
          <w:sz w:val="32"/>
          <w:szCs w:val="32"/>
        </w:rPr>
      </w:pPr>
    </w:p>
    <w:p w:rsidR="00522141" w:rsidRDefault="00522141" w:rsidP="003C76EF">
      <w:pPr>
        <w:jc w:val="both"/>
        <w:rPr>
          <w:rFonts w:ascii="Times New Roman" w:hAnsi="Times New Roman" w:cs="Times New Roman"/>
          <w:sz w:val="32"/>
          <w:szCs w:val="32"/>
        </w:rPr>
      </w:pPr>
    </w:p>
    <w:p w:rsidR="00522141" w:rsidRDefault="00522141"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3240000" cy="2594553"/>
            <wp:effectExtent l="0" t="0" r="0"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2594553"/>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10013"/>
            <wp:effectExtent l="0" t="0" r="0" b="952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900000" cy="410013"/>
                    </a:xfrm>
                    <a:prstGeom prst="rect">
                      <a:avLst/>
                    </a:prstGeom>
                    <a:noFill/>
                  </pic:spPr>
                </pic:pic>
              </a:graphicData>
            </a:graphic>
          </wp:inline>
        </w:drawing>
      </w:r>
    </w:p>
    <w:p w:rsidR="00522141" w:rsidRDefault="00522141"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19 : </w:t>
      </w:r>
      <w:r>
        <w:rPr>
          <w:rFonts w:ascii="Times New Roman" w:hAnsi="Times New Roman" w:cs="Times New Roman"/>
          <w:noProof/>
          <w:sz w:val="24"/>
          <w:szCs w:val="24"/>
          <w:lang w:eastAsia="it-IT"/>
        </w:rPr>
        <w:t>Neurite Ottica versus CGL totale</w:t>
      </w:r>
    </w:p>
    <w:p w:rsidR="00522141" w:rsidRDefault="00522141" w:rsidP="003C76EF">
      <w:pPr>
        <w:jc w:val="both"/>
        <w:rPr>
          <w:rFonts w:ascii="Times New Roman" w:hAnsi="Times New Roman" w:cs="Times New Roman"/>
          <w:noProof/>
          <w:sz w:val="24"/>
          <w:szCs w:val="24"/>
          <w:lang w:eastAsia="it-IT"/>
        </w:rPr>
      </w:pPr>
    </w:p>
    <w:p w:rsidR="00522141" w:rsidRDefault="00522141" w:rsidP="003C76EF">
      <w:pPr>
        <w:jc w:val="both"/>
        <w:rPr>
          <w:rFonts w:ascii="Times New Roman" w:hAnsi="Times New Roman" w:cs="Times New Roman"/>
          <w:noProof/>
          <w:sz w:val="24"/>
          <w:szCs w:val="24"/>
          <w:lang w:eastAsia="it-IT"/>
        </w:rPr>
      </w:pPr>
    </w:p>
    <w:p w:rsidR="00C6296E" w:rsidRDefault="00C6296E" w:rsidP="003C76EF">
      <w:pPr>
        <w:jc w:val="both"/>
        <w:rPr>
          <w:rFonts w:ascii="Times New Roman" w:hAnsi="Times New Roman" w:cs="Times New Roman"/>
          <w:noProof/>
          <w:sz w:val="24"/>
          <w:szCs w:val="24"/>
          <w:lang w:eastAsia="it-IT"/>
        </w:rPr>
      </w:pPr>
    </w:p>
    <w:p w:rsidR="00C445EF" w:rsidRDefault="00C445EF" w:rsidP="003C76EF">
      <w:pPr>
        <w:jc w:val="both"/>
        <w:rPr>
          <w:rFonts w:ascii="Times New Roman" w:hAnsi="Times New Roman" w:cs="Times New Roman"/>
          <w:noProof/>
          <w:sz w:val="32"/>
          <w:szCs w:val="32"/>
          <w:lang w:eastAsia="it-IT"/>
        </w:rPr>
      </w:pPr>
      <w:r>
        <w:rPr>
          <w:rFonts w:ascii="Times New Roman" w:hAnsi="Times New Roman" w:cs="Times New Roman"/>
          <w:noProof/>
          <w:sz w:val="32"/>
          <w:szCs w:val="32"/>
          <w:lang w:eastAsia="it-IT"/>
        </w:rPr>
        <w:lastRenderedPageBreak/>
        <w:t>Per quanto riguarda il dato EDSS risulta  più elev</w:t>
      </w:r>
      <w:r w:rsidR="00033414">
        <w:rPr>
          <w:rFonts w:ascii="Times New Roman" w:hAnsi="Times New Roman" w:cs="Times New Roman"/>
          <w:noProof/>
          <w:sz w:val="32"/>
          <w:szCs w:val="32"/>
          <w:lang w:eastAsia="it-IT"/>
        </w:rPr>
        <w:t>ato nel gruppo di pazienti con n</w:t>
      </w:r>
      <w:r>
        <w:rPr>
          <w:rFonts w:ascii="Times New Roman" w:hAnsi="Times New Roman" w:cs="Times New Roman"/>
          <w:noProof/>
          <w:sz w:val="32"/>
          <w:szCs w:val="32"/>
          <w:lang w:eastAsia="it-IT"/>
        </w:rPr>
        <w:t>eurite</w:t>
      </w:r>
      <w:r w:rsidR="00033414">
        <w:rPr>
          <w:rFonts w:ascii="Times New Roman" w:hAnsi="Times New Roman" w:cs="Times New Roman"/>
          <w:noProof/>
          <w:sz w:val="32"/>
          <w:szCs w:val="32"/>
          <w:lang w:eastAsia="it-IT"/>
        </w:rPr>
        <w:t xml:space="preserve"> ottica</w:t>
      </w:r>
      <w:r>
        <w:rPr>
          <w:rFonts w:ascii="Times New Roman" w:hAnsi="Times New Roman" w:cs="Times New Roman"/>
          <w:noProof/>
          <w:sz w:val="32"/>
          <w:szCs w:val="32"/>
          <w:lang w:eastAsia="it-IT"/>
        </w:rPr>
        <w:t>.</w:t>
      </w:r>
    </w:p>
    <w:p w:rsidR="00C445EF" w:rsidRDefault="00C445EF" w:rsidP="003C76EF">
      <w:pPr>
        <w:jc w:val="both"/>
        <w:rPr>
          <w:rFonts w:ascii="Times New Roman" w:hAnsi="Times New Roman" w:cs="Times New Roman"/>
          <w:noProof/>
          <w:sz w:val="32"/>
          <w:szCs w:val="32"/>
          <w:lang w:eastAsia="it-IT"/>
        </w:rPr>
      </w:pPr>
    </w:p>
    <w:p w:rsidR="00C445EF" w:rsidRDefault="00C445EF"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3240000" cy="2594735"/>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2594735"/>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10013"/>
            <wp:effectExtent l="0" t="0" r="0" b="952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900000" cy="410013"/>
                    </a:xfrm>
                    <a:prstGeom prst="rect">
                      <a:avLst/>
                    </a:prstGeom>
                    <a:noFill/>
                  </pic:spPr>
                </pic:pic>
              </a:graphicData>
            </a:graphic>
          </wp:inline>
        </w:drawing>
      </w:r>
    </w:p>
    <w:p w:rsidR="00C445EF" w:rsidRDefault="00C445EF"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20 : </w:t>
      </w:r>
      <w:r>
        <w:rPr>
          <w:rFonts w:ascii="Times New Roman" w:hAnsi="Times New Roman" w:cs="Times New Roman"/>
          <w:noProof/>
          <w:sz w:val="24"/>
          <w:szCs w:val="24"/>
          <w:lang w:eastAsia="it-IT"/>
        </w:rPr>
        <w:t>Neurite Ottica versus EDSS all’ultima visita</w:t>
      </w:r>
    </w:p>
    <w:p w:rsidR="007C6930" w:rsidRDefault="007C6930" w:rsidP="003C76EF">
      <w:pPr>
        <w:jc w:val="both"/>
        <w:rPr>
          <w:rFonts w:ascii="Times New Roman" w:hAnsi="Times New Roman" w:cs="Times New Roman"/>
          <w:noProof/>
          <w:sz w:val="24"/>
          <w:szCs w:val="24"/>
          <w:lang w:eastAsia="it-IT"/>
        </w:rPr>
      </w:pPr>
    </w:p>
    <w:p w:rsidR="00C445EF" w:rsidRDefault="00C445EF" w:rsidP="003C76EF">
      <w:pPr>
        <w:jc w:val="both"/>
        <w:rPr>
          <w:rFonts w:ascii="Times New Roman" w:hAnsi="Times New Roman" w:cs="Times New Roman"/>
          <w:noProof/>
          <w:sz w:val="24"/>
          <w:szCs w:val="24"/>
          <w:lang w:eastAsia="it-IT"/>
        </w:rPr>
      </w:pPr>
    </w:p>
    <w:p w:rsidR="000E2701" w:rsidRDefault="007C6930" w:rsidP="003C76EF">
      <w:pPr>
        <w:jc w:val="both"/>
        <w:rPr>
          <w:rFonts w:ascii="Times New Roman" w:hAnsi="Times New Roman" w:cs="Times New Roman"/>
          <w:noProof/>
          <w:sz w:val="32"/>
          <w:szCs w:val="32"/>
          <w:lang w:eastAsia="it-IT"/>
        </w:rPr>
      </w:pPr>
      <w:r>
        <w:rPr>
          <w:rFonts w:ascii="Times New Roman" w:hAnsi="Times New Roman" w:cs="Times New Roman"/>
          <w:noProof/>
          <w:sz w:val="32"/>
          <w:szCs w:val="32"/>
          <w:lang w:eastAsia="it-IT"/>
        </w:rPr>
        <w:t xml:space="preserve">Il numero di ricadute è risultato più alto nei pazienti con </w:t>
      </w:r>
      <w:r w:rsidR="00033414">
        <w:rPr>
          <w:rFonts w:ascii="Times New Roman" w:hAnsi="Times New Roman" w:cs="Times New Roman"/>
          <w:noProof/>
          <w:sz w:val="32"/>
          <w:szCs w:val="32"/>
          <w:lang w:eastAsia="it-IT"/>
        </w:rPr>
        <w:t>neurite o</w:t>
      </w:r>
      <w:r>
        <w:rPr>
          <w:rFonts w:ascii="Times New Roman" w:hAnsi="Times New Roman" w:cs="Times New Roman"/>
          <w:noProof/>
          <w:sz w:val="32"/>
          <w:szCs w:val="32"/>
          <w:lang w:eastAsia="it-IT"/>
        </w:rPr>
        <w:t>ttica.</w:t>
      </w:r>
    </w:p>
    <w:p w:rsidR="00996B2F" w:rsidRDefault="00996B2F" w:rsidP="003C76EF">
      <w:pPr>
        <w:jc w:val="both"/>
        <w:rPr>
          <w:rFonts w:ascii="Times New Roman" w:hAnsi="Times New Roman" w:cs="Times New Roman"/>
          <w:noProof/>
          <w:sz w:val="32"/>
          <w:szCs w:val="32"/>
          <w:lang w:eastAsia="it-IT"/>
        </w:rPr>
      </w:pPr>
    </w:p>
    <w:p w:rsidR="007C6930" w:rsidRDefault="007C6930"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3240000" cy="2595615"/>
            <wp:effectExtent l="0" t="0" r="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2595615"/>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10013"/>
            <wp:effectExtent l="0" t="0" r="0" b="9525"/>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900000" cy="410013"/>
                    </a:xfrm>
                    <a:prstGeom prst="rect">
                      <a:avLst/>
                    </a:prstGeom>
                    <a:noFill/>
                  </pic:spPr>
                </pic:pic>
              </a:graphicData>
            </a:graphic>
          </wp:inline>
        </w:drawing>
      </w:r>
    </w:p>
    <w:p w:rsidR="007C6930" w:rsidRDefault="007C6930"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21 : </w:t>
      </w:r>
      <w:r>
        <w:rPr>
          <w:rFonts w:ascii="Times New Roman" w:hAnsi="Times New Roman" w:cs="Times New Roman"/>
          <w:noProof/>
          <w:sz w:val="24"/>
          <w:szCs w:val="24"/>
          <w:lang w:eastAsia="it-IT"/>
        </w:rPr>
        <w:t xml:space="preserve">Neurite Ottica versus </w:t>
      </w:r>
      <w:r w:rsidR="00EF7729">
        <w:rPr>
          <w:rFonts w:ascii="Times New Roman" w:hAnsi="Times New Roman" w:cs="Times New Roman"/>
          <w:noProof/>
          <w:sz w:val="24"/>
          <w:szCs w:val="24"/>
          <w:lang w:eastAsia="it-IT"/>
        </w:rPr>
        <w:t>Ricadute a 5 anni</w:t>
      </w:r>
    </w:p>
    <w:p w:rsidR="00EC226F" w:rsidRDefault="00EC226F" w:rsidP="003C76EF">
      <w:pPr>
        <w:jc w:val="both"/>
        <w:rPr>
          <w:rFonts w:ascii="Times New Roman" w:hAnsi="Times New Roman" w:cs="Times New Roman"/>
          <w:noProof/>
          <w:sz w:val="24"/>
          <w:szCs w:val="24"/>
          <w:lang w:eastAsia="it-IT"/>
        </w:rPr>
      </w:pPr>
    </w:p>
    <w:p w:rsidR="00EC226F" w:rsidRPr="00EC226F" w:rsidRDefault="00EC226F" w:rsidP="003C76EF">
      <w:pPr>
        <w:jc w:val="both"/>
        <w:rPr>
          <w:rFonts w:ascii="Times New Roman" w:hAnsi="Times New Roman" w:cs="Times New Roman"/>
          <w:noProof/>
          <w:sz w:val="32"/>
          <w:szCs w:val="32"/>
          <w:lang w:eastAsia="it-IT"/>
        </w:rPr>
      </w:pPr>
      <w:r>
        <w:rPr>
          <w:rFonts w:ascii="Times New Roman" w:hAnsi="Times New Roman" w:cs="Times New Roman"/>
          <w:noProof/>
          <w:sz w:val="32"/>
          <w:szCs w:val="32"/>
          <w:lang w:eastAsia="it-IT"/>
        </w:rPr>
        <w:lastRenderedPageBreak/>
        <w:t>L’età di esordio della malattia è risultata più bassa nei pazienti con storia di neurite ottica e la durata della malattia maggiore nello stesso gruppo di soggetti.</w:t>
      </w:r>
    </w:p>
    <w:p w:rsidR="007C6930" w:rsidRDefault="007C6930" w:rsidP="003C76EF">
      <w:pPr>
        <w:jc w:val="both"/>
        <w:rPr>
          <w:rFonts w:ascii="Times New Roman" w:hAnsi="Times New Roman" w:cs="Times New Roman"/>
          <w:sz w:val="32"/>
          <w:szCs w:val="32"/>
        </w:rPr>
      </w:pPr>
    </w:p>
    <w:p w:rsidR="004251C2" w:rsidRDefault="004251C2" w:rsidP="003C76EF">
      <w:pPr>
        <w:jc w:val="both"/>
        <w:rPr>
          <w:rFonts w:ascii="Times New Roman" w:hAnsi="Times New Roman" w:cs="Times New Roman"/>
          <w:sz w:val="32"/>
          <w:szCs w:val="32"/>
        </w:rPr>
      </w:pPr>
    </w:p>
    <w:p w:rsidR="005C2B98" w:rsidRDefault="006D4274"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2880000" cy="2303645"/>
            <wp:effectExtent l="0" t="0" r="0" b="1905"/>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80000" cy="2303645"/>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12715"/>
            <wp:effectExtent l="0" t="0" r="0" b="6985"/>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900000" cy="412715"/>
                    </a:xfrm>
                    <a:prstGeom prst="rect">
                      <a:avLst/>
                    </a:prstGeom>
                    <a:noFill/>
                  </pic:spPr>
                </pic:pic>
              </a:graphicData>
            </a:graphic>
          </wp:inline>
        </w:drawing>
      </w:r>
    </w:p>
    <w:p w:rsidR="00EC226F" w:rsidRPr="00EC226F" w:rsidRDefault="00EC226F"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22 : </w:t>
      </w:r>
      <w:r>
        <w:rPr>
          <w:rFonts w:ascii="Times New Roman" w:hAnsi="Times New Roman" w:cs="Times New Roman"/>
          <w:noProof/>
          <w:sz w:val="24"/>
          <w:szCs w:val="24"/>
          <w:lang w:eastAsia="it-IT"/>
        </w:rPr>
        <w:t>Neurite Ottica versus Età di esordio</w:t>
      </w:r>
    </w:p>
    <w:p w:rsidR="005C2B98" w:rsidRDefault="005C2B98" w:rsidP="003C76EF">
      <w:pPr>
        <w:jc w:val="both"/>
        <w:rPr>
          <w:rFonts w:ascii="Times New Roman" w:hAnsi="Times New Roman" w:cs="Times New Roman"/>
          <w:noProof/>
          <w:sz w:val="32"/>
          <w:szCs w:val="32"/>
          <w:lang w:eastAsia="it-IT"/>
        </w:rPr>
      </w:pPr>
    </w:p>
    <w:p w:rsidR="00033908" w:rsidRDefault="00033908" w:rsidP="003C76EF">
      <w:pPr>
        <w:jc w:val="both"/>
        <w:rPr>
          <w:rFonts w:ascii="Times New Roman" w:hAnsi="Times New Roman" w:cs="Times New Roman"/>
          <w:noProof/>
          <w:sz w:val="32"/>
          <w:szCs w:val="32"/>
          <w:lang w:eastAsia="it-IT"/>
        </w:rPr>
      </w:pPr>
    </w:p>
    <w:p w:rsidR="006D4274" w:rsidRDefault="006D4274"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2880000" cy="2303645"/>
            <wp:effectExtent l="0" t="0" r="0" b="1905"/>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80000" cy="2303645"/>
                    </a:xfrm>
                    <a:prstGeom prst="rect">
                      <a:avLst/>
                    </a:prstGeom>
                    <a:noFill/>
                  </pic:spPr>
                </pic:pic>
              </a:graphicData>
            </a:graphic>
          </wp:inline>
        </w:drawing>
      </w:r>
      <w:r w:rsidR="005C2B98">
        <w:rPr>
          <w:rFonts w:ascii="Times New Roman" w:hAnsi="Times New Roman" w:cs="Times New Roman"/>
          <w:noProof/>
          <w:sz w:val="32"/>
          <w:szCs w:val="32"/>
          <w:lang w:eastAsia="it-IT"/>
        </w:rPr>
        <w:drawing>
          <wp:inline distT="0" distB="0" distL="0" distR="0">
            <wp:extent cx="900000" cy="412714"/>
            <wp:effectExtent l="0" t="0" r="0" b="6985"/>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00000" cy="412714"/>
                    </a:xfrm>
                    <a:prstGeom prst="rect">
                      <a:avLst/>
                    </a:prstGeom>
                    <a:noFill/>
                  </pic:spPr>
                </pic:pic>
              </a:graphicData>
            </a:graphic>
          </wp:inline>
        </w:drawing>
      </w:r>
    </w:p>
    <w:p w:rsidR="00EC226F" w:rsidRDefault="00EC226F"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23 : </w:t>
      </w:r>
      <w:r w:rsidR="00830648">
        <w:rPr>
          <w:rFonts w:ascii="Times New Roman" w:hAnsi="Times New Roman" w:cs="Times New Roman"/>
          <w:noProof/>
          <w:sz w:val="24"/>
          <w:szCs w:val="24"/>
          <w:lang w:eastAsia="it-IT"/>
        </w:rPr>
        <w:t>Neurite Ottica versus Anni di malattia</w:t>
      </w: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32"/>
          <w:szCs w:val="32"/>
          <w:lang w:eastAsia="it-IT"/>
        </w:rPr>
      </w:pPr>
    </w:p>
    <w:p w:rsidR="004251C2" w:rsidRDefault="004251C2" w:rsidP="003C76EF">
      <w:pPr>
        <w:jc w:val="both"/>
        <w:rPr>
          <w:rFonts w:ascii="Times New Roman" w:hAnsi="Times New Roman" w:cs="Times New Roman"/>
          <w:noProof/>
          <w:sz w:val="32"/>
          <w:szCs w:val="32"/>
          <w:lang w:eastAsia="it-IT"/>
        </w:rPr>
      </w:pPr>
      <w:r>
        <w:rPr>
          <w:rFonts w:ascii="Times New Roman" w:hAnsi="Times New Roman" w:cs="Times New Roman"/>
          <w:noProof/>
          <w:sz w:val="32"/>
          <w:szCs w:val="32"/>
          <w:lang w:eastAsia="it-IT"/>
        </w:rPr>
        <w:lastRenderedPageBreak/>
        <w:t>Il grafico succes</w:t>
      </w:r>
      <w:r w:rsidR="00033414">
        <w:rPr>
          <w:rFonts w:ascii="Times New Roman" w:hAnsi="Times New Roman" w:cs="Times New Roman"/>
          <w:noProof/>
          <w:sz w:val="32"/>
          <w:szCs w:val="32"/>
          <w:lang w:eastAsia="it-IT"/>
        </w:rPr>
        <w:t>sivo mostra la frequenza della neurite o</w:t>
      </w:r>
      <w:r>
        <w:rPr>
          <w:rFonts w:ascii="Times New Roman" w:hAnsi="Times New Roman" w:cs="Times New Roman"/>
          <w:noProof/>
          <w:sz w:val="32"/>
          <w:szCs w:val="32"/>
          <w:lang w:eastAsia="it-IT"/>
        </w:rPr>
        <w:t>ttica nelle varie forme cliniche del</w:t>
      </w:r>
      <w:r w:rsidR="00033414">
        <w:rPr>
          <w:rFonts w:ascii="Times New Roman" w:hAnsi="Times New Roman" w:cs="Times New Roman"/>
          <w:noProof/>
          <w:sz w:val="32"/>
          <w:szCs w:val="32"/>
          <w:lang w:eastAsia="it-IT"/>
        </w:rPr>
        <w:t xml:space="preserve">la Sclerosi Multipla e in particolare </w:t>
      </w:r>
      <w:r>
        <w:rPr>
          <w:rFonts w:ascii="Times New Roman" w:hAnsi="Times New Roman" w:cs="Times New Roman"/>
          <w:noProof/>
          <w:sz w:val="32"/>
          <w:szCs w:val="32"/>
          <w:lang w:eastAsia="it-IT"/>
        </w:rPr>
        <w:t xml:space="preserve"> una maggiore distribuzione nelle forme recidive remittenti</w:t>
      </w:r>
      <w:r w:rsidR="00033414">
        <w:rPr>
          <w:rFonts w:ascii="Times New Roman" w:hAnsi="Times New Roman" w:cs="Times New Roman"/>
          <w:noProof/>
          <w:sz w:val="32"/>
          <w:szCs w:val="32"/>
          <w:lang w:eastAsia="it-IT"/>
        </w:rPr>
        <w:t xml:space="preserve"> della malattia</w:t>
      </w:r>
      <w:r>
        <w:rPr>
          <w:rFonts w:ascii="Times New Roman" w:hAnsi="Times New Roman" w:cs="Times New Roman"/>
          <w:noProof/>
          <w:sz w:val="32"/>
          <w:szCs w:val="32"/>
          <w:lang w:eastAsia="it-IT"/>
        </w:rPr>
        <w:t>.</w:t>
      </w:r>
    </w:p>
    <w:p w:rsidR="004251C2" w:rsidRDefault="004251C2" w:rsidP="003C76EF">
      <w:pPr>
        <w:jc w:val="both"/>
        <w:rPr>
          <w:rFonts w:ascii="Times New Roman" w:hAnsi="Times New Roman" w:cs="Times New Roman"/>
          <w:noProof/>
          <w:sz w:val="32"/>
          <w:szCs w:val="32"/>
          <w:lang w:eastAsia="it-IT"/>
        </w:rPr>
      </w:pPr>
    </w:p>
    <w:p w:rsidR="004251C2" w:rsidRDefault="004251C2" w:rsidP="003C76EF">
      <w:pPr>
        <w:jc w:val="both"/>
        <w:rPr>
          <w:rFonts w:ascii="Times New Roman" w:hAnsi="Times New Roman" w:cs="Times New Roman"/>
          <w:noProof/>
          <w:sz w:val="32"/>
          <w:szCs w:val="32"/>
          <w:lang w:eastAsia="it-IT"/>
        </w:rPr>
      </w:pPr>
    </w:p>
    <w:p w:rsidR="004251C2" w:rsidRDefault="004251C2" w:rsidP="003C76EF">
      <w:pPr>
        <w:jc w:val="both"/>
        <w:rPr>
          <w:rFonts w:ascii="Times New Roman" w:hAnsi="Times New Roman" w:cs="Times New Roman"/>
          <w:noProof/>
          <w:sz w:val="32"/>
          <w:szCs w:val="32"/>
          <w:lang w:eastAsia="it-IT"/>
        </w:rPr>
      </w:pPr>
    </w:p>
    <w:p w:rsidR="004251C2" w:rsidRDefault="004251C2" w:rsidP="0074157B">
      <w:pPr>
        <w:jc w:val="center"/>
        <w:rPr>
          <w:rFonts w:ascii="Times New Roman" w:hAnsi="Times New Roman" w:cs="Times New Roman"/>
          <w:noProof/>
          <w:sz w:val="32"/>
          <w:szCs w:val="32"/>
          <w:lang w:eastAsia="it-IT"/>
        </w:rPr>
      </w:pPr>
      <w:r>
        <w:rPr>
          <w:rFonts w:ascii="Times New Roman" w:hAnsi="Times New Roman" w:cs="Times New Roman"/>
          <w:noProof/>
          <w:sz w:val="32"/>
          <w:szCs w:val="32"/>
          <w:lang w:eastAsia="it-IT"/>
        </w:rPr>
        <w:drawing>
          <wp:inline distT="0" distB="0" distL="0" distR="0">
            <wp:extent cx="3240000" cy="3325928"/>
            <wp:effectExtent l="0" t="0" r="0" b="825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40000" cy="3325928"/>
                    </a:xfrm>
                    <a:prstGeom prst="rect">
                      <a:avLst/>
                    </a:prstGeom>
                    <a:noFill/>
                  </pic:spPr>
                </pic:pic>
              </a:graphicData>
            </a:graphic>
          </wp:inline>
        </w:drawing>
      </w:r>
    </w:p>
    <w:p w:rsidR="004251C2" w:rsidRDefault="004251C2" w:rsidP="0074157B">
      <w:pPr>
        <w:jc w:val="center"/>
        <w:rPr>
          <w:rFonts w:ascii="Times New Roman" w:hAnsi="Times New Roman" w:cs="Times New Roman"/>
          <w:noProof/>
          <w:sz w:val="24"/>
          <w:szCs w:val="24"/>
          <w:lang w:eastAsia="it-IT"/>
        </w:rPr>
      </w:pPr>
      <w:r>
        <w:rPr>
          <w:rFonts w:ascii="Times New Roman" w:hAnsi="Times New Roman" w:cs="Times New Roman"/>
          <w:b/>
          <w:noProof/>
          <w:sz w:val="24"/>
          <w:szCs w:val="24"/>
          <w:lang w:eastAsia="it-IT"/>
        </w:rPr>
        <w:t xml:space="preserve">Figura 24 : </w:t>
      </w:r>
      <w:r>
        <w:rPr>
          <w:rFonts w:ascii="Times New Roman" w:hAnsi="Times New Roman" w:cs="Times New Roman"/>
          <w:noProof/>
          <w:sz w:val="24"/>
          <w:szCs w:val="24"/>
          <w:lang w:eastAsia="it-IT"/>
        </w:rPr>
        <w:t>Frequenza della Neurite Ottica nelle varie forme cliniche della SM</w:t>
      </w: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noProof/>
          <w:sz w:val="24"/>
          <w:szCs w:val="24"/>
          <w:lang w:eastAsia="it-IT"/>
        </w:rPr>
      </w:pPr>
    </w:p>
    <w:p w:rsidR="004251C2" w:rsidRPr="004251C2" w:rsidRDefault="004251C2" w:rsidP="003C76EF">
      <w:pPr>
        <w:jc w:val="both"/>
        <w:rPr>
          <w:rFonts w:ascii="Times New Roman" w:hAnsi="Times New Roman" w:cs="Times New Roman"/>
          <w:noProof/>
          <w:sz w:val="24"/>
          <w:szCs w:val="24"/>
          <w:lang w:eastAsia="it-IT"/>
        </w:rPr>
      </w:pPr>
    </w:p>
    <w:p w:rsidR="004251C2" w:rsidRDefault="004251C2" w:rsidP="003C76EF">
      <w:pPr>
        <w:jc w:val="both"/>
        <w:rPr>
          <w:rFonts w:ascii="Times New Roman" w:hAnsi="Times New Roman" w:cs="Times New Roman"/>
          <w:sz w:val="32"/>
          <w:szCs w:val="32"/>
        </w:rPr>
      </w:pPr>
      <w:r>
        <w:rPr>
          <w:rFonts w:ascii="Times New Roman" w:hAnsi="Times New Roman" w:cs="Times New Roman"/>
          <w:sz w:val="32"/>
          <w:szCs w:val="32"/>
        </w:rPr>
        <w:lastRenderedPageBreak/>
        <w:t>La successiva tabella riassume la relazione tra i sopracitati parametri e la neurite ottica con le relative significatività.</w:t>
      </w:r>
    </w:p>
    <w:p w:rsidR="004251C2" w:rsidRDefault="004251C2" w:rsidP="003C76EF">
      <w:pPr>
        <w:jc w:val="both"/>
        <w:rPr>
          <w:rFonts w:ascii="Times New Roman" w:hAnsi="Times New Roman" w:cs="Times New Roman"/>
          <w:sz w:val="32"/>
          <w:szCs w:val="32"/>
        </w:rPr>
      </w:pPr>
    </w:p>
    <w:p w:rsidR="004251C2" w:rsidRDefault="004251C2" w:rsidP="0074157B">
      <w:pPr>
        <w:jc w:val="center"/>
        <w:rPr>
          <w:rFonts w:ascii="Times New Roman" w:hAnsi="Times New Roman" w:cs="Times New Roman"/>
          <w:sz w:val="32"/>
          <w:szCs w:val="32"/>
        </w:rPr>
      </w:pPr>
    </w:p>
    <w:p w:rsidR="004251C2" w:rsidRDefault="004251C2"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4860000" cy="3084147"/>
            <wp:effectExtent l="0" t="0" r="0" b="254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860000" cy="3084147"/>
                    </a:xfrm>
                    <a:prstGeom prst="rect">
                      <a:avLst/>
                    </a:prstGeom>
                    <a:noFill/>
                  </pic:spPr>
                </pic:pic>
              </a:graphicData>
            </a:graphic>
          </wp:inline>
        </w:drawing>
      </w:r>
    </w:p>
    <w:p w:rsidR="004251C2" w:rsidRDefault="004251C2"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25 : </w:t>
      </w:r>
      <w:r>
        <w:rPr>
          <w:rFonts w:ascii="Times New Roman" w:hAnsi="Times New Roman" w:cs="Times New Roman"/>
          <w:sz w:val="24"/>
          <w:szCs w:val="24"/>
        </w:rPr>
        <w:t>Tabella Riassuntiva</w:t>
      </w:r>
    </w:p>
    <w:p w:rsidR="004251C2" w:rsidRDefault="004251C2" w:rsidP="003C76EF">
      <w:pPr>
        <w:jc w:val="both"/>
        <w:rPr>
          <w:rFonts w:ascii="Times New Roman" w:hAnsi="Times New Roman" w:cs="Times New Roman"/>
          <w:sz w:val="24"/>
          <w:szCs w:val="24"/>
        </w:rPr>
      </w:pPr>
    </w:p>
    <w:p w:rsidR="004251C2" w:rsidRDefault="004251C2" w:rsidP="003C76EF">
      <w:pPr>
        <w:jc w:val="both"/>
        <w:rPr>
          <w:rFonts w:ascii="Times New Roman" w:hAnsi="Times New Roman" w:cs="Times New Roman"/>
          <w:sz w:val="24"/>
          <w:szCs w:val="24"/>
        </w:rPr>
      </w:pPr>
    </w:p>
    <w:p w:rsidR="004251C2" w:rsidRPr="004251C2" w:rsidRDefault="004251C2" w:rsidP="003C76EF">
      <w:pPr>
        <w:jc w:val="both"/>
        <w:rPr>
          <w:rFonts w:ascii="Times New Roman" w:hAnsi="Times New Roman" w:cs="Times New Roman"/>
          <w:sz w:val="24"/>
          <w:szCs w:val="24"/>
        </w:rPr>
      </w:pPr>
    </w:p>
    <w:p w:rsidR="00987F49" w:rsidRDefault="00987F49" w:rsidP="003C76EF">
      <w:pPr>
        <w:jc w:val="both"/>
        <w:rPr>
          <w:rFonts w:ascii="Times New Roman" w:hAnsi="Times New Roman" w:cs="Times New Roman"/>
          <w:sz w:val="32"/>
          <w:szCs w:val="32"/>
        </w:rPr>
      </w:pPr>
      <w:r>
        <w:rPr>
          <w:rFonts w:ascii="Times New Roman" w:hAnsi="Times New Roman" w:cs="Times New Roman"/>
          <w:sz w:val="32"/>
          <w:szCs w:val="32"/>
        </w:rPr>
        <w:t xml:space="preserve">L’analisi della </w:t>
      </w:r>
      <w:r w:rsidRPr="00AB6F87">
        <w:rPr>
          <w:rFonts w:ascii="Times New Roman" w:hAnsi="Times New Roman" w:cs="Times New Roman"/>
          <w:i/>
          <w:sz w:val="32"/>
          <w:szCs w:val="32"/>
        </w:rPr>
        <w:t>regressione lineare semplice</w:t>
      </w:r>
      <w:r>
        <w:rPr>
          <w:rFonts w:ascii="Times New Roman" w:hAnsi="Times New Roman" w:cs="Times New Roman"/>
          <w:sz w:val="32"/>
          <w:szCs w:val="32"/>
        </w:rPr>
        <w:t xml:space="preserve"> ha dimostrato che lo spessore dell’RNFL  risulta associato in maniera sig</w:t>
      </w:r>
      <w:r w:rsidR="000D6ACF">
        <w:rPr>
          <w:rFonts w:ascii="Times New Roman" w:hAnsi="Times New Roman" w:cs="Times New Roman"/>
          <w:sz w:val="32"/>
          <w:szCs w:val="32"/>
        </w:rPr>
        <w:t>nificativa alla neurite (p&lt;0,000</w:t>
      </w:r>
      <w:r>
        <w:rPr>
          <w:rFonts w:ascii="Times New Roman" w:hAnsi="Times New Roman" w:cs="Times New Roman"/>
          <w:sz w:val="32"/>
          <w:szCs w:val="32"/>
        </w:rPr>
        <w:t>) così come il para</w:t>
      </w:r>
      <w:r w:rsidR="000D6ACF">
        <w:rPr>
          <w:rFonts w:ascii="Times New Roman" w:hAnsi="Times New Roman" w:cs="Times New Roman"/>
          <w:sz w:val="32"/>
          <w:szCs w:val="32"/>
        </w:rPr>
        <w:t>metro CGL tot  (p&lt;0,004)</w:t>
      </w:r>
      <w:r>
        <w:rPr>
          <w:rFonts w:ascii="Times New Roman" w:hAnsi="Times New Roman" w:cs="Times New Roman"/>
          <w:sz w:val="32"/>
          <w:szCs w:val="32"/>
        </w:rPr>
        <w:t>.</w:t>
      </w:r>
    </w:p>
    <w:p w:rsidR="000D6ACF" w:rsidRDefault="000D6ACF" w:rsidP="003C76EF">
      <w:pPr>
        <w:jc w:val="both"/>
        <w:rPr>
          <w:rFonts w:ascii="Times New Roman" w:hAnsi="Times New Roman" w:cs="Times New Roman"/>
          <w:sz w:val="32"/>
          <w:szCs w:val="32"/>
        </w:rPr>
      </w:pPr>
      <w:r>
        <w:rPr>
          <w:rFonts w:ascii="Times New Roman" w:hAnsi="Times New Roman" w:cs="Times New Roman"/>
          <w:sz w:val="32"/>
          <w:szCs w:val="32"/>
        </w:rPr>
        <w:t>La stessa analisi di regressione ha inoltre dimostrato che il sia il parametro EDSS che il numero di ricadute in 5 anni risultano più elevati nel gruppo di pazien</w:t>
      </w:r>
      <w:r w:rsidR="00033414">
        <w:rPr>
          <w:rFonts w:ascii="Times New Roman" w:hAnsi="Times New Roman" w:cs="Times New Roman"/>
          <w:sz w:val="32"/>
          <w:szCs w:val="32"/>
        </w:rPr>
        <w:t>ti con storia di neurite ottica</w:t>
      </w:r>
      <w:r>
        <w:rPr>
          <w:rFonts w:ascii="Times New Roman" w:hAnsi="Times New Roman" w:cs="Times New Roman"/>
          <w:sz w:val="32"/>
          <w:szCs w:val="32"/>
        </w:rPr>
        <w:t>,mentre l’età di esordio si abbassa e la durata della malattia aumentano negli stessi soggetti.</w:t>
      </w:r>
    </w:p>
    <w:p w:rsidR="006B0F02" w:rsidRDefault="006B0F02"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lastRenderedPageBreak/>
        <w:drawing>
          <wp:inline distT="0" distB="0" distL="0" distR="0">
            <wp:extent cx="4860000" cy="2657534"/>
            <wp:effectExtent l="0" t="0" r="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860000" cy="2657534"/>
                    </a:xfrm>
                    <a:prstGeom prst="rect">
                      <a:avLst/>
                    </a:prstGeom>
                    <a:noFill/>
                  </pic:spPr>
                </pic:pic>
              </a:graphicData>
            </a:graphic>
          </wp:inline>
        </w:drawing>
      </w:r>
    </w:p>
    <w:p w:rsidR="006B0F02" w:rsidRDefault="006B0F02"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26 : </w:t>
      </w:r>
      <w:r w:rsidRPr="006B0F02">
        <w:rPr>
          <w:rFonts w:ascii="Times New Roman" w:hAnsi="Times New Roman" w:cs="Times New Roman"/>
          <w:sz w:val="24"/>
          <w:szCs w:val="24"/>
        </w:rPr>
        <w:t>Tabella Analisi della Regressione Lineare</w:t>
      </w:r>
    </w:p>
    <w:p w:rsidR="002B62A4" w:rsidRDefault="002B62A4" w:rsidP="003C76EF">
      <w:pPr>
        <w:jc w:val="both"/>
        <w:rPr>
          <w:rFonts w:ascii="Times New Roman" w:hAnsi="Times New Roman" w:cs="Times New Roman"/>
          <w:sz w:val="24"/>
          <w:szCs w:val="24"/>
        </w:rPr>
      </w:pPr>
    </w:p>
    <w:p w:rsidR="002B62A4" w:rsidRDefault="002B62A4" w:rsidP="003C76EF">
      <w:pPr>
        <w:jc w:val="both"/>
        <w:rPr>
          <w:rFonts w:ascii="Times New Roman" w:hAnsi="Times New Roman" w:cs="Times New Roman"/>
          <w:sz w:val="24"/>
          <w:szCs w:val="24"/>
        </w:rPr>
      </w:pPr>
    </w:p>
    <w:p w:rsidR="006B0F02" w:rsidRPr="006B0F02" w:rsidRDefault="006B0F02" w:rsidP="003C76EF">
      <w:pPr>
        <w:jc w:val="both"/>
        <w:rPr>
          <w:rFonts w:ascii="Times New Roman" w:hAnsi="Times New Roman" w:cs="Times New Roman"/>
          <w:b/>
          <w:sz w:val="24"/>
          <w:szCs w:val="24"/>
        </w:rPr>
      </w:pPr>
    </w:p>
    <w:p w:rsidR="00987F49" w:rsidRDefault="00987F49" w:rsidP="003C76EF">
      <w:pPr>
        <w:jc w:val="both"/>
        <w:rPr>
          <w:rFonts w:ascii="Times New Roman" w:hAnsi="Times New Roman" w:cs="Times New Roman"/>
          <w:sz w:val="32"/>
          <w:szCs w:val="32"/>
        </w:rPr>
      </w:pPr>
      <w:r>
        <w:rPr>
          <w:rFonts w:ascii="Times New Roman" w:hAnsi="Times New Roman" w:cs="Times New Roman"/>
          <w:sz w:val="32"/>
          <w:szCs w:val="32"/>
        </w:rPr>
        <w:t xml:space="preserve">Anche dopo analisi mediante </w:t>
      </w:r>
      <w:r w:rsidRPr="00AB6F87">
        <w:rPr>
          <w:rFonts w:ascii="Times New Roman" w:hAnsi="Times New Roman" w:cs="Times New Roman"/>
          <w:i/>
          <w:sz w:val="32"/>
          <w:szCs w:val="32"/>
        </w:rPr>
        <w:t>regressione multipla</w:t>
      </w:r>
      <w:r w:rsidR="00033414">
        <w:rPr>
          <w:rFonts w:ascii="Times New Roman" w:hAnsi="Times New Roman" w:cs="Times New Roman"/>
          <w:sz w:val="32"/>
          <w:szCs w:val="32"/>
        </w:rPr>
        <w:t>,</w:t>
      </w:r>
      <w:r>
        <w:rPr>
          <w:rFonts w:ascii="Times New Roman" w:hAnsi="Times New Roman" w:cs="Times New Roman"/>
          <w:sz w:val="32"/>
          <w:szCs w:val="32"/>
        </w:rPr>
        <w:t xml:space="preserve"> la significatività è risultata presente per lo spessore dello strato delle fibre nervose RN</w:t>
      </w:r>
      <w:r w:rsidR="00414C92">
        <w:rPr>
          <w:rFonts w:ascii="Times New Roman" w:hAnsi="Times New Roman" w:cs="Times New Roman"/>
          <w:sz w:val="32"/>
          <w:szCs w:val="32"/>
        </w:rPr>
        <w:t>FL</w:t>
      </w:r>
      <w:r w:rsidR="00023EF9">
        <w:rPr>
          <w:rFonts w:ascii="Times New Roman" w:hAnsi="Times New Roman" w:cs="Times New Roman"/>
          <w:sz w:val="32"/>
          <w:szCs w:val="32"/>
        </w:rPr>
        <w:t>.</w:t>
      </w:r>
    </w:p>
    <w:p w:rsidR="00AB6F87" w:rsidRDefault="00AB6F87" w:rsidP="003C76EF">
      <w:pPr>
        <w:jc w:val="both"/>
        <w:rPr>
          <w:rFonts w:ascii="Times New Roman" w:hAnsi="Times New Roman" w:cs="Times New Roman"/>
          <w:sz w:val="32"/>
          <w:szCs w:val="32"/>
        </w:rPr>
      </w:pPr>
      <w:r>
        <w:rPr>
          <w:rFonts w:ascii="Times New Roman" w:hAnsi="Times New Roman" w:cs="Times New Roman"/>
          <w:sz w:val="32"/>
          <w:szCs w:val="32"/>
        </w:rPr>
        <w:t>Infine abbiam</w:t>
      </w:r>
      <w:r w:rsidR="000B140A">
        <w:rPr>
          <w:rFonts w:ascii="Times New Roman" w:hAnsi="Times New Roman" w:cs="Times New Roman"/>
          <w:sz w:val="32"/>
          <w:szCs w:val="32"/>
        </w:rPr>
        <w:t xml:space="preserve">o voluto esaminare per </w:t>
      </w:r>
      <w:r>
        <w:rPr>
          <w:rFonts w:ascii="Times New Roman" w:hAnsi="Times New Roman" w:cs="Times New Roman"/>
          <w:sz w:val="32"/>
          <w:szCs w:val="32"/>
        </w:rPr>
        <w:t xml:space="preserve">i parametri </w:t>
      </w:r>
      <w:r w:rsidR="000B140A">
        <w:rPr>
          <w:rFonts w:ascii="Times New Roman" w:hAnsi="Times New Roman" w:cs="Times New Roman"/>
          <w:sz w:val="32"/>
          <w:szCs w:val="32"/>
        </w:rPr>
        <w:t xml:space="preserve">più significativi </w:t>
      </w:r>
      <w:r>
        <w:rPr>
          <w:rFonts w:ascii="Times New Roman" w:hAnsi="Times New Roman" w:cs="Times New Roman"/>
          <w:sz w:val="32"/>
          <w:szCs w:val="32"/>
        </w:rPr>
        <w:t xml:space="preserve">le </w:t>
      </w:r>
      <w:r w:rsidR="00996B2F">
        <w:rPr>
          <w:rFonts w:ascii="Times New Roman" w:hAnsi="Times New Roman" w:cs="Times New Roman"/>
          <w:i/>
          <w:sz w:val="32"/>
          <w:szCs w:val="32"/>
        </w:rPr>
        <w:t xml:space="preserve">Curve </w:t>
      </w:r>
      <w:proofErr w:type="spellStart"/>
      <w:r w:rsidR="00996B2F">
        <w:rPr>
          <w:rFonts w:ascii="Times New Roman" w:hAnsi="Times New Roman" w:cs="Times New Roman"/>
          <w:i/>
          <w:sz w:val="32"/>
          <w:szCs w:val="32"/>
        </w:rPr>
        <w:t>R</w:t>
      </w:r>
      <w:r w:rsidRPr="00AB6F87">
        <w:rPr>
          <w:rFonts w:ascii="Times New Roman" w:hAnsi="Times New Roman" w:cs="Times New Roman"/>
          <w:i/>
          <w:sz w:val="32"/>
          <w:szCs w:val="32"/>
        </w:rPr>
        <w:t>oc</w:t>
      </w:r>
      <w:proofErr w:type="spellEnd"/>
      <w:r w:rsidR="00DB6984">
        <w:rPr>
          <w:rFonts w:ascii="Times New Roman" w:hAnsi="Times New Roman" w:cs="Times New Roman"/>
          <w:sz w:val="32"/>
          <w:szCs w:val="32"/>
        </w:rPr>
        <w:t>(</w:t>
      </w:r>
      <w:proofErr w:type="spellStart"/>
      <w:r w:rsidR="00DB6984">
        <w:rPr>
          <w:rFonts w:ascii="Times New Roman" w:hAnsi="Times New Roman" w:cs="Times New Roman"/>
          <w:sz w:val="32"/>
          <w:szCs w:val="32"/>
        </w:rPr>
        <w:t>receiveroperatingcharacteristics</w:t>
      </w:r>
      <w:proofErr w:type="spellEnd"/>
      <w:r w:rsidR="00DB6984">
        <w:rPr>
          <w:rFonts w:ascii="Times New Roman" w:hAnsi="Times New Roman" w:cs="Times New Roman"/>
          <w:sz w:val="32"/>
          <w:szCs w:val="32"/>
        </w:rPr>
        <w:t xml:space="preserve">) </w:t>
      </w:r>
      <w:r>
        <w:rPr>
          <w:rFonts w:ascii="Times New Roman" w:hAnsi="Times New Roman" w:cs="Times New Roman"/>
          <w:sz w:val="32"/>
          <w:szCs w:val="32"/>
        </w:rPr>
        <w:t xml:space="preserve"> per valutare i termini di </w:t>
      </w:r>
      <w:proofErr w:type="spellStart"/>
      <w:r>
        <w:rPr>
          <w:rFonts w:ascii="Times New Roman" w:hAnsi="Times New Roman" w:cs="Times New Roman"/>
          <w:sz w:val="32"/>
          <w:szCs w:val="32"/>
        </w:rPr>
        <w:t>predittività</w:t>
      </w:r>
      <w:proofErr w:type="spellEnd"/>
      <w:r>
        <w:rPr>
          <w:rFonts w:ascii="Times New Roman" w:hAnsi="Times New Roman" w:cs="Times New Roman"/>
          <w:sz w:val="32"/>
          <w:szCs w:val="32"/>
        </w:rPr>
        <w:t xml:space="preserve"> della neurite ottica.</w:t>
      </w:r>
    </w:p>
    <w:p w:rsidR="00AB6F87" w:rsidRDefault="00AB6F87" w:rsidP="003C76EF">
      <w:pPr>
        <w:jc w:val="both"/>
        <w:rPr>
          <w:rFonts w:ascii="Times New Roman" w:hAnsi="Times New Roman" w:cs="Times New Roman"/>
          <w:sz w:val="32"/>
          <w:szCs w:val="32"/>
        </w:rPr>
      </w:pPr>
      <w:r>
        <w:rPr>
          <w:rFonts w:ascii="Times New Roman" w:hAnsi="Times New Roman" w:cs="Times New Roman"/>
          <w:sz w:val="32"/>
          <w:szCs w:val="32"/>
        </w:rPr>
        <w:t xml:space="preserve">Esse dimostrano la </w:t>
      </w:r>
      <w:proofErr w:type="spellStart"/>
      <w:r>
        <w:rPr>
          <w:rFonts w:ascii="Times New Roman" w:hAnsi="Times New Roman" w:cs="Times New Roman"/>
          <w:sz w:val="32"/>
          <w:szCs w:val="32"/>
        </w:rPr>
        <w:t>predittività</w:t>
      </w:r>
      <w:proofErr w:type="spellEnd"/>
      <w:r>
        <w:rPr>
          <w:rFonts w:ascii="Times New Roman" w:hAnsi="Times New Roman" w:cs="Times New Roman"/>
          <w:sz w:val="32"/>
          <w:szCs w:val="32"/>
        </w:rPr>
        <w:t xml:space="preserve"> dell’RNFL nei confronti della possibilità di predire la neurite con valori predittivi &lt;=83,86% che con una sensibilità del 65% e specificità del 96% rendono estremamente probabile l’instaurarsi della n</w:t>
      </w:r>
      <w:r w:rsidR="00DB6984">
        <w:rPr>
          <w:rFonts w:ascii="Times New Roman" w:hAnsi="Times New Roman" w:cs="Times New Roman"/>
          <w:sz w:val="32"/>
          <w:szCs w:val="32"/>
        </w:rPr>
        <w:t xml:space="preserve">eurite. </w:t>
      </w:r>
    </w:p>
    <w:p w:rsidR="00987F49" w:rsidRDefault="00AB6F87" w:rsidP="003C76EF">
      <w:pPr>
        <w:jc w:val="both"/>
        <w:rPr>
          <w:rFonts w:ascii="Times New Roman" w:hAnsi="Times New Roman" w:cs="Times New Roman"/>
          <w:sz w:val="32"/>
          <w:szCs w:val="32"/>
        </w:rPr>
      </w:pPr>
      <w:r>
        <w:rPr>
          <w:rFonts w:ascii="Times New Roman" w:hAnsi="Times New Roman" w:cs="Times New Roman"/>
          <w:sz w:val="32"/>
          <w:szCs w:val="32"/>
        </w:rPr>
        <w:t>Naturalmente non è solo la neurite ottica il nostro end-</w:t>
      </w:r>
      <w:proofErr w:type="spellStart"/>
      <w:r>
        <w:rPr>
          <w:rFonts w:ascii="Times New Roman" w:hAnsi="Times New Roman" w:cs="Times New Roman"/>
          <w:sz w:val="32"/>
          <w:szCs w:val="32"/>
        </w:rPr>
        <w:t>point</w:t>
      </w:r>
      <w:proofErr w:type="spellEnd"/>
      <w:r>
        <w:rPr>
          <w:rFonts w:ascii="Times New Roman" w:hAnsi="Times New Roman" w:cs="Times New Roman"/>
          <w:sz w:val="32"/>
          <w:szCs w:val="32"/>
        </w:rPr>
        <w:t xml:space="preserve"> ma riscontrare la perdita assonale che in questo caso comporta il manifestarsi della patologia oculare che affligge ulteriormente il paziente e la sua qualità di vita già compromessa in alcuni casi.</w:t>
      </w:r>
    </w:p>
    <w:p w:rsidR="00DB6984" w:rsidRDefault="00DB6984"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lastRenderedPageBreak/>
        <w:drawing>
          <wp:inline distT="0" distB="0" distL="0" distR="0">
            <wp:extent cx="3600000" cy="2691210"/>
            <wp:effectExtent l="0" t="0" r="635"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600000" cy="2691210"/>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1080000" cy="547367"/>
            <wp:effectExtent l="0" t="0" r="6350" b="571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080000" cy="547367"/>
                    </a:xfrm>
                    <a:prstGeom prst="rect">
                      <a:avLst/>
                    </a:prstGeom>
                    <a:noFill/>
                  </pic:spPr>
                </pic:pic>
              </a:graphicData>
            </a:graphic>
          </wp:inline>
        </w:drawing>
      </w:r>
    </w:p>
    <w:p w:rsidR="008839D2" w:rsidRPr="00ED1B0B" w:rsidRDefault="00ED1B0B"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27 : </w:t>
      </w:r>
      <w:r>
        <w:rPr>
          <w:rFonts w:ascii="Times New Roman" w:hAnsi="Times New Roman" w:cs="Times New Roman"/>
          <w:sz w:val="24"/>
          <w:szCs w:val="24"/>
        </w:rPr>
        <w:t xml:space="preserve">Curva </w:t>
      </w:r>
      <w:proofErr w:type="spellStart"/>
      <w:r>
        <w:rPr>
          <w:rFonts w:ascii="Times New Roman" w:hAnsi="Times New Roman" w:cs="Times New Roman"/>
          <w:sz w:val="24"/>
          <w:szCs w:val="24"/>
        </w:rPr>
        <w:t>Roc</w:t>
      </w:r>
      <w:proofErr w:type="spellEnd"/>
      <w:r>
        <w:rPr>
          <w:rFonts w:ascii="Times New Roman" w:hAnsi="Times New Roman" w:cs="Times New Roman"/>
          <w:sz w:val="24"/>
          <w:szCs w:val="24"/>
        </w:rPr>
        <w:t xml:space="preserve"> dell’RNFL medio</w:t>
      </w:r>
    </w:p>
    <w:p w:rsidR="00DB6984" w:rsidRDefault="00DB6984" w:rsidP="003C76EF">
      <w:pPr>
        <w:jc w:val="both"/>
        <w:rPr>
          <w:rFonts w:ascii="Times New Roman" w:hAnsi="Times New Roman" w:cs="Times New Roman"/>
          <w:sz w:val="32"/>
          <w:szCs w:val="32"/>
        </w:rPr>
      </w:pPr>
    </w:p>
    <w:p w:rsidR="00BB7C7D" w:rsidRDefault="00BB7C7D" w:rsidP="003C76EF">
      <w:pPr>
        <w:jc w:val="both"/>
        <w:rPr>
          <w:rFonts w:ascii="Times New Roman" w:hAnsi="Times New Roman" w:cs="Times New Roman"/>
          <w:sz w:val="32"/>
          <w:szCs w:val="32"/>
        </w:rPr>
      </w:pPr>
    </w:p>
    <w:p w:rsidR="00AB6F87" w:rsidRDefault="00AB6F87" w:rsidP="003C76EF">
      <w:pPr>
        <w:jc w:val="both"/>
        <w:rPr>
          <w:rFonts w:ascii="Times New Roman" w:hAnsi="Times New Roman" w:cs="Times New Roman"/>
          <w:sz w:val="32"/>
          <w:szCs w:val="32"/>
        </w:rPr>
      </w:pPr>
      <w:r>
        <w:rPr>
          <w:rFonts w:ascii="Times New Roman" w:hAnsi="Times New Roman" w:cs="Times New Roman"/>
          <w:sz w:val="32"/>
          <w:szCs w:val="32"/>
        </w:rPr>
        <w:t xml:space="preserve">Stessa cosa si può dire per il parametro </w:t>
      </w:r>
      <w:proofErr w:type="spellStart"/>
      <w:r>
        <w:rPr>
          <w:rFonts w:ascii="Times New Roman" w:hAnsi="Times New Roman" w:cs="Times New Roman"/>
          <w:sz w:val="32"/>
          <w:szCs w:val="32"/>
        </w:rPr>
        <w:t>fovealthickness</w:t>
      </w:r>
      <w:proofErr w:type="spellEnd"/>
      <w:r>
        <w:rPr>
          <w:rFonts w:ascii="Times New Roman" w:hAnsi="Times New Roman" w:cs="Times New Roman"/>
          <w:sz w:val="32"/>
          <w:szCs w:val="32"/>
        </w:rPr>
        <w:t xml:space="preserve"> anche se in questo caso come mostra il grafico sottostante la </w:t>
      </w:r>
      <w:proofErr w:type="spellStart"/>
      <w:r>
        <w:rPr>
          <w:rFonts w:ascii="Times New Roman" w:hAnsi="Times New Roman" w:cs="Times New Roman"/>
          <w:sz w:val="32"/>
          <w:szCs w:val="32"/>
        </w:rPr>
        <w:t>predittività</w:t>
      </w:r>
      <w:proofErr w:type="spellEnd"/>
      <w:r>
        <w:rPr>
          <w:rFonts w:ascii="Times New Roman" w:hAnsi="Times New Roman" w:cs="Times New Roman"/>
          <w:sz w:val="32"/>
          <w:szCs w:val="32"/>
        </w:rPr>
        <w:t xml:space="preserve"> è meno marcata rispetto a quella per l’RNFL. Infatti il valore predittivo è pari a &lt;=</w:t>
      </w:r>
      <w:r w:rsidR="008A37BC">
        <w:rPr>
          <w:rFonts w:ascii="Times New Roman" w:hAnsi="Times New Roman" w:cs="Times New Roman"/>
          <w:sz w:val="32"/>
          <w:szCs w:val="32"/>
        </w:rPr>
        <w:t>185 con una sensibilità del 1</w:t>
      </w:r>
      <w:r w:rsidR="008839D2">
        <w:rPr>
          <w:rFonts w:ascii="Times New Roman" w:hAnsi="Times New Roman" w:cs="Times New Roman"/>
          <w:sz w:val="32"/>
          <w:szCs w:val="32"/>
        </w:rPr>
        <w:t xml:space="preserve">00% e una specificità del 61%. </w:t>
      </w:r>
    </w:p>
    <w:p w:rsidR="002B74F7" w:rsidRPr="00097AAB" w:rsidRDefault="002B74F7" w:rsidP="0074157B">
      <w:pPr>
        <w:jc w:val="center"/>
        <w:rPr>
          <w:rFonts w:ascii="Times New Roman" w:hAnsi="Times New Roman" w:cs="Times New Roman"/>
          <w:i/>
          <w:sz w:val="32"/>
          <w:szCs w:val="32"/>
        </w:rPr>
      </w:pPr>
    </w:p>
    <w:p w:rsidR="003B16B5" w:rsidRDefault="008839D2" w:rsidP="0074157B">
      <w:pPr>
        <w:jc w:val="center"/>
        <w:rPr>
          <w:rFonts w:ascii="Times New Roman" w:hAnsi="Times New Roman" w:cs="Times New Roman"/>
          <w:sz w:val="32"/>
          <w:szCs w:val="32"/>
        </w:rPr>
      </w:pPr>
      <w:r>
        <w:rPr>
          <w:rFonts w:ascii="Times New Roman" w:hAnsi="Times New Roman" w:cs="Times New Roman"/>
          <w:i/>
          <w:noProof/>
          <w:sz w:val="32"/>
          <w:szCs w:val="32"/>
          <w:lang w:eastAsia="it-IT"/>
        </w:rPr>
        <w:drawing>
          <wp:inline distT="0" distB="0" distL="0" distR="0">
            <wp:extent cx="3600000" cy="2743450"/>
            <wp:effectExtent l="0" t="0" r="635"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600000" cy="2743450"/>
                    </a:xfrm>
                    <a:prstGeom prst="rect">
                      <a:avLst/>
                    </a:prstGeom>
                    <a:noFill/>
                  </pic:spPr>
                </pic:pic>
              </a:graphicData>
            </a:graphic>
          </wp:inline>
        </w:drawing>
      </w:r>
      <w:r w:rsidR="00BB7C7D">
        <w:rPr>
          <w:rFonts w:ascii="Times New Roman" w:hAnsi="Times New Roman" w:cs="Times New Roman"/>
          <w:noProof/>
          <w:sz w:val="32"/>
          <w:szCs w:val="32"/>
          <w:lang w:eastAsia="it-IT"/>
        </w:rPr>
        <w:drawing>
          <wp:inline distT="0" distB="0" distL="0" distR="0">
            <wp:extent cx="900000" cy="457463"/>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900000" cy="457463"/>
                    </a:xfrm>
                    <a:prstGeom prst="rect">
                      <a:avLst/>
                    </a:prstGeom>
                    <a:noFill/>
                  </pic:spPr>
                </pic:pic>
              </a:graphicData>
            </a:graphic>
          </wp:inline>
        </w:drawing>
      </w:r>
    </w:p>
    <w:p w:rsidR="00BB7C7D" w:rsidRPr="00BB7C7D" w:rsidRDefault="00BB7C7D"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28 : </w:t>
      </w:r>
      <w:r>
        <w:rPr>
          <w:rFonts w:ascii="Times New Roman" w:hAnsi="Times New Roman" w:cs="Times New Roman"/>
          <w:sz w:val="24"/>
          <w:szCs w:val="24"/>
        </w:rPr>
        <w:t xml:space="preserve">Curva </w:t>
      </w:r>
      <w:proofErr w:type="spellStart"/>
      <w:r>
        <w:rPr>
          <w:rFonts w:ascii="Times New Roman" w:hAnsi="Times New Roman" w:cs="Times New Roman"/>
          <w:sz w:val="24"/>
          <w:szCs w:val="24"/>
        </w:rPr>
        <w:t>Roc</w:t>
      </w:r>
      <w:proofErr w:type="spellEnd"/>
      <w:r>
        <w:rPr>
          <w:rFonts w:ascii="Times New Roman" w:hAnsi="Times New Roman" w:cs="Times New Roman"/>
          <w:sz w:val="24"/>
          <w:szCs w:val="24"/>
        </w:rPr>
        <w:t xml:space="preserve"> del </w:t>
      </w:r>
      <w:proofErr w:type="spellStart"/>
      <w:r>
        <w:rPr>
          <w:rFonts w:ascii="Times New Roman" w:hAnsi="Times New Roman" w:cs="Times New Roman"/>
          <w:sz w:val="24"/>
          <w:szCs w:val="24"/>
        </w:rPr>
        <w:t>FovealThickness</w:t>
      </w:r>
      <w:proofErr w:type="spellEnd"/>
    </w:p>
    <w:p w:rsidR="00BB7C7D" w:rsidRDefault="006C63FE" w:rsidP="003C76EF">
      <w:pPr>
        <w:jc w:val="both"/>
        <w:rPr>
          <w:rFonts w:ascii="Times New Roman" w:hAnsi="Times New Roman" w:cs="Times New Roman"/>
          <w:sz w:val="32"/>
          <w:szCs w:val="32"/>
        </w:rPr>
      </w:pPr>
      <w:r>
        <w:rPr>
          <w:rFonts w:ascii="Times New Roman" w:hAnsi="Times New Roman" w:cs="Times New Roman"/>
          <w:sz w:val="32"/>
          <w:szCs w:val="32"/>
        </w:rPr>
        <w:lastRenderedPageBreak/>
        <w:t xml:space="preserve">Anche lo spessore dello strato delle cellule ganglionari (CGL Tot) è risultato significativo alla curva </w:t>
      </w:r>
      <w:proofErr w:type="spellStart"/>
      <w:r>
        <w:rPr>
          <w:rFonts w:ascii="Times New Roman" w:hAnsi="Times New Roman" w:cs="Times New Roman"/>
          <w:sz w:val="32"/>
          <w:szCs w:val="32"/>
        </w:rPr>
        <w:t>Roc</w:t>
      </w:r>
      <w:proofErr w:type="spellEnd"/>
      <w:r>
        <w:rPr>
          <w:rFonts w:ascii="Times New Roman" w:hAnsi="Times New Roman" w:cs="Times New Roman"/>
          <w:sz w:val="32"/>
          <w:szCs w:val="32"/>
        </w:rPr>
        <w:t xml:space="preserve"> (p&lt; 0,0001) con una </w:t>
      </w:r>
      <w:proofErr w:type="spellStart"/>
      <w:r>
        <w:rPr>
          <w:rFonts w:ascii="Times New Roman" w:hAnsi="Times New Roman" w:cs="Times New Roman"/>
          <w:sz w:val="32"/>
          <w:szCs w:val="32"/>
        </w:rPr>
        <w:t>predittività</w:t>
      </w:r>
      <w:proofErr w:type="spellEnd"/>
      <w:r>
        <w:rPr>
          <w:rFonts w:ascii="Times New Roman" w:hAnsi="Times New Roman" w:cs="Times New Roman"/>
          <w:sz w:val="32"/>
          <w:szCs w:val="32"/>
        </w:rPr>
        <w:t xml:space="preserve"> della neurite ottica importante; valore cut off &lt;= 53, sensibilità del 50% e specificità del 100%.</w:t>
      </w:r>
    </w:p>
    <w:p w:rsidR="006C63FE" w:rsidRDefault="006C63FE" w:rsidP="0074157B">
      <w:pPr>
        <w:jc w:val="center"/>
        <w:rPr>
          <w:rFonts w:ascii="Times New Roman" w:hAnsi="Times New Roman" w:cs="Times New Roman"/>
          <w:sz w:val="32"/>
          <w:szCs w:val="32"/>
        </w:rPr>
      </w:pPr>
    </w:p>
    <w:p w:rsidR="006C63FE" w:rsidRDefault="006C63FE" w:rsidP="0074157B">
      <w:pPr>
        <w:jc w:val="center"/>
        <w:rPr>
          <w:rFonts w:ascii="Times New Roman" w:hAnsi="Times New Roman" w:cs="Times New Roman"/>
          <w:sz w:val="32"/>
          <w:szCs w:val="32"/>
        </w:rPr>
      </w:pPr>
    </w:p>
    <w:p w:rsidR="006C63FE" w:rsidRDefault="006C63FE"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600000" cy="2698202"/>
            <wp:effectExtent l="0" t="0" r="635" b="6985"/>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600000" cy="2698202"/>
                    </a:xfrm>
                    <a:prstGeom prst="rect">
                      <a:avLst/>
                    </a:prstGeom>
                    <a:noFill/>
                  </pic:spPr>
                </pic:pic>
              </a:graphicData>
            </a:graphic>
          </wp:inline>
        </w:drawing>
      </w:r>
      <w:r>
        <w:rPr>
          <w:rFonts w:ascii="Times New Roman" w:hAnsi="Times New Roman" w:cs="Times New Roman"/>
          <w:noProof/>
          <w:sz w:val="32"/>
          <w:szCs w:val="32"/>
          <w:lang w:eastAsia="it-IT"/>
        </w:rPr>
        <w:drawing>
          <wp:inline distT="0" distB="0" distL="0" distR="0">
            <wp:extent cx="900000" cy="460038"/>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900000" cy="460038"/>
                    </a:xfrm>
                    <a:prstGeom prst="rect">
                      <a:avLst/>
                    </a:prstGeom>
                    <a:noFill/>
                  </pic:spPr>
                </pic:pic>
              </a:graphicData>
            </a:graphic>
          </wp:inline>
        </w:drawing>
      </w:r>
    </w:p>
    <w:p w:rsidR="006C63FE" w:rsidRDefault="006C63FE"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29 : </w:t>
      </w:r>
      <w:r>
        <w:rPr>
          <w:rFonts w:ascii="Times New Roman" w:hAnsi="Times New Roman" w:cs="Times New Roman"/>
          <w:sz w:val="24"/>
          <w:szCs w:val="24"/>
        </w:rPr>
        <w:t xml:space="preserve">Curva </w:t>
      </w:r>
      <w:proofErr w:type="spellStart"/>
      <w:r>
        <w:rPr>
          <w:rFonts w:ascii="Times New Roman" w:hAnsi="Times New Roman" w:cs="Times New Roman"/>
          <w:sz w:val="24"/>
          <w:szCs w:val="24"/>
        </w:rPr>
        <w:t>Roc</w:t>
      </w:r>
      <w:proofErr w:type="spellEnd"/>
      <w:r>
        <w:rPr>
          <w:rFonts w:ascii="Times New Roman" w:hAnsi="Times New Roman" w:cs="Times New Roman"/>
          <w:sz w:val="24"/>
          <w:szCs w:val="24"/>
        </w:rPr>
        <w:t xml:space="preserve"> del CGL Tot</w:t>
      </w:r>
    </w:p>
    <w:p w:rsidR="00443618" w:rsidRDefault="00443618" w:rsidP="0074157B">
      <w:pPr>
        <w:jc w:val="center"/>
        <w:rPr>
          <w:rFonts w:ascii="Times New Roman" w:hAnsi="Times New Roman" w:cs="Times New Roman"/>
          <w:sz w:val="24"/>
          <w:szCs w:val="24"/>
        </w:rPr>
      </w:pPr>
    </w:p>
    <w:p w:rsidR="00D051B3" w:rsidRDefault="00D051B3" w:rsidP="003C76EF">
      <w:pPr>
        <w:jc w:val="both"/>
        <w:rPr>
          <w:rFonts w:ascii="Times New Roman" w:hAnsi="Times New Roman" w:cs="Times New Roman"/>
          <w:sz w:val="24"/>
          <w:szCs w:val="24"/>
        </w:rPr>
      </w:pPr>
    </w:p>
    <w:p w:rsidR="00443618" w:rsidRDefault="00443618" w:rsidP="003C76EF">
      <w:pPr>
        <w:jc w:val="both"/>
        <w:rPr>
          <w:rFonts w:ascii="Times New Roman" w:hAnsi="Times New Roman" w:cs="Times New Roman"/>
          <w:sz w:val="24"/>
          <w:szCs w:val="24"/>
        </w:rPr>
      </w:pPr>
    </w:p>
    <w:p w:rsidR="004F722A" w:rsidRDefault="004F722A" w:rsidP="003C76EF">
      <w:pPr>
        <w:jc w:val="both"/>
        <w:rPr>
          <w:rFonts w:ascii="Times New Roman" w:hAnsi="Times New Roman" w:cs="Times New Roman"/>
          <w:sz w:val="24"/>
          <w:szCs w:val="24"/>
        </w:rPr>
      </w:pPr>
    </w:p>
    <w:p w:rsidR="00443618" w:rsidRDefault="00443618" w:rsidP="003C76EF">
      <w:pPr>
        <w:jc w:val="both"/>
        <w:rPr>
          <w:rFonts w:ascii="Times New Roman" w:hAnsi="Times New Roman" w:cs="Times New Roman"/>
          <w:sz w:val="32"/>
          <w:szCs w:val="32"/>
        </w:rPr>
      </w:pPr>
      <w:r>
        <w:rPr>
          <w:rFonts w:ascii="Times New Roman" w:hAnsi="Times New Roman" w:cs="Times New Roman"/>
          <w:sz w:val="32"/>
          <w:szCs w:val="32"/>
        </w:rPr>
        <w:t>Infine abbiamo analizzato la correlazione tra lo spessore dello strato delle fibre nervose retiniche (RNFL) e quelle dello strato delle cellule ganglionari (CGL Tot) con il punteggio EDSS all’ultima visita e sono risultati entrambi associati in maniera significativa con una riduzione de</w:t>
      </w:r>
      <w:r w:rsidR="00D051B3">
        <w:rPr>
          <w:rFonts w:ascii="Times New Roman" w:hAnsi="Times New Roman" w:cs="Times New Roman"/>
          <w:sz w:val="32"/>
          <w:szCs w:val="32"/>
        </w:rPr>
        <w:t>llo spessore man mano che il pun</w:t>
      </w:r>
      <w:r>
        <w:rPr>
          <w:rFonts w:ascii="Times New Roman" w:hAnsi="Times New Roman" w:cs="Times New Roman"/>
          <w:sz w:val="32"/>
          <w:szCs w:val="32"/>
        </w:rPr>
        <w:t>teggio EDSS sale.</w:t>
      </w:r>
    </w:p>
    <w:p w:rsidR="00443618" w:rsidRDefault="00443618" w:rsidP="003C76EF">
      <w:pPr>
        <w:jc w:val="both"/>
        <w:rPr>
          <w:rFonts w:ascii="Times New Roman" w:hAnsi="Times New Roman" w:cs="Times New Roman"/>
          <w:sz w:val="32"/>
          <w:szCs w:val="32"/>
        </w:rPr>
      </w:pPr>
    </w:p>
    <w:p w:rsidR="00443618" w:rsidRDefault="00443618" w:rsidP="003C76EF">
      <w:pPr>
        <w:jc w:val="both"/>
        <w:rPr>
          <w:rFonts w:ascii="Times New Roman" w:hAnsi="Times New Roman" w:cs="Times New Roman"/>
          <w:sz w:val="32"/>
          <w:szCs w:val="32"/>
        </w:rPr>
      </w:pPr>
    </w:p>
    <w:p w:rsidR="00443618" w:rsidRPr="00443618" w:rsidRDefault="00443618" w:rsidP="0074157B">
      <w:pPr>
        <w:jc w:val="center"/>
        <w:rPr>
          <w:rFonts w:ascii="Times New Roman" w:hAnsi="Times New Roman" w:cs="Times New Roman"/>
          <w:sz w:val="32"/>
          <w:szCs w:val="32"/>
        </w:rPr>
      </w:pPr>
    </w:p>
    <w:p w:rsidR="006E05B8" w:rsidRDefault="00443618" w:rsidP="0074157B">
      <w:pPr>
        <w:jc w:val="center"/>
        <w:rPr>
          <w:rFonts w:ascii="Times New Roman" w:hAnsi="Times New Roman" w:cs="Times New Roman"/>
          <w:sz w:val="24"/>
          <w:szCs w:val="24"/>
        </w:rPr>
      </w:pPr>
      <w:r>
        <w:rPr>
          <w:rFonts w:ascii="Times New Roman" w:hAnsi="Times New Roman" w:cs="Times New Roman"/>
          <w:noProof/>
          <w:sz w:val="24"/>
          <w:szCs w:val="24"/>
          <w:lang w:eastAsia="it-IT"/>
        </w:rPr>
        <w:lastRenderedPageBreak/>
        <w:drawing>
          <wp:inline distT="0" distB="0" distL="0" distR="0">
            <wp:extent cx="3960000" cy="2970881"/>
            <wp:effectExtent l="0" t="0" r="2540" b="127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443618" w:rsidRDefault="00443618"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30 : </w:t>
      </w:r>
      <w:r>
        <w:rPr>
          <w:rFonts w:ascii="Times New Roman" w:hAnsi="Times New Roman" w:cs="Times New Roman"/>
          <w:sz w:val="24"/>
          <w:szCs w:val="24"/>
        </w:rPr>
        <w:t>Correlazione inversa tra RNFL e EDSS (p=0,001)</w:t>
      </w:r>
    </w:p>
    <w:p w:rsidR="00443618" w:rsidRDefault="00443618" w:rsidP="0074157B">
      <w:pPr>
        <w:jc w:val="center"/>
        <w:rPr>
          <w:rFonts w:ascii="Times New Roman" w:hAnsi="Times New Roman" w:cs="Times New Roman"/>
          <w:sz w:val="24"/>
          <w:szCs w:val="24"/>
        </w:rPr>
      </w:pPr>
    </w:p>
    <w:p w:rsidR="00443618" w:rsidRDefault="00443618" w:rsidP="0074157B">
      <w:pPr>
        <w:jc w:val="center"/>
        <w:rPr>
          <w:rFonts w:ascii="Times New Roman" w:hAnsi="Times New Roman" w:cs="Times New Roman"/>
          <w:sz w:val="24"/>
          <w:szCs w:val="24"/>
        </w:rPr>
      </w:pPr>
    </w:p>
    <w:p w:rsidR="00443618" w:rsidRPr="00443618" w:rsidRDefault="00443618" w:rsidP="0074157B">
      <w:pPr>
        <w:jc w:val="center"/>
        <w:rPr>
          <w:rFonts w:ascii="Times New Roman" w:hAnsi="Times New Roman" w:cs="Times New Roman"/>
          <w:sz w:val="24"/>
          <w:szCs w:val="24"/>
        </w:rPr>
      </w:pPr>
    </w:p>
    <w:p w:rsidR="007A070D" w:rsidRDefault="007A070D" w:rsidP="0074157B">
      <w:pPr>
        <w:jc w:val="center"/>
        <w:rPr>
          <w:rFonts w:ascii="Times New Roman" w:hAnsi="Times New Roman" w:cs="Times New Roman"/>
          <w:i/>
          <w:color w:val="FF0000"/>
          <w:sz w:val="32"/>
          <w:szCs w:val="32"/>
        </w:rPr>
      </w:pPr>
    </w:p>
    <w:p w:rsidR="0029183D" w:rsidRDefault="00443618" w:rsidP="0074157B">
      <w:pPr>
        <w:jc w:val="center"/>
        <w:rPr>
          <w:rFonts w:ascii="Times New Roman" w:hAnsi="Times New Roman" w:cs="Times New Roman"/>
          <w:i/>
          <w:color w:val="FF0000"/>
          <w:sz w:val="32"/>
          <w:szCs w:val="32"/>
        </w:rPr>
      </w:pPr>
      <w:r>
        <w:rPr>
          <w:rFonts w:ascii="Times New Roman" w:hAnsi="Times New Roman" w:cs="Times New Roman"/>
          <w:i/>
          <w:noProof/>
          <w:color w:val="FF0000"/>
          <w:sz w:val="32"/>
          <w:szCs w:val="32"/>
          <w:lang w:eastAsia="it-IT"/>
        </w:rPr>
        <w:drawing>
          <wp:inline distT="0" distB="0" distL="0" distR="0">
            <wp:extent cx="3960000" cy="2971155"/>
            <wp:effectExtent l="0" t="0" r="2540" b="127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960000" cy="2971155"/>
                    </a:xfrm>
                    <a:prstGeom prst="rect">
                      <a:avLst/>
                    </a:prstGeom>
                    <a:noFill/>
                  </pic:spPr>
                </pic:pic>
              </a:graphicData>
            </a:graphic>
          </wp:inline>
        </w:drawing>
      </w:r>
    </w:p>
    <w:p w:rsidR="00443618" w:rsidRPr="00443618" w:rsidRDefault="00443618"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31 : </w:t>
      </w:r>
      <w:r>
        <w:rPr>
          <w:rFonts w:ascii="Times New Roman" w:hAnsi="Times New Roman" w:cs="Times New Roman"/>
          <w:sz w:val="24"/>
          <w:szCs w:val="24"/>
        </w:rPr>
        <w:t>Correlazione inversa tra CGL Tot e EDSS (p=&lt;0,0005)</w:t>
      </w:r>
    </w:p>
    <w:p w:rsidR="0029183D" w:rsidRDefault="0029183D" w:rsidP="003C76EF">
      <w:pPr>
        <w:jc w:val="both"/>
        <w:rPr>
          <w:rFonts w:ascii="Times New Roman" w:hAnsi="Times New Roman" w:cs="Times New Roman"/>
          <w:i/>
          <w:color w:val="FF0000"/>
          <w:sz w:val="32"/>
          <w:szCs w:val="32"/>
        </w:rPr>
      </w:pPr>
    </w:p>
    <w:p w:rsidR="00D051B3" w:rsidRDefault="008E40DB" w:rsidP="003C76EF">
      <w:pPr>
        <w:jc w:val="both"/>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lastRenderedPageBreak/>
        <w:t>A</w:t>
      </w:r>
      <w:r w:rsidR="00D051B3">
        <w:rPr>
          <w:rFonts w:ascii="Times New Roman" w:hAnsi="Times New Roman" w:cs="Times New Roman"/>
          <w:color w:val="000000" w:themeColor="text1"/>
          <w:sz w:val="32"/>
          <w:szCs w:val="32"/>
        </w:rPr>
        <w:t>bbiamo categorizzato il dato EDSS in 3 gruppi</w:t>
      </w:r>
      <w:r w:rsidR="00CC3F18">
        <w:rPr>
          <w:rFonts w:ascii="Times New Roman" w:hAnsi="Times New Roman" w:cs="Times New Roman"/>
          <w:color w:val="000000" w:themeColor="text1"/>
          <w:sz w:val="32"/>
          <w:szCs w:val="32"/>
        </w:rPr>
        <w:t xml:space="preserve"> (0-1-2) </w:t>
      </w:r>
      <w:r w:rsidR="00D051B3">
        <w:rPr>
          <w:rFonts w:ascii="Times New Roman" w:hAnsi="Times New Roman" w:cs="Times New Roman"/>
          <w:color w:val="000000" w:themeColor="text1"/>
          <w:sz w:val="32"/>
          <w:szCs w:val="32"/>
        </w:rPr>
        <w:t xml:space="preserve">: =&lt; 3,5; &gt;3,5 e &gt;6 e abbiamo analizzato i rispettivi spessori di RNFL e CGL </w:t>
      </w:r>
      <w:proofErr w:type="spellStart"/>
      <w:r w:rsidR="00D051B3">
        <w:rPr>
          <w:rFonts w:ascii="Times New Roman" w:hAnsi="Times New Roman" w:cs="Times New Roman"/>
          <w:color w:val="000000" w:themeColor="text1"/>
          <w:sz w:val="32"/>
          <w:szCs w:val="32"/>
        </w:rPr>
        <w:t>con</w:t>
      </w:r>
      <w:r w:rsidR="00CC3F18">
        <w:rPr>
          <w:rFonts w:ascii="Times New Roman" w:hAnsi="Times New Roman" w:cs="Times New Roman"/>
          <w:color w:val="000000" w:themeColor="text1"/>
          <w:sz w:val="32"/>
          <w:szCs w:val="32"/>
        </w:rPr>
        <w:t>ques’ultimi</w:t>
      </w:r>
      <w:proofErr w:type="spellEnd"/>
      <w:r w:rsidR="00CC3F18">
        <w:rPr>
          <w:rFonts w:ascii="Times New Roman" w:hAnsi="Times New Roman" w:cs="Times New Roman"/>
          <w:color w:val="000000" w:themeColor="text1"/>
          <w:sz w:val="32"/>
          <w:szCs w:val="32"/>
        </w:rPr>
        <w:t>.</w:t>
      </w:r>
    </w:p>
    <w:p w:rsidR="00CC3F18" w:rsidRDefault="00CC3F18" w:rsidP="003C76EF">
      <w:pPr>
        <w:jc w:val="both"/>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E’ emersa una d</w:t>
      </w:r>
      <w:r w:rsidRPr="00CC3F18">
        <w:rPr>
          <w:rFonts w:ascii="Times New Roman" w:hAnsi="Times New Roman" w:cs="Times New Roman"/>
          <w:color w:val="000000" w:themeColor="text1"/>
          <w:sz w:val="32"/>
          <w:szCs w:val="32"/>
        </w:rPr>
        <w:t>ifferenza significativa tra  EDSS catego</w:t>
      </w:r>
      <w:r>
        <w:rPr>
          <w:rFonts w:ascii="Times New Roman" w:hAnsi="Times New Roman" w:cs="Times New Roman"/>
          <w:color w:val="000000" w:themeColor="text1"/>
          <w:sz w:val="32"/>
          <w:szCs w:val="32"/>
        </w:rPr>
        <w:t xml:space="preserve">rizzato nel confronto con RNFL </w:t>
      </w:r>
      <w:r w:rsidRPr="00CC3F18">
        <w:rPr>
          <w:rFonts w:ascii="Times New Roman" w:hAnsi="Times New Roman" w:cs="Times New Roman"/>
          <w:color w:val="000000" w:themeColor="text1"/>
          <w:sz w:val="32"/>
          <w:szCs w:val="32"/>
        </w:rPr>
        <w:t>in particolare tra gruppo EDSS 0 e gruppo 2 (≤3.5 vs &gt;6; p=0.012)</w:t>
      </w:r>
      <w:r>
        <w:rPr>
          <w:rFonts w:ascii="Times New Roman" w:hAnsi="Times New Roman" w:cs="Times New Roman"/>
          <w:color w:val="000000" w:themeColor="text1"/>
          <w:sz w:val="32"/>
          <w:szCs w:val="32"/>
        </w:rPr>
        <w:t>.</w:t>
      </w:r>
    </w:p>
    <w:p w:rsidR="00CC3F18" w:rsidRDefault="00CC3F18" w:rsidP="003C76EF">
      <w:pPr>
        <w:jc w:val="both"/>
        <w:rPr>
          <w:rFonts w:ascii="Times New Roman" w:hAnsi="Times New Roman" w:cs="Times New Roman"/>
          <w:color w:val="000000" w:themeColor="text1"/>
          <w:sz w:val="32"/>
          <w:szCs w:val="32"/>
        </w:rPr>
      </w:pPr>
    </w:p>
    <w:p w:rsidR="00CC3F18" w:rsidRDefault="00CC3F18" w:rsidP="0074157B">
      <w:pPr>
        <w:jc w:val="center"/>
        <w:rPr>
          <w:rFonts w:ascii="Times New Roman" w:hAnsi="Times New Roman" w:cs="Times New Roman"/>
          <w:color w:val="000000" w:themeColor="text1"/>
          <w:sz w:val="32"/>
          <w:szCs w:val="32"/>
        </w:rPr>
      </w:pPr>
    </w:p>
    <w:p w:rsidR="00CC3F18" w:rsidRDefault="00CC3F18" w:rsidP="0074157B">
      <w:pPr>
        <w:jc w:val="center"/>
        <w:rPr>
          <w:rFonts w:ascii="Times New Roman" w:hAnsi="Times New Roman" w:cs="Times New Roman"/>
          <w:color w:val="000000" w:themeColor="text1"/>
          <w:sz w:val="32"/>
          <w:szCs w:val="32"/>
        </w:rPr>
      </w:pPr>
    </w:p>
    <w:p w:rsidR="00CC3F18" w:rsidRDefault="00CC3F18" w:rsidP="0074157B">
      <w:pPr>
        <w:jc w:val="center"/>
        <w:rPr>
          <w:rFonts w:ascii="Times New Roman" w:hAnsi="Times New Roman" w:cs="Times New Roman"/>
          <w:color w:val="000000" w:themeColor="text1"/>
          <w:sz w:val="32"/>
          <w:szCs w:val="32"/>
        </w:rPr>
      </w:pPr>
      <w:r>
        <w:rPr>
          <w:rFonts w:ascii="Times New Roman" w:hAnsi="Times New Roman" w:cs="Times New Roman"/>
          <w:noProof/>
          <w:color w:val="000000" w:themeColor="text1"/>
          <w:sz w:val="32"/>
          <w:szCs w:val="32"/>
          <w:lang w:eastAsia="it-IT"/>
        </w:rPr>
        <w:drawing>
          <wp:inline distT="0" distB="0" distL="0" distR="0">
            <wp:extent cx="3960000" cy="2970881"/>
            <wp:effectExtent l="0" t="0" r="2540" b="127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CC3F18" w:rsidRDefault="00CC3F18" w:rsidP="0074157B">
      <w:pPr>
        <w:jc w:val="cente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Figura 32 : </w:t>
      </w:r>
      <w:r>
        <w:rPr>
          <w:rFonts w:ascii="Times New Roman" w:hAnsi="Times New Roman" w:cs="Times New Roman"/>
          <w:color w:val="000000" w:themeColor="text1"/>
          <w:sz w:val="24"/>
          <w:szCs w:val="24"/>
        </w:rPr>
        <w:t>RNFL versus EDSS categorizzato</w:t>
      </w:r>
    </w:p>
    <w:p w:rsidR="00CC3F18" w:rsidRDefault="00CC3F18" w:rsidP="003C76EF">
      <w:pPr>
        <w:jc w:val="both"/>
        <w:rPr>
          <w:rFonts w:ascii="Times New Roman" w:hAnsi="Times New Roman" w:cs="Times New Roman"/>
          <w:color w:val="000000" w:themeColor="text1"/>
          <w:sz w:val="24"/>
          <w:szCs w:val="24"/>
        </w:rPr>
      </w:pPr>
    </w:p>
    <w:p w:rsidR="00033908" w:rsidRPr="00CC3F18" w:rsidRDefault="00033908" w:rsidP="003C76EF">
      <w:pPr>
        <w:jc w:val="both"/>
        <w:rPr>
          <w:rFonts w:ascii="Times New Roman" w:hAnsi="Times New Roman" w:cs="Times New Roman"/>
          <w:color w:val="000000" w:themeColor="text1"/>
          <w:sz w:val="24"/>
          <w:szCs w:val="24"/>
        </w:rPr>
      </w:pPr>
    </w:p>
    <w:p w:rsidR="0029183D" w:rsidRDefault="0029183D" w:rsidP="003C76EF">
      <w:pPr>
        <w:jc w:val="both"/>
        <w:rPr>
          <w:rFonts w:ascii="Times New Roman" w:hAnsi="Times New Roman" w:cs="Times New Roman"/>
          <w:i/>
          <w:color w:val="FF0000"/>
          <w:sz w:val="32"/>
          <w:szCs w:val="32"/>
        </w:rPr>
      </w:pPr>
    </w:p>
    <w:p w:rsidR="00CC3F18" w:rsidRPr="00CF0754" w:rsidRDefault="00CF0754" w:rsidP="003C76EF">
      <w:pPr>
        <w:jc w:val="both"/>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E’</w:t>
      </w:r>
      <w:r w:rsidR="00CC3F18">
        <w:rPr>
          <w:rFonts w:ascii="Times New Roman" w:hAnsi="Times New Roman" w:cs="Times New Roman"/>
          <w:color w:val="000000" w:themeColor="text1"/>
          <w:sz w:val="32"/>
          <w:szCs w:val="32"/>
        </w:rPr>
        <w:t xml:space="preserve"> emersa anche una d</w:t>
      </w:r>
      <w:r w:rsidR="00CC3F18" w:rsidRPr="00CC3F18">
        <w:rPr>
          <w:rFonts w:ascii="Times New Roman" w:hAnsi="Times New Roman" w:cs="Times New Roman"/>
          <w:color w:val="000000" w:themeColor="text1"/>
          <w:sz w:val="32"/>
          <w:szCs w:val="32"/>
        </w:rPr>
        <w:t>ifferenza significativa tra  EDSS categ</w:t>
      </w:r>
      <w:r w:rsidR="00CC3F18">
        <w:rPr>
          <w:rFonts w:ascii="Times New Roman" w:hAnsi="Times New Roman" w:cs="Times New Roman"/>
          <w:color w:val="000000" w:themeColor="text1"/>
          <w:sz w:val="32"/>
          <w:szCs w:val="32"/>
        </w:rPr>
        <w:t xml:space="preserve">orizzato nel confronto con GCL </w:t>
      </w:r>
      <w:r w:rsidR="00CC3F18" w:rsidRPr="00CC3F18">
        <w:rPr>
          <w:rFonts w:ascii="Times New Roman" w:hAnsi="Times New Roman" w:cs="Times New Roman"/>
          <w:color w:val="000000" w:themeColor="text1"/>
          <w:sz w:val="32"/>
          <w:szCs w:val="32"/>
        </w:rPr>
        <w:t>in particolare tra gruppo EDSS 0 e gruppo 1 (≤3.5 vs &gt;3.5-6; p=0.031) e tra gruppo EDSS 0 e gruppo 2 (≤3.5 vs &gt;6;p=0.035)</w:t>
      </w:r>
      <w:r w:rsidR="00CC3F18">
        <w:rPr>
          <w:rFonts w:ascii="Times New Roman" w:hAnsi="Times New Roman" w:cs="Times New Roman"/>
          <w:color w:val="000000" w:themeColor="text1"/>
          <w:sz w:val="32"/>
          <w:szCs w:val="32"/>
        </w:rPr>
        <w:t>.</w:t>
      </w:r>
    </w:p>
    <w:p w:rsidR="0029183D" w:rsidRDefault="0029183D" w:rsidP="003C76EF">
      <w:pPr>
        <w:jc w:val="both"/>
        <w:rPr>
          <w:rFonts w:ascii="Times New Roman" w:hAnsi="Times New Roman" w:cs="Times New Roman"/>
          <w:b/>
          <w:i/>
          <w:color w:val="FF0000"/>
          <w:sz w:val="32"/>
          <w:szCs w:val="32"/>
        </w:rPr>
      </w:pPr>
    </w:p>
    <w:p w:rsidR="0029183D" w:rsidRPr="00CC3F18" w:rsidRDefault="00CC3F18" w:rsidP="0074157B">
      <w:pPr>
        <w:jc w:val="center"/>
        <w:rPr>
          <w:rFonts w:ascii="Times New Roman" w:hAnsi="Times New Roman" w:cs="Times New Roman"/>
          <w:b/>
          <w:i/>
          <w:color w:val="000000" w:themeColor="text1"/>
          <w:sz w:val="32"/>
          <w:szCs w:val="32"/>
        </w:rPr>
      </w:pPr>
      <w:r w:rsidRPr="00CC3F18">
        <w:rPr>
          <w:rFonts w:ascii="Times New Roman" w:hAnsi="Times New Roman" w:cs="Times New Roman"/>
          <w:b/>
          <w:i/>
          <w:noProof/>
          <w:color w:val="000000" w:themeColor="text1"/>
          <w:sz w:val="32"/>
          <w:szCs w:val="32"/>
          <w:lang w:eastAsia="it-IT"/>
        </w:rPr>
        <w:lastRenderedPageBreak/>
        <w:drawing>
          <wp:inline distT="0" distB="0" distL="0" distR="0">
            <wp:extent cx="3960000" cy="2970881"/>
            <wp:effectExtent l="0" t="0" r="2540" b="127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CC3F18" w:rsidRDefault="00CC3F18" w:rsidP="0074157B">
      <w:pPr>
        <w:jc w:val="center"/>
        <w:rPr>
          <w:rFonts w:ascii="Times New Roman" w:hAnsi="Times New Roman" w:cs="Times New Roman"/>
          <w:color w:val="000000" w:themeColor="text1"/>
          <w:sz w:val="24"/>
          <w:szCs w:val="24"/>
        </w:rPr>
      </w:pPr>
      <w:r w:rsidRPr="00CC3F18">
        <w:rPr>
          <w:rFonts w:ascii="Times New Roman" w:hAnsi="Times New Roman" w:cs="Times New Roman"/>
          <w:b/>
          <w:color w:val="000000" w:themeColor="text1"/>
          <w:sz w:val="24"/>
          <w:szCs w:val="24"/>
        </w:rPr>
        <w:t xml:space="preserve">Figura </w:t>
      </w:r>
      <w:r>
        <w:rPr>
          <w:rFonts w:ascii="Times New Roman" w:hAnsi="Times New Roman" w:cs="Times New Roman"/>
          <w:b/>
          <w:color w:val="000000" w:themeColor="text1"/>
          <w:sz w:val="24"/>
          <w:szCs w:val="24"/>
        </w:rPr>
        <w:t xml:space="preserve">33 : </w:t>
      </w:r>
      <w:r>
        <w:rPr>
          <w:rFonts w:ascii="Times New Roman" w:hAnsi="Times New Roman" w:cs="Times New Roman"/>
          <w:color w:val="000000" w:themeColor="text1"/>
          <w:sz w:val="24"/>
          <w:szCs w:val="24"/>
        </w:rPr>
        <w:t>CGL Tot versus EDSS categorizzato</w:t>
      </w:r>
    </w:p>
    <w:p w:rsidR="00CF0754" w:rsidRDefault="00CF0754" w:rsidP="0074157B">
      <w:pPr>
        <w:jc w:val="center"/>
        <w:rPr>
          <w:rFonts w:ascii="Times New Roman" w:hAnsi="Times New Roman" w:cs="Times New Roman"/>
          <w:color w:val="000000" w:themeColor="text1"/>
          <w:sz w:val="24"/>
          <w:szCs w:val="24"/>
        </w:rPr>
      </w:pPr>
    </w:p>
    <w:p w:rsidR="00CF0754" w:rsidRDefault="00CF0754" w:rsidP="003C76EF">
      <w:pPr>
        <w:jc w:val="both"/>
        <w:rPr>
          <w:rFonts w:ascii="Times New Roman" w:hAnsi="Times New Roman" w:cs="Times New Roman"/>
          <w:color w:val="000000" w:themeColor="text1"/>
          <w:sz w:val="24"/>
          <w:szCs w:val="24"/>
        </w:rPr>
      </w:pPr>
    </w:p>
    <w:p w:rsidR="00CF0754" w:rsidRDefault="00CF0754" w:rsidP="003C76EF">
      <w:pPr>
        <w:jc w:val="both"/>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Non è risultata significativa la correlazione tra l’età di esordio e l’RNFL e  CGL Tot.</w:t>
      </w:r>
    </w:p>
    <w:p w:rsidR="00CF0754" w:rsidRDefault="00CF0754" w:rsidP="0074157B">
      <w:pPr>
        <w:jc w:val="center"/>
        <w:rPr>
          <w:rFonts w:ascii="Times New Roman" w:hAnsi="Times New Roman" w:cs="Times New Roman"/>
          <w:color w:val="000000" w:themeColor="text1"/>
          <w:sz w:val="32"/>
          <w:szCs w:val="32"/>
        </w:rPr>
      </w:pPr>
    </w:p>
    <w:p w:rsidR="00CF0754" w:rsidRDefault="00CF0754" w:rsidP="0074157B">
      <w:pPr>
        <w:jc w:val="center"/>
        <w:rPr>
          <w:rFonts w:ascii="Times New Roman" w:hAnsi="Times New Roman" w:cs="Times New Roman"/>
          <w:color w:val="000000" w:themeColor="text1"/>
          <w:sz w:val="32"/>
          <w:szCs w:val="32"/>
        </w:rPr>
      </w:pPr>
      <w:r>
        <w:rPr>
          <w:rFonts w:ascii="Times New Roman" w:hAnsi="Times New Roman" w:cs="Times New Roman"/>
          <w:noProof/>
          <w:color w:val="000000" w:themeColor="text1"/>
          <w:sz w:val="32"/>
          <w:szCs w:val="32"/>
          <w:lang w:eastAsia="it-IT"/>
        </w:rPr>
        <w:drawing>
          <wp:inline distT="0" distB="0" distL="0" distR="0">
            <wp:extent cx="3960000" cy="2970881"/>
            <wp:effectExtent l="0" t="0" r="2540" b="127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332E09" w:rsidRPr="00332E09" w:rsidRDefault="00332E09" w:rsidP="0074157B">
      <w:pPr>
        <w:jc w:val="cente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Figura 34 : </w:t>
      </w:r>
      <w:r>
        <w:rPr>
          <w:rFonts w:ascii="Times New Roman" w:hAnsi="Times New Roman" w:cs="Times New Roman"/>
          <w:color w:val="000000" w:themeColor="text1"/>
          <w:sz w:val="24"/>
          <w:szCs w:val="24"/>
        </w:rPr>
        <w:t>RNFL versus Età di esordio</w:t>
      </w:r>
    </w:p>
    <w:p w:rsidR="00CC3F18" w:rsidRDefault="00CC3F18" w:rsidP="003C76EF">
      <w:pPr>
        <w:jc w:val="both"/>
        <w:rPr>
          <w:rFonts w:ascii="Times New Roman" w:hAnsi="Times New Roman" w:cs="Times New Roman"/>
          <w:color w:val="000000" w:themeColor="text1"/>
          <w:sz w:val="24"/>
          <w:szCs w:val="24"/>
        </w:rPr>
      </w:pPr>
    </w:p>
    <w:p w:rsidR="00CC3F18" w:rsidRDefault="00CC3F18" w:rsidP="0074157B">
      <w:pPr>
        <w:jc w:val="center"/>
        <w:rPr>
          <w:rFonts w:ascii="Times New Roman" w:hAnsi="Times New Roman" w:cs="Times New Roman"/>
          <w:color w:val="FF0000"/>
          <w:sz w:val="24"/>
          <w:szCs w:val="24"/>
        </w:rPr>
      </w:pPr>
    </w:p>
    <w:p w:rsidR="00332E09" w:rsidRDefault="00332E09" w:rsidP="0074157B">
      <w:pPr>
        <w:jc w:val="center"/>
        <w:rPr>
          <w:rFonts w:ascii="Times New Roman" w:hAnsi="Times New Roman" w:cs="Times New Roman"/>
          <w:color w:val="FF0000"/>
          <w:sz w:val="24"/>
          <w:szCs w:val="24"/>
        </w:rPr>
      </w:pPr>
    </w:p>
    <w:p w:rsidR="00CF0754" w:rsidRDefault="00CF0754" w:rsidP="0074157B">
      <w:pPr>
        <w:jc w:val="center"/>
        <w:rPr>
          <w:rFonts w:ascii="Times New Roman" w:hAnsi="Times New Roman" w:cs="Times New Roman"/>
          <w:color w:val="FF0000"/>
          <w:sz w:val="24"/>
          <w:szCs w:val="24"/>
        </w:rPr>
      </w:pPr>
    </w:p>
    <w:p w:rsidR="00CF0754" w:rsidRDefault="0073720F" w:rsidP="0074157B">
      <w:pPr>
        <w:jc w:val="center"/>
        <w:rPr>
          <w:rFonts w:ascii="Times New Roman" w:hAnsi="Times New Roman" w:cs="Times New Roman"/>
          <w:color w:val="FF0000"/>
          <w:sz w:val="24"/>
          <w:szCs w:val="24"/>
        </w:rPr>
      </w:pPr>
      <w:r>
        <w:rPr>
          <w:rFonts w:ascii="Times New Roman" w:hAnsi="Times New Roman" w:cs="Times New Roman"/>
          <w:noProof/>
          <w:color w:val="FF0000"/>
          <w:sz w:val="24"/>
          <w:szCs w:val="24"/>
          <w:lang w:eastAsia="it-IT"/>
        </w:rPr>
        <w:drawing>
          <wp:inline distT="0" distB="0" distL="0" distR="0">
            <wp:extent cx="3960000" cy="2970881"/>
            <wp:effectExtent l="0" t="0" r="2540" b="127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332E09" w:rsidRDefault="00332E09"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35 : </w:t>
      </w:r>
      <w:r>
        <w:rPr>
          <w:rFonts w:ascii="Times New Roman" w:hAnsi="Times New Roman" w:cs="Times New Roman"/>
          <w:sz w:val="24"/>
          <w:szCs w:val="24"/>
        </w:rPr>
        <w:t>CGL Tot versus Età di esordio</w:t>
      </w:r>
    </w:p>
    <w:p w:rsidR="00332E09" w:rsidRDefault="00332E09" w:rsidP="0074157B">
      <w:pPr>
        <w:jc w:val="center"/>
        <w:rPr>
          <w:rFonts w:ascii="Times New Roman" w:hAnsi="Times New Roman" w:cs="Times New Roman"/>
          <w:sz w:val="24"/>
          <w:szCs w:val="24"/>
        </w:rPr>
      </w:pPr>
    </w:p>
    <w:p w:rsidR="00332E09" w:rsidRDefault="00332E09" w:rsidP="0074157B">
      <w:pPr>
        <w:jc w:val="center"/>
        <w:rPr>
          <w:rFonts w:ascii="Times New Roman" w:hAnsi="Times New Roman" w:cs="Times New Roman"/>
          <w:sz w:val="24"/>
          <w:szCs w:val="24"/>
        </w:rPr>
      </w:pPr>
    </w:p>
    <w:p w:rsidR="00332E09" w:rsidRDefault="00332E09" w:rsidP="003C76EF">
      <w:pPr>
        <w:jc w:val="both"/>
        <w:rPr>
          <w:rFonts w:ascii="Times New Roman" w:hAnsi="Times New Roman" w:cs="Times New Roman"/>
          <w:sz w:val="24"/>
          <w:szCs w:val="24"/>
        </w:rPr>
      </w:pPr>
    </w:p>
    <w:p w:rsidR="00332E09" w:rsidRPr="00332E09" w:rsidRDefault="00332E09" w:rsidP="003C76EF">
      <w:pPr>
        <w:jc w:val="both"/>
        <w:rPr>
          <w:rFonts w:ascii="Times New Roman" w:hAnsi="Times New Roman" w:cs="Times New Roman"/>
          <w:sz w:val="24"/>
          <w:szCs w:val="24"/>
        </w:rPr>
      </w:pPr>
    </w:p>
    <w:p w:rsidR="00CF0754" w:rsidRDefault="00CF0754" w:rsidP="003C76EF">
      <w:pPr>
        <w:jc w:val="both"/>
        <w:rPr>
          <w:rFonts w:ascii="Times New Roman" w:hAnsi="Times New Roman" w:cs="Times New Roman"/>
          <w:color w:val="FF0000"/>
          <w:sz w:val="24"/>
          <w:szCs w:val="24"/>
        </w:rPr>
      </w:pPr>
    </w:p>
    <w:p w:rsidR="00CF0754" w:rsidRDefault="00332E09" w:rsidP="003C76EF">
      <w:pPr>
        <w:jc w:val="both"/>
        <w:rPr>
          <w:rFonts w:ascii="Times New Roman" w:hAnsi="Times New Roman" w:cs="Times New Roman"/>
          <w:sz w:val="32"/>
          <w:szCs w:val="32"/>
        </w:rPr>
      </w:pPr>
      <w:r>
        <w:rPr>
          <w:rFonts w:ascii="Times New Roman" w:hAnsi="Times New Roman" w:cs="Times New Roman"/>
          <w:sz w:val="32"/>
          <w:szCs w:val="32"/>
        </w:rPr>
        <w:t xml:space="preserve">Effettuando </w:t>
      </w:r>
      <w:r w:rsidR="0073720F" w:rsidRPr="0073720F">
        <w:rPr>
          <w:rFonts w:ascii="Times New Roman" w:hAnsi="Times New Roman" w:cs="Times New Roman"/>
          <w:sz w:val="32"/>
          <w:szCs w:val="32"/>
        </w:rPr>
        <w:t xml:space="preserve"> la categorizzazione dell’età di esordio categorizzato in</w:t>
      </w:r>
      <w:r>
        <w:rPr>
          <w:rFonts w:ascii="Times New Roman" w:hAnsi="Times New Roman" w:cs="Times New Roman"/>
          <w:sz w:val="32"/>
          <w:szCs w:val="32"/>
        </w:rPr>
        <w:t xml:space="preserve"> due gruppi: gruppo </w:t>
      </w:r>
      <w:r w:rsidR="008E40DB">
        <w:rPr>
          <w:rFonts w:ascii="Times New Roman" w:hAnsi="Times New Roman" w:cs="Times New Roman"/>
          <w:sz w:val="32"/>
          <w:szCs w:val="32"/>
        </w:rPr>
        <w:t>“</w:t>
      </w:r>
      <w:r>
        <w:rPr>
          <w:rFonts w:ascii="Times New Roman" w:hAnsi="Times New Roman" w:cs="Times New Roman"/>
          <w:sz w:val="32"/>
          <w:szCs w:val="32"/>
        </w:rPr>
        <w:t>0</w:t>
      </w:r>
      <w:r w:rsidR="008E40DB">
        <w:rPr>
          <w:rFonts w:ascii="Times New Roman" w:hAnsi="Times New Roman" w:cs="Times New Roman"/>
          <w:sz w:val="32"/>
          <w:szCs w:val="32"/>
        </w:rPr>
        <w:t>”</w:t>
      </w:r>
      <w:r>
        <w:rPr>
          <w:rFonts w:ascii="Times New Roman" w:hAnsi="Times New Roman" w:cs="Times New Roman"/>
          <w:sz w:val="32"/>
          <w:szCs w:val="32"/>
        </w:rPr>
        <w:t xml:space="preserve"> di età</w:t>
      </w:r>
      <w:r w:rsidR="0073720F" w:rsidRPr="0073720F">
        <w:rPr>
          <w:rFonts w:ascii="Times New Roman" w:hAnsi="Times New Roman" w:cs="Times New Roman"/>
          <w:sz w:val="32"/>
          <w:szCs w:val="32"/>
        </w:rPr>
        <w:t xml:space="preserve">&gt;21 e </w:t>
      </w:r>
      <w:r>
        <w:rPr>
          <w:rFonts w:ascii="Times New Roman" w:hAnsi="Times New Roman" w:cs="Times New Roman"/>
          <w:sz w:val="32"/>
          <w:szCs w:val="32"/>
        </w:rPr>
        <w:t xml:space="preserve">gruppo </w:t>
      </w:r>
      <w:r w:rsidR="008E40DB">
        <w:rPr>
          <w:rFonts w:ascii="Times New Roman" w:hAnsi="Times New Roman" w:cs="Times New Roman"/>
          <w:sz w:val="32"/>
          <w:szCs w:val="32"/>
        </w:rPr>
        <w:t>“</w:t>
      </w:r>
      <w:r>
        <w:rPr>
          <w:rFonts w:ascii="Times New Roman" w:hAnsi="Times New Roman" w:cs="Times New Roman"/>
          <w:sz w:val="32"/>
          <w:szCs w:val="32"/>
        </w:rPr>
        <w:t>1</w:t>
      </w:r>
      <w:r w:rsidR="008E40DB">
        <w:rPr>
          <w:rFonts w:ascii="Times New Roman" w:hAnsi="Times New Roman" w:cs="Times New Roman"/>
          <w:sz w:val="32"/>
          <w:szCs w:val="32"/>
        </w:rPr>
        <w:t>”</w:t>
      </w:r>
      <w:r>
        <w:rPr>
          <w:rFonts w:ascii="Times New Roman" w:hAnsi="Times New Roman" w:cs="Times New Roman"/>
          <w:sz w:val="32"/>
          <w:szCs w:val="32"/>
        </w:rPr>
        <w:t xml:space="preserve"> di età =&lt;21;n</w:t>
      </w:r>
      <w:r w:rsidR="0073720F" w:rsidRPr="0073720F">
        <w:rPr>
          <w:rFonts w:ascii="Times New Roman" w:hAnsi="Times New Roman" w:cs="Times New Roman"/>
          <w:sz w:val="32"/>
          <w:szCs w:val="32"/>
        </w:rPr>
        <w:t xml:space="preserve">on è </w:t>
      </w:r>
      <w:r>
        <w:rPr>
          <w:rFonts w:ascii="Times New Roman" w:hAnsi="Times New Roman" w:cs="Times New Roman"/>
          <w:sz w:val="32"/>
          <w:szCs w:val="32"/>
        </w:rPr>
        <w:t>risultato significativo</w:t>
      </w:r>
      <w:r w:rsidR="0073720F" w:rsidRPr="0073720F">
        <w:rPr>
          <w:rFonts w:ascii="Times New Roman" w:hAnsi="Times New Roman" w:cs="Times New Roman"/>
          <w:sz w:val="32"/>
          <w:szCs w:val="32"/>
        </w:rPr>
        <w:t xml:space="preserve"> il confronto tra l’età di esordio della malattia categorizzato per gruppi di età  e</w:t>
      </w:r>
      <w:r>
        <w:rPr>
          <w:rFonts w:ascii="Times New Roman" w:hAnsi="Times New Roman" w:cs="Times New Roman"/>
          <w:sz w:val="32"/>
          <w:szCs w:val="32"/>
        </w:rPr>
        <w:t xml:space="preserve"> lo strato delle fibre nervose</w:t>
      </w:r>
      <w:r w:rsidR="0073720F" w:rsidRPr="0073720F">
        <w:rPr>
          <w:rFonts w:ascii="Times New Roman" w:hAnsi="Times New Roman" w:cs="Times New Roman"/>
          <w:sz w:val="32"/>
          <w:szCs w:val="32"/>
        </w:rPr>
        <w:t xml:space="preserve"> RNFL e GCL</w:t>
      </w:r>
      <w:r>
        <w:rPr>
          <w:rFonts w:ascii="Times New Roman" w:hAnsi="Times New Roman" w:cs="Times New Roman"/>
          <w:sz w:val="32"/>
          <w:szCs w:val="32"/>
        </w:rPr>
        <w:t>.</w:t>
      </w:r>
    </w:p>
    <w:p w:rsidR="0073720F" w:rsidRDefault="0073720F" w:rsidP="003C76EF">
      <w:pPr>
        <w:jc w:val="both"/>
        <w:rPr>
          <w:rFonts w:ascii="Times New Roman" w:hAnsi="Times New Roman" w:cs="Times New Roman"/>
          <w:sz w:val="32"/>
          <w:szCs w:val="32"/>
        </w:rPr>
      </w:pPr>
    </w:p>
    <w:p w:rsidR="0073720F" w:rsidRPr="0073720F" w:rsidRDefault="0073720F" w:rsidP="003C76EF">
      <w:pPr>
        <w:jc w:val="both"/>
        <w:rPr>
          <w:rFonts w:ascii="Times New Roman" w:hAnsi="Times New Roman" w:cs="Times New Roman"/>
          <w:sz w:val="32"/>
          <w:szCs w:val="32"/>
        </w:rPr>
      </w:pPr>
    </w:p>
    <w:p w:rsidR="00CF0754" w:rsidRDefault="0073720F" w:rsidP="0074157B">
      <w:pPr>
        <w:jc w:val="center"/>
        <w:rPr>
          <w:rFonts w:ascii="Times New Roman" w:hAnsi="Times New Roman" w:cs="Times New Roman"/>
          <w:color w:val="FF0000"/>
          <w:sz w:val="24"/>
          <w:szCs w:val="24"/>
        </w:rPr>
      </w:pPr>
      <w:r>
        <w:rPr>
          <w:rFonts w:ascii="Times New Roman" w:hAnsi="Times New Roman" w:cs="Times New Roman"/>
          <w:noProof/>
          <w:color w:val="FF0000"/>
          <w:sz w:val="24"/>
          <w:szCs w:val="24"/>
          <w:lang w:eastAsia="it-IT"/>
        </w:rPr>
        <w:lastRenderedPageBreak/>
        <w:drawing>
          <wp:inline distT="0" distB="0" distL="0" distR="0">
            <wp:extent cx="3960000" cy="2970881"/>
            <wp:effectExtent l="0" t="0" r="2540" b="1270"/>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332E09" w:rsidRDefault="00332E09" w:rsidP="0074157B">
      <w:pPr>
        <w:jc w:val="center"/>
        <w:rPr>
          <w:rFonts w:ascii="Times New Roman" w:hAnsi="Times New Roman" w:cs="Times New Roman"/>
          <w:sz w:val="24"/>
          <w:szCs w:val="24"/>
        </w:rPr>
      </w:pPr>
      <w:r w:rsidRPr="00332E09">
        <w:rPr>
          <w:rFonts w:ascii="Times New Roman" w:hAnsi="Times New Roman" w:cs="Times New Roman"/>
          <w:b/>
          <w:sz w:val="24"/>
          <w:szCs w:val="24"/>
        </w:rPr>
        <w:t>Figura 36</w:t>
      </w:r>
      <w:r>
        <w:rPr>
          <w:rFonts w:ascii="Times New Roman" w:hAnsi="Times New Roman" w:cs="Times New Roman"/>
          <w:b/>
          <w:sz w:val="24"/>
          <w:szCs w:val="24"/>
        </w:rPr>
        <w:t xml:space="preserve"> : </w:t>
      </w:r>
      <w:r>
        <w:rPr>
          <w:rFonts w:ascii="Times New Roman" w:hAnsi="Times New Roman" w:cs="Times New Roman"/>
          <w:sz w:val="24"/>
          <w:szCs w:val="24"/>
        </w:rPr>
        <w:t>RNFL versus Età di esordio categorizzata</w:t>
      </w:r>
    </w:p>
    <w:p w:rsidR="00332E09" w:rsidRDefault="00332E09" w:rsidP="0074157B">
      <w:pPr>
        <w:jc w:val="center"/>
        <w:rPr>
          <w:rFonts w:ascii="Times New Roman" w:hAnsi="Times New Roman" w:cs="Times New Roman"/>
          <w:sz w:val="24"/>
          <w:szCs w:val="24"/>
        </w:rPr>
      </w:pPr>
    </w:p>
    <w:p w:rsidR="00332E09" w:rsidRDefault="00332E09" w:rsidP="0074157B">
      <w:pPr>
        <w:jc w:val="center"/>
        <w:rPr>
          <w:rFonts w:ascii="Times New Roman" w:hAnsi="Times New Roman" w:cs="Times New Roman"/>
          <w:sz w:val="24"/>
          <w:szCs w:val="24"/>
        </w:rPr>
      </w:pPr>
    </w:p>
    <w:p w:rsidR="00332E09" w:rsidRPr="00332E09" w:rsidRDefault="00332E09" w:rsidP="0074157B">
      <w:pPr>
        <w:jc w:val="center"/>
        <w:rPr>
          <w:rFonts w:ascii="Times New Roman" w:hAnsi="Times New Roman" w:cs="Times New Roman"/>
          <w:sz w:val="24"/>
          <w:szCs w:val="24"/>
        </w:rPr>
      </w:pPr>
    </w:p>
    <w:p w:rsidR="00CF0754" w:rsidRDefault="0073720F" w:rsidP="0074157B">
      <w:pPr>
        <w:jc w:val="center"/>
        <w:rPr>
          <w:rFonts w:ascii="Times New Roman" w:hAnsi="Times New Roman" w:cs="Times New Roman"/>
          <w:color w:val="FF0000"/>
          <w:sz w:val="24"/>
          <w:szCs w:val="24"/>
        </w:rPr>
      </w:pPr>
      <w:r>
        <w:rPr>
          <w:rFonts w:ascii="Times New Roman" w:hAnsi="Times New Roman" w:cs="Times New Roman"/>
          <w:noProof/>
          <w:color w:val="FF0000"/>
          <w:sz w:val="24"/>
          <w:szCs w:val="24"/>
          <w:lang w:eastAsia="it-IT"/>
        </w:rPr>
        <w:drawing>
          <wp:inline distT="0" distB="0" distL="0" distR="0">
            <wp:extent cx="3960000" cy="2970881"/>
            <wp:effectExtent l="0" t="0" r="2540" b="127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960000" cy="2970881"/>
                    </a:xfrm>
                    <a:prstGeom prst="rect">
                      <a:avLst/>
                    </a:prstGeom>
                    <a:noFill/>
                  </pic:spPr>
                </pic:pic>
              </a:graphicData>
            </a:graphic>
          </wp:inline>
        </w:drawing>
      </w:r>
    </w:p>
    <w:p w:rsidR="00332E09" w:rsidRPr="00332E09" w:rsidRDefault="00332E09"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37 : </w:t>
      </w:r>
      <w:r>
        <w:rPr>
          <w:rFonts w:ascii="Times New Roman" w:hAnsi="Times New Roman" w:cs="Times New Roman"/>
          <w:sz w:val="24"/>
          <w:szCs w:val="24"/>
        </w:rPr>
        <w:t>CGL Tot versus Età di esordio categorizzata</w:t>
      </w:r>
    </w:p>
    <w:p w:rsidR="0073720F" w:rsidRDefault="0073720F" w:rsidP="003C76EF">
      <w:pPr>
        <w:jc w:val="both"/>
        <w:rPr>
          <w:rFonts w:ascii="Times New Roman" w:hAnsi="Times New Roman" w:cs="Times New Roman"/>
          <w:color w:val="FF0000"/>
          <w:sz w:val="24"/>
          <w:szCs w:val="24"/>
        </w:rPr>
      </w:pPr>
    </w:p>
    <w:p w:rsidR="0073720F" w:rsidRDefault="0073720F" w:rsidP="003C76EF">
      <w:pPr>
        <w:jc w:val="both"/>
        <w:rPr>
          <w:rFonts w:ascii="Times New Roman" w:hAnsi="Times New Roman" w:cs="Times New Roman"/>
          <w:color w:val="FF0000"/>
          <w:sz w:val="24"/>
          <w:szCs w:val="24"/>
        </w:rPr>
      </w:pPr>
    </w:p>
    <w:p w:rsidR="00033908" w:rsidRPr="00CC3F18" w:rsidRDefault="00033908" w:rsidP="003C76EF">
      <w:pPr>
        <w:jc w:val="both"/>
        <w:rPr>
          <w:rFonts w:ascii="Times New Roman" w:hAnsi="Times New Roman" w:cs="Times New Roman"/>
          <w:color w:val="FF0000"/>
          <w:sz w:val="24"/>
          <w:szCs w:val="24"/>
        </w:rPr>
      </w:pPr>
    </w:p>
    <w:p w:rsidR="0029183D" w:rsidRDefault="00E86BF0" w:rsidP="003C76EF">
      <w:pPr>
        <w:jc w:val="both"/>
        <w:rPr>
          <w:rFonts w:ascii="Times New Roman" w:hAnsi="Times New Roman" w:cs="Times New Roman"/>
          <w:sz w:val="32"/>
          <w:szCs w:val="32"/>
        </w:rPr>
      </w:pPr>
      <w:r>
        <w:rPr>
          <w:rFonts w:ascii="Times New Roman" w:hAnsi="Times New Roman" w:cs="Times New Roman"/>
          <w:b/>
          <w:i/>
          <w:sz w:val="40"/>
          <w:szCs w:val="40"/>
        </w:rPr>
        <w:lastRenderedPageBreak/>
        <w:t xml:space="preserve">Considerazioni e </w:t>
      </w:r>
      <w:r w:rsidR="0029183D">
        <w:rPr>
          <w:rFonts w:ascii="Times New Roman" w:hAnsi="Times New Roman" w:cs="Times New Roman"/>
          <w:b/>
          <w:i/>
          <w:sz w:val="40"/>
          <w:szCs w:val="40"/>
        </w:rPr>
        <w:t>Conclusioni</w:t>
      </w:r>
    </w:p>
    <w:p w:rsidR="00291D87" w:rsidRDefault="00291D87" w:rsidP="003C76EF">
      <w:pPr>
        <w:jc w:val="both"/>
        <w:rPr>
          <w:rFonts w:ascii="Times New Roman" w:hAnsi="Times New Roman" w:cs="Times New Roman"/>
          <w:sz w:val="32"/>
          <w:szCs w:val="32"/>
        </w:rPr>
      </w:pPr>
      <w:r>
        <w:rPr>
          <w:rFonts w:ascii="Times New Roman" w:hAnsi="Times New Roman" w:cs="Times New Roman"/>
          <w:sz w:val="32"/>
          <w:szCs w:val="32"/>
        </w:rPr>
        <w:t>Riepilogando i risultati ottenuti dal nostro studio prospettico possiamo affermare che lo strato delle fibre nervose retiniche ( RNFL) e quello delle cellule ganglionari (CGL) risultano assottigliati nel gruppo di pazienti con storia di neurite ottica e sono altamente predittivi del verificarsi di questo evento patologico.</w:t>
      </w:r>
    </w:p>
    <w:p w:rsidR="00291D87" w:rsidRDefault="00291D87" w:rsidP="003C76EF">
      <w:pPr>
        <w:jc w:val="both"/>
        <w:rPr>
          <w:rFonts w:ascii="Times New Roman" w:hAnsi="Times New Roman" w:cs="Times New Roman"/>
          <w:sz w:val="32"/>
          <w:szCs w:val="32"/>
        </w:rPr>
      </w:pPr>
      <w:r>
        <w:rPr>
          <w:rFonts w:ascii="Times New Roman" w:hAnsi="Times New Roman" w:cs="Times New Roman"/>
          <w:sz w:val="32"/>
          <w:szCs w:val="32"/>
        </w:rPr>
        <w:t>RNFL e le CGL totali sono dunque espressione della perdita assonale progressiva che si verifica nei pazienti affetti da Sclerosi Multipla come lo dimostrano la significatività dei dati riguardanti l’EDSS all’ultima visita, la durata della malattia e il numero di ricadute a cui vanno incontro questi soggetti.</w:t>
      </w:r>
    </w:p>
    <w:p w:rsidR="00291D87" w:rsidRDefault="00291D87" w:rsidP="003C76EF">
      <w:pPr>
        <w:jc w:val="both"/>
        <w:rPr>
          <w:rFonts w:ascii="Times New Roman" w:hAnsi="Times New Roman" w:cs="Times New Roman"/>
          <w:sz w:val="32"/>
          <w:szCs w:val="32"/>
        </w:rPr>
      </w:pPr>
      <w:r>
        <w:rPr>
          <w:rFonts w:ascii="Times New Roman" w:hAnsi="Times New Roman" w:cs="Times New Roman"/>
          <w:sz w:val="32"/>
          <w:szCs w:val="32"/>
        </w:rPr>
        <w:t xml:space="preserve">Inoltre, </w:t>
      </w:r>
      <w:r w:rsidR="00C939A8">
        <w:rPr>
          <w:rFonts w:ascii="Times New Roman" w:hAnsi="Times New Roman" w:cs="Times New Roman"/>
          <w:sz w:val="32"/>
          <w:szCs w:val="32"/>
        </w:rPr>
        <w:t xml:space="preserve">dal nostro studio abbiamo potuto evidenziare che </w:t>
      </w:r>
      <w:r w:rsidR="00996B2F">
        <w:rPr>
          <w:rFonts w:ascii="Times New Roman" w:hAnsi="Times New Roman" w:cs="Times New Roman"/>
          <w:sz w:val="32"/>
          <w:szCs w:val="32"/>
        </w:rPr>
        <w:t>l’assottigli</w:t>
      </w:r>
      <w:r>
        <w:rPr>
          <w:rFonts w:ascii="Times New Roman" w:hAnsi="Times New Roman" w:cs="Times New Roman"/>
          <w:sz w:val="32"/>
          <w:szCs w:val="32"/>
        </w:rPr>
        <w:t>amento delle fibre nervose retiniche ( RNFL) e quello delle cellule ganglionari (CGL) può evidenziare un’attività subclinica della Sclerosi Multipla anche nei pazienti che non hanno avuto la neurite ottica.</w:t>
      </w:r>
    </w:p>
    <w:p w:rsidR="00C939A8" w:rsidRDefault="00C939A8" w:rsidP="003C76EF">
      <w:pPr>
        <w:jc w:val="both"/>
        <w:rPr>
          <w:rFonts w:ascii="Times New Roman" w:hAnsi="Times New Roman" w:cs="Times New Roman"/>
          <w:sz w:val="32"/>
          <w:szCs w:val="32"/>
        </w:rPr>
      </w:pPr>
      <w:r>
        <w:rPr>
          <w:rFonts w:ascii="Times New Roman" w:hAnsi="Times New Roman" w:cs="Times New Roman"/>
          <w:sz w:val="32"/>
          <w:szCs w:val="32"/>
        </w:rPr>
        <w:t>Un esempio è quello dell’analisi dello spessore delle cellule ganglionari (CGL Tot) di entrambi gli occhi di un paziente affetto da Sclerosi Multipla dal 2001 con una forma re</w:t>
      </w:r>
      <w:r w:rsidR="00062100">
        <w:rPr>
          <w:rFonts w:ascii="Times New Roman" w:hAnsi="Times New Roman" w:cs="Times New Roman"/>
          <w:sz w:val="32"/>
          <w:szCs w:val="32"/>
        </w:rPr>
        <w:t>cidivante</w:t>
      </w:r>
      <w:r>
        <w:rPr>
          <w:rFonts w:ascii="Times New Roman" w:hAnsi="Times New Roman" w:cs="Times New Roman"/>
          <w:sz w:val="32"/>
          <w:szCs w:val="32"/>
        </w:rPr>
        <w:t>–remittente, un punteggio di 6,5 della EDSS che vuol dire che per deambulare il paziente ha bisogno di un supporto, 3 episodi di ricadute ma nessun evento di neurite ottica.</w:t>
      </w:r>
    </w:p>
    <w:p w:rsidR="00C939A8" w:rsidRDefault="00C939A8" w:rsidP="003C76EF">
      <w:pPr>
        <w:jc w:val="both"/>
        <w:rPr>
          <w:rFonts w:ascii="Times New Roman" w:hAnsi="Times New Roman" w:cs="Times New Roman"/>
          <w:sz w:val="32"/>
          <w:szCs w:val="32"/>
        </w:rPr>
      </w:pPr>
      <w:r>
        <w:rPr>
          <w:rFonts w:ascii="Times New Roman" w:hAnsi="Times New Roman" w:cs="Times New Roman"/>
          <w:sz w:val="32"/>
          <w:szCs w:val="32"/>
        </w:rPr>
        <w:t>Come si evince dalle figure a seguire il suddetto paziente mostra in entrambi gli occhi un’ importante perdita assonale e assottigliamento dello strato delle RNFL e di quello delle CGL che è maggiore in OD pur non avendo mai avuto una neurite ottica.</w:t>
      </w:r>
    </w:p>
    <w:p w:rsidR="000C4F84" w:rsidRDefault="000C4F84" w:rsidP="003C76EF">
      <w:pPr>
        <w:jc w:val="both"/>
        <w:rPr>
          <w:rFonts w:ascii="Times New Roman" w:hAnsi="Times New Roman" w:cs="Times New Roman"/>
          <w:sz w:val="32"/>
          <w:szCs w:val="32"/>
        </w:rPr>
      </w:pPr>
    </w:p>
    <w:p w:rsidR="000C4F84" w:rsidRDefault="000C4F84" w:rsidP="003C76EF">
      <w:pPr>
        <w:jc w:val="both"/>
        <w:rPr>
          <w:rFonts w:ascii="Times New Roman" w:hAnsi="Times New Roman" w:cs="Times New Roman"/>
          <w:sz w:val="32"/>
          <w:szCs w:val="32"/>
        </w:rPr>
      </w:pPr>
    </w:p>
    <w:p w:rsidR="000C4F84" w:rsidRDefault="000C4F84" w:rsidP="003C76EF">
      <w:pPr>
        <w:jc w:val="both"/>
        <w:rPr>
          <w:rFonts w:ascii="Times New Roman" w:hAnsi="Times New Roman" w:cs="Times New Roman"/>
          <w:sz w:val="32"/>
          <w:szCs w:val="32"/>
        </w:rPr>
      </w:pPr>
    </w:p>
    <w:p w:rsidR="000C4F84" w:rsidRDefault="000C4F84" w:rsidP="003C76EF">
      <w:pPr>
        <w:jc w:val="both"/>
        <w:rPr>
          <w:rFonts w:ascii="Times New Roman" w:hAnsi="Times New Roman" w:cs="Times New Roman"/>
          <w:sz w:val="32"/>
          <w:szCs w:val="32"/>
        </w:rPr>
      </w:pPr>
    </w:p>
    <w:p w:rsidR="000C4F84" w:rsidRDefault="000C4F84" w:rsidP="003C76EF">
      <w:pPr>
        <w:jc w:val="both"/>
        <w:rPr>
          <w:rFonts w:ascii="Times New Roman" w:hAnsi="Times New Roman" w:cs="Times New Roman"/>
          <w:sz w:val="32"/>
          <w:szCs w:val="32"/>
        </w:rPr>
      </w:pPr>
    </w:p>
    <w:p w:rsidR="000C4F84" w:rsidRDefault="000C4F84" w:rsidP="0074157B">
      <w:pPr>
        <w:jc w:val="center"/>
        <w:rPr>
          <w:rFonts w:ascii="Times New Roman" w:hAnsi="Times New Roman" w:cs="Times New Roman"/>
          <w:sz w:val="32"/>
          <w:szCs w:val="32"/>
        </w:rPr>
      </w:pPr>
    </w:p>
    <w:p w:rsidR="00C939A8" w:rsidRDefault="00C939A8"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600000" cy="4951750"/>
            <wp:effectExtent l="19050" t="19050" r="19685" b="20320"/>
            <wp:docPr id="44" name="Immagine 44" descr="C:\Users\Ele\Documents\Dottorato\Scan esami\NO neurite ma deficit rnfl e cgl 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e\Documents\Dottorato\Scan esami\NO neurite ma deficit rnfl e cgl OD.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600000" cy="4951750"/>
                    </a:xfrm>
                    <a:prstGeom prst="rect">
                      <a:avLst/>
                    </a:prstGeom>
                    <a:noFill/>
                    <a:ln>
                      <a:solidFill>
                        <a:schemeClr val="tx1">
                          <a:lumMod val="65000"/>
                          <a:lumOff val="35000"/>
                        </a:schemeClr>
                      </a:solidFill>
                    </a:ln>
                  </pic:spPr>
                </pic:pic>
              </a:graphicData>
            </a:graphic>
          </wp:inline>
        </w:drawing>
      </w:r>
    </w:p>
    <w:p w:rsidR="00C939A8" w:rsidRDefault="00C939A8"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w:t>
      </w:r>
      <w:r w:rsidR="00FF353A">
        <w:rPr>
          <w:rFonts w:ascii="Times New Roman" w:hAnsi="Times New Roman" w:cs="Times New Roman"/>
          <w:b/>
          <w:sz w:val="24"/>
          <w:szCs w:val="24"/>
        </w:rPr>
        <w:t xml:space="preserve">30 : </w:t>
      </w:r>
      <w:r w:rsidR="00FF353A">
        <w:rPr>
          <w:rFonts w:ascii="Times New Roman" w:hAnsi="Times New Roman" w:cs="Times New Roman"/>
          <w:sz w:val="24"/>
          <w:szCs w:val="24"/>
        </w:rPr>
        <w:t>Esame OD “7x7 Macula” paziente senza storia di Neurite Ottica</w:t>
      </w:r>
    </w:p>
    <w:p w:rsidR="00162B08" w:rsidRDefault="00162B08" w:rsidP="0074157B">
      <w:pPr>
        <w:jc w:val="center"/>
        <w:rPr>
          <w:rFonts w:ascii="Times New Roman" w:hAnsi="Times New Roman" w:cs="Times New Roman"/>
          <w:sz w:val="24"/>
          <w:szCs w:val="24"/>
        </w:rPr>
      </w:pPr>
    </w:p>
    <w:p w:rsidR="00162B08" w:rsidRPr="00FF353A" w:rsidRDefault="00162B08" w:rsidP="0074157B">
      <w:pPr>
        <w:jc w:val="center"/>
        <w:rPr>
          <w:rFonts w:ascii="Times New Roman" w:hAnsi="Times New Roman" w:cs="Times New Roman"/>
          <w:sz w:val="24"/>
          <w:szCs w:val="24"/>
        </w:rPr>
      </w:pPr>
    </w:p>
    <w:p w:rsidR="00291D87" w:rsidRDefault="00291D87"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1A50F3" w:rsidRDefault="001A50F3" w:rsidP="0074157B">
      <w:pPr>
        <w:jc w:val="center"/>
        <w:rPr>
          <w:rFonts w:ascii="Times New Roman" w:hAnsi="Times New Roman" w:cs="Times New Roman"/>
          <w:sz w:val="32"/>
          <w:szCs w:val="32"/>
        </w:rPr>
      </w:pPr>
    </w:p>
    <w:p w:rsidR="00291D87" w:rsidRDefault="00162B08" w:rsidP="0074157B">
      <w:pPr>
        <w:jc w:val="center"/>
        <w:rPr>
          <w:rFonts w:ascii="Times New Roman" w:hAnsi="Times New Roman" w:cs="Times New Roman"/>
          <w:sz w:val="32"/>
          <w:szCs w:val="32"/>
        </w:rPr>
      </w:pPr>
      <w:r>
        <w:rPr>
          <w:rFonts w:ascii="Times New Roman" w:hAnsi="Times New Roman" w:cs="Times New Roman"/>
          <w:noProof/>
          <w:sz w:val="32"/>
          <w:szCs w:val="32"/>
          <w:lang w:eastAsia="it-IT"/>
        </w:rPr>
        <w:drawing>
          <wp:inline distT="0" distB="0" distL="0" distR="0">
            <wp:extent cx="3600000" cy="4951750"/>
            <wp:effectExtent l="19050" t="19050" r="19685" b="20320"/>
            <wp:docPr id="45" name="Immagine 45" descr="C:\Users\Ele\Documents\Dottorato\Scan esami\RNFL e cGl deficit no neurite 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le\Documents\Dottorato\Scan esami\RNFL e cGl deficit no neurite OS.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600000" cy="4951750"/>
                    </a:xfrm>
                    <a:prstGeom prst="rect">
                      <a:avLst/>
                    </a:prstGeom>
                    <a:noFill/>
                    <a:ln>
                      <a:solidFill>
                        <a:schemeClr val="tx1">
                          <a:lumMod val="65000"/>
                          <a:lumOff val="35000"/>
                        </a:schemeClr>
                      </a:solidFill>
                    </a:ln>
                  </pic:spPr>
                </pic:pic>
              </a:graphicData>
            </a:graphic>
          </wp:inline>
        </w:drawing>
      </w:r>
    </w:p>
    <w:p w:rsidR="00162B08" w:rsidRDefault="00162B08" w:rsidP="0074157B">
      <w:pPr>
        <w:jc w:val="center"/>
        <w:rPr>
          <w:rFonts w:ascii="Times New Roman" w:hAnsi="Times New Roman" w:cs="Times New Roman"/>
          <w:sz w:val="24"/>
          <w:szCs w:val="24"/>
        </w:rPr>
      </w:pPr>
      <w:r>
        <w:rPr>
          <w:rFonts w:ascii="Times New Roman" w:hAnsi="Times New Roman" w:cs="Times New Roman"/>
          <w:b/>
          <w:sz w:val="24"/>
          <w:szCs w:val="24"/>
        </w:rPr>
        <w:t xml:space="preserve">Figura 31 : </w:t>
      </w:r>
      <w:r>
        <w:rPr>
          <w:rFonts w:ascii="Times New Roman" w:hAnsi="Times New Roman" w:cs="Times New Roman"/>
          <w:sz w:val="24"/>
          <w:szCs w:val="24"/>
        </w:rPr>
        <w:t>Esame OS “7x7 Macula” paziente senza storia di Neurite Ottica</w:t>
      </w:r>
    </w:p>
    <w:p w:rsidR="001A50F3" w:rsidRDefault="001A50F3" w:rsidP="003C76EF">
      <w:pPr>
        <w:jc w:val="both"/>
        <w:rPr>
          <w:rFonts w:ascii="Times New Roman" w:hAnsi="Times New Roman" w:cs="Times New Roman"/>
          <w:sz w:val="24"/>
          <w:szCs w:val="24"/>
        </w:rPr>
      </w:pPr>
    </w:p>
    <w:p w:rsidR="001A50F3" w:rsidRDefault="001A50F3" w:rsidP="003C76EF">
      <w:pPr>
        <w:jc w:val="both"/>
        <w:rPr>
          <w:rFonts w:ascii="Times New Roman" w:hAnsi="Times New Roman" w:cs="Times New Roman"/>
          <w:sz w:val="24"/>
          <w:szCs w:val="24"/>
        </w:rPr>
      </w:pPr>
    </w:p>
    <w:p w:rsidR="001A50F3" w:rsidRDefault="001A50F3" w:rsidP="003C76EF">
      <w:pPr>
        <w:jc w:val="both"/>
        <w:rPr>
          <w:rFonts w:ascii="Times New Roman" w:hAnsi="Times New Roman" w:cs="Times New Roman"/>
          <w:sz w:val="24"/>
          <w:szCs w:val="24"/>
        </w:rPr>
      </w:pPr>
    </w:p>
    <w:p w:rsidR="001A50F3" w:rsidRDefault="001A50F3" w:rsidP="003C76EF">
      <w:pPr>
        <w:jc w:val="both"/>
        <w:rPr>
          <w:rFonts w:ascii="Times New Roman" w:hAnsi="Times New Roman" w:cs="Times New Roman"/>
          <w:sz w:val="24"/>
          <w:szCs w:val="24"/>
        </w:rPr>
      </w:pPr>
    </w:p>
    <w:p w:rsidR="001A50F3" w:rsidRDefault="001A50F3" w:rsidP="003C76EF">
      <w:pPr>
        <w:jc w:val="both"/>
        <w:rPr>
          <w:rFonts w:ascii="Times New Roman" w:hAnsi="Times New Roman" w:cs="Times New Roman"/>
          <w:sz w:val="24"/>
          <w:szCs w:val="24"/>
        </w:rPr>
      </w:pPr>
    </w:p>
    <w:p w:rsidR="001A50F3" w:rsidRDefault="001A50F3" w:rsidP="003C76EF">
      <w:pPr>
        <w:jc w:val="both"/>
        <w:rPr>
          <w:rFonts w:ascii="Times New Roman" w:hAnsi="Times New Roman" w:cs="Times New Roman"/>
          <w:sz w:val="24"/>
          <w:szCs w:val="24"/>
        </w:rPr>
      </w:pPr>
    </w:p>
    <w:p w:rsidR="001A50F3" w:rsidRDefault="001A50F3" w:rsidP="003C76EF">
      <w:pPr>
        <w:jc w:val="both"/>
        <w:rPr>
          <w:rFonts w:ascii="Times New Roman" w:hAnsi="Times New Roman" w:cs="Times New Roman"/>
          <w:sz w:val="32"/>
          <w:szCs w:val="32"/>
        </w:rPr>
      </w:pPr>
      <w:r>
        <w:rPr>
          <w:rFonts w:ascii="Times New Roman" w:hAnsi="Times New Roman" w:cs="Times New Roman"/>
          <w:sz w:val="32"/>
          <w:szCs w:val="32"/>
        </w:rPr>
        <w:lastRenderedPageBreak/>
        <w:t xml:space="preserve">Da questo dato si percepisce l’importanza che potrebbe avere la presenza costante di un oftalmologo in ogni reparto di neurologia per poter effettuare uno screening longitudinale, tramite l’esame OCT ,su tutti i pazienti affetti da Sclerosi Multipla e soprattutto su quelli che non hanno avuto episodi di neurite ottica ma che potrebbero presentare ugualmente degli assottigliamenti importanti dello strato delle RNFL e CGL che esprimono la perdita assonale e la </w:t>
      </w:r>
      <w:proofErr w:type="spellStart"/>
      <w:r>
        <w:rPr>
          <w:rFonts w:ascii="Times New Roman" w:hAnsi="Times New Roman" w:cs="Times New Roman"/>
          <w:sz w:val="32"/>
          <w:szCs w:val="32"/>
        </w:rPr>
        <w:t>neurodegenerazione</w:t>
      </w:r>
      <w:proofErr w:type="spellEnd"/>
      <w:r>
        <w:rPr>
          <w:rFonts w:ascii="Times New Roman" w:hAnsi="Times New Roman" w:cs="Times New Roman"/>
          <w:sz w:val="32"/>
          <w:szCs w:val="32"/>
        </w:rPr>
        <w:t xml:space="preserve"> progressiva che li colpisce.</w:t>
      </w:r>
    </w:p>
    <w:p w:rsidR="001A50F3" w:rsidRDefault="001A50F3" w:rsidP="003C76EF">
      <w:pPr>
        <w:jc w:val="both"/>
        <w:rPr>
          <w:rFonts w:ascii="Times New Roman" w:hAnsi="Times New Roman" w:cs="Times New Roman"/>
          <w:sz w:val="32"/>
          <w:szCs w:val="32"/>
        </w:rPr>
      </w:pPr>
      <w:r>
        <w:rPr>
          <w:rFonts w:ascii="Times New Roman" w:hAnsi="Times New Roman" w:cs="Times New Roman"/>
          <w:sz w:val="32"/>
          <w:szCs w:val="32"/>
        </w:rPr>
        <w:t xml:space="preserve">Se la Risonanza Magnetica rappresenta il </w:t>
      </w:r>
      <w:proofErr w:type="spellStart"/>
      <w:r>
        <w:rPr>
          <w:rFonts w:ascii="Times New Roman" w:hAnsi="Times New Roman" w:cs="Times New Roman"/>
          <w:sz w:val="32"/>
          <w:szCs w:val="32"/>
        </w:rPr>
        <w:t>gold</w:t>
      </w:r>
      <w:proofErr w:type="spellEnd"/>
      <w:r>
        <w:rPr>
          <w:rFonts w:ascii="Times New Roman" w:hAnsi="Times New Roman" w:cs="Times New Roman"/>
          <w:sz w:val="32"/>
          <w:szCs w:val="32"/>
        </w:rPr>
        <w:t xml:space="preserve"> standard per la diagnosi della Sclerosi Multipla, la tomografia a coerenza ottica (OCT) è al momento l’unica opzione diagnostica in grado di valutare gli assoni senza mielina del sistema nervoso centrale.</w:t>
      </w:r>
    </w:p>
    <w:p w:rsidR="001A50F3" w:rsidRDefault="00996B2F" w:rsidP="003C76EF">
      <w:pPr>
        <w:jc w:val="both"/>
        <w:rPr>
          <w:rFonts w:ascii="Times New Roman" w:hAnsi="Times New Roman" w:cs="Times New Roman"/>
          <w:sz w:val="32"/>
          <w:szCs w:val="32"/>
        </w:rPr>
      </w:pPr>
      <w:r>
        <w:rPr>
          <w:rFonts w:ascii="Times New Roman" w:hAnsi="Times New Roman" w:cs="Times New Roman"/>
          <w:sz w:val="32"/>
          <w:szCs w:val="32"/>
        </w:rPr>
        <w:t>L</w:t>
      </w:r>
      <w:r w:rsidR="001A50F3">
        <w:rPr>
          <w:rFonts w:ascii="Times New Roman" w:hAnsi="Times New Roman" w:cs="Times New Roman"/>
          <w:sz w:val="32"/>
          <w:szCs w:val="32"/>
        </w:rPr>
        <w:t>’</w:t>
      </w:r>
      <w:r w:rsidR="0099522F">
        <w:rPr>
          <w:rFonts w:ascii="Times New Roman" w:hAnsi="Times New Roman" w:cs="Times New Roman"/>
          <w:sz w:val="32"/>
          <w:szCs w:val="32"/>
        </w:rPr>
        <w:t xml:space="preserve">OCT, a differenza della risonanza magnetica,  </w:t>
      </w:r>
      <w:r w:rsidR="001A50F3">
        <w:rPr>
          <w:rFonts w:ascii="Times New Roman" w:hAnsi="Times New Roman" w:cs="Times New Roman"/>
          <w:sz w:val="32"/>
          <w:szCs w:val="32"/>
        </w:rPr>
        <w:t>permette di accedere faci</w:t>
      </w:r>
      <w:r w:rsidR="0099522F">
        <w:rPr>
          <w:rFonts w:ascii="Times New Roman" w:hAnsi="Times New Roman" w:cs="Times New Roman"/>
          <w:sz w:val="32"/>
          <w:szCs w:val="32"/>
        </w:rPr>
        <w:t xml:space="preserve">lmente alle strutture retiniche; </w:t>
      </w:r>
      <w:r w:rsidR="001A50F3">
        <w:rPr>
          <w:rFonts w:ascii="Times New Roman" w:hAnsi="Times New Roman" w:cs="Times New Roman"/>
          <w:sz w:val="32"/>
          <w:szCs w:val="32"/>
        </w:rPr>
        <w:t xml:space="preserve"> acquisire in modo facile e </w:t>
      </w:r>
      <w:r w:rsidR="0099522F">
        <w:rPr>
          <w:rFonts w:ascii="Times New Roman" w:hAnsi="Times New Roman" w:cs="Times New Roman"/>
          <w:sz w:val="32"/>
          <w:szCs w:val="32"/>
        </w:rPr>
        <w:t>soprattutto veloce le immagini tomografiche;  presenta una marcata riduzione dei costi e dei tempi di analisi e correla in modo diretto e semplice l’analisi anatomica e strutturale che è rappresentata dallo spessore delle fibre nervose retiniche e quella funzionale che è rappresentata dalla capacità visiva.</w:t>
      </w:r>
    </w:p>
    <w:p w:rsidR="0099522F" w:rsidRDefault="0099522F" w:rsidP="003C76EF">
      <w:pPr>
        <w:jc w:val="both"/>
        <w:rPr>
          <w:rFonts w:ascii="Times New Roman" w:hAnsi="Times New Roman" w:cs="Times New Roman"/>
          <w:sz w:val="32"/>
          <w:szCs w:val="32"/>
        </w:rPr>
      </w:pPr>
      <w:r>
        <w:rPr>
          <w:rFonts w:ascii="Times New Roman" w:hAnsi="Times New Roman" w:cs="Times New Roman"/>
          <w:sz w:val="32"/>
          <w:szCs w:val="32"/>
        </w:rPr>
        <w:t xml:space="preserve">In conclusione, la tomografia a coerenza ottica (OCT) potrebbe rappresentare un ideale </w:t>
      </w:r>
      <w:proofErr w:type="spellStart"/>
      <w:r>
        <w:rPr>
          <w:rFonts w:ascii="Times New Roman" w:hAnsi="Times New Roman" w:cs="Times New Roman"/>
          <w:sz w:val="32"/>
          <w:szCs w:val="32"/>
        </w:rPr>
        <w:t>biomarker</w:t>
      </w:r>
      <w:proofErr w:type="spellEnd"/>
      <w:r w:rsidR="001C1E5A">
        <w:rPr>
          <w:rFonts w:ascii="Times New Roman" w:hAnsi="Times New Roman" w:cs="Times New Roman"/>
          <w:sz w:val="32"/>
          <w:szCs w:val="32"/>
        </w:rPr>
        <w:t>(10</w:t>
      </w:r>
      <w:r w:rsidR="0058787C">
        <w:rPr>
          <w:rFonts w:ascii="Times New Roman" w:hAnsi="Times New Roman" w:cs="Times New Roman"/>
          <w:sz w:val="32"/>
          <w:szCs w:val="32"/>
        </w:rPr>
        <w:t>)</w:t>
      </w:r>
      <w:r>
        <w:rPr>
          <w:rFonts w:ascii="Times New Roman" w:hAnsi="Times New Roman" w:cs="Times New Roman"/>
          <w:sz w:val="32"/>
          <w:szCs w:val="32"/>
        </w:rPr>
        <w:t>, sensibile nel rilevare i cambiamenti subclinici nei pazienti affetti da Sclerosi Multipla attraverso il monitoraggio delle alterazioni a livello retinico.</w:t>
      </w:r>
    </w:p>
    <w:p w:rsidR="0099522F" w:rsidRDefault="0099522F" w:rsidP="003C76EF">
      <w:pPr>
        <w:jc w:val="both"/>
        <w:rPr>
          <w:rFonts w:ascii="Times New Roman" w:hAnsi="Times New Roman" w:cs="Times New Roman"/>
          <w:sz w:val="32"/>
          <w:szCs w:val="32"/>
        </w:rPr>
      </w:pPr>
      <w:r>
        <w:rPr>
          <w:rFonts w:ascii="Times New Roman" w:hAnsi="Times New Roman" w:cs="Times New Roman"/>
          <w:sz w:val="32"/>
          <w:szCs w:val="32"/>
        </w:rPr>
        <w:t xml:space="preserve">Inoltre, possiamo affermare che l’OCT è un apparecchio estremamente utile nel monitorare  la  </w:t>
      </w:r>
      <w:proofErr w:type="spellStart"/>
      <w:r>
        <w:rPr>
          <w:rFonts w:ascii="Times New Roman" w:hAnsi="Times New Roman" w:cs="Times New Roman"/>
          <w:sz w:val="32"/>
          <w:szCs w:val="32"/>
        </w:rPr>
        <w:t>neurodegenerazione</w:t>
      </w:r>
      <w:proofErr w:type="spellEnd"/>
      <w:r>
        <w:rPr>
          <w:rFonts w:ascii="Times New Roman" w:hAnsi="Times New Roman" w:cs="Times New Roman"/>
          <w:sz w:val="32"/>
          <w:szCs w:val="32"/>
        </w:rPr>
        <w:t xml:space="preserve">  e gli effetti </w:t>
      </w:r>
      <w:proofErr w:type="spellStart"/>
      <w:r>
        <w:rPr>
          <w:rFonts w:ascii="Times New Roman" w:hAnsi="Times New Roman" w:cs="Times New Roman"/>
          <w:sz w:val="32"/>
          <w:szCs w:val="32"/>
        </w:rPr>
        <w:t>neuroprotettivi</w:t>
      </w:r>
      <w:proofErr w:type="spellEnd"/>
      <w:r>
        <w:rPr>
          <w:rFonts w:ascii="Times New Roman" w:hAnsi="Times New Roman" w:cs="Times New Roman"/>
          <w:sz w:val="32"/>
          <w:szCs w:val="32"/>
        </w:rPr>
        <w:t xml:space="preserve"> di nuovi agenti terapeutici per la cura della Sclerosi Multipla.</w:t>
      </w:r>
    </w:p>
    <w:p w:rsidR="00460A53" w:rsidRDefault="00460A53" w:rsidP="003C76EF">
      <w:pPr>
        <w:jc w:val="both"/>
        <w:rPr>
          <w:rFonts w:ascii="Times New Roman" w:hAnsi="Times New Roman" w:cs="Times New Roman"/>
          <w:sz w:val="32"/>
          <w:szCs w:val="32"/>
        </w:rPr>
      </w:pPr>
    </w:p>
    <w:p w:rsidR="00460A53" w:rsidRDefault="00460A53" w:rsidP="003C76EF">
      <w:pPr>
        <w:jc w:val="both"/>
        <w:rPr>
          <w:rFonts w:ascii="Times New Roman" w:hAnsi="Times New Roman" w:cs="Times New Roman"/>
          <w:sz w:val="32"/>
          <w:szCs w:val="32"/>
        </w:rPr>
      </w:pPr>
    </w:p>
    <w:p w:rsidR="00460A53" w:rsidRDefault="00460A53" w:rsidP="003C76EF">
      <w:pPr>
        <w:jc w:val="both"/>
        <w:rPr>
          <w:rFonts w:ascii="Times New Roman" w:hAnsi="Times New Roman" w:cs="Times New Roman"/>
          <w:sz w:val="32"/>
          <w:szCs w:val="32"/>
        </w:rPr>
      </w:pPr>
    </w:p>
    <w:p w:rsidR="005B3B72" w:rsidRDefault="00460A53" w:rsidP="003C76EF">
      <w:pPr>
        <w:jc w:val="both"/>
        <w:rPr>
          <w:rFonts w:ascii="Times New Roman" w:hAnsi="Times New Roman" w:cs="Times New Roman"/>
          <w:b/>
          <w:i/>
          <w:sz w:val="40"/>
          <w:szCs w:val="40"/>
        </w:rPr>
      </w:pPr>
      <w:r>
        <w:rPr>
          <w:rFonts w:ascii="Times New Roman" w:hAnsi="Times New Roman" w:cs="Times New Roman"/>
          <w:b/>
          <w:i/>
          <w:sz w:val="40"/>
          <w:szCs w:val="40"/>
        </w:rPr>
        <w:lastRenderedPageBreak/>
        <w:t>Bibliografia</w:t>
      </w:r>
    </w:p>
    <w:p w:rsidR="00460A53" w:rsidRPr="00BF2E2C" w:rsidRDefault="00D159B3" w:rsidP="003C76EF">
      <w:pPr>
        <w:jc w:val="both"/>
        <w:rPr>
          <w:rFonts w:ascii="Times New Roman" w:hAnsi="Times New Roman" w:cs="Times New Roman"/>
          <w:sz w:val="28"/>
          <w:szCs w:val="28"/>
        </w:rPr>
      </w:pPr>
      <w:r w:rsidRPr="008245F8">
        <w:rPr>
          <w:rFonts w:ascii="Times New Roman" w:hAnsi="Times New Roman" w:cs="Times New Roman"/>
          <w:sz w:val="28"/>
          <w:szCs w:val="28"/>
        </w:rPr>
        <w:t xml:space="preserve">1) </w:t>
      </w:r>
      <w:r w:rsidR="00F11FAE" w:rsidRPr="008245F8">
        <w:rPr>
          <w:rFonts w:ascii="Times New Roman" w:hAnsi="Times New Roman" w:cs="Times New Roman"/>
          <w:sz w:val="28"/>
          <w:szCs w:val="28"/>
        </w:rPr>
        <w:t xml:space="preserve">J.N. </w:t>
      </w:r>
      <w:proofErr w:type="spellStart"/>
      <w:r w:rsidR="00F11FAE" w:rsidRPr="008245F8">
        <w:rPr>
          <w:rFonts w:ascii="Times New Roman" w:hAnsi="Times New Roman" w:cs="Times New Roman"/>
          <w:sz w:val="28"/>
          <w:szCs w:val="28"/>
        </w:rPr>
        <w:t>Ratchford</w:t>
      </w:r>
      <w:proofErr w:type="spellEnd"/>
      <w:r w:rsidR="00F11FAE" w:rsidRPr="008245F8">
        <w:rPr>
          <w:rFonts w:ascii="Times New Roman" w:hAnsi="Times New Roman" w:cs="Times New Roman"/>
          <w:sz w:val="28"/>
          <w:szCs w:val="28"/>
        </w:rPr>
        <w:t xml:space="preserve"> MD, M.E. </w:t>
      </w:r>
      <w:proofErr w:type="spellStart"/>
      <w:r w:rsidR="00F11FAE" w:rsidRPr="008245F8">
        <w:rPr>
          <w:rFonts w:ascii="Times New Roman" w:hAnsi="Times New Roman" w:cs="Times New Roman"/>
          <w:sz w:val="28"/>
          <w:szCs w:val="28"/>
        </w:rPr>
        <w:t>Quigg</w:t>
      </w:r>
      <w:proofErr w:type="spellEnd"/>
      <w:r w:rsidR="00F11FAE" w:rsidRPr="008245F8">
        <w:rPr>
          <w:rFonts w:ascii="Times New Roman" w:hAnsi="Times New Roman" w:cs="Times New Roman"/>
          <w:sz w:val="28"/>
          <w:szCs w:val="28"/>
        </w:rPr>
        <w:t xml:space="preserve"> BA, A. </w:t>
      </w:r>
      <w:proofErr w:type="spellStart"/>
      <w:r w:rsidR="00F11FAE" w:rsidRPr="008245F8">
        <w:rPr>
          <w:rFonts w:ascii="Times New Roman" w:hAnsi="Times New Roman" w:cs="Times New Roman"/>
          <w:sz w:val="28"/>
          <w:szCs w:val="28"/>
        </w:rPr>
        <w:t>Conger</w:t>
      </w:r>
      <w:proofErr w:type="spellEnd"/>
      <w:r w:rsidR="00F11FAE" w:rsidRPr="008245F8">
        <w:rPr>
          <w:rFonts w:ascii="Times New Roman" w:hAnsi="Times New Roman" w:cs="Times New Roman"/>
          <w:sz w:val="28"/>
          <w:szCs w:val="28"/>
        </w:rPr>
        <w:t xml:space="preserve"> BA, T. </w:t>
      </w:r>
      <w:proofErr w:type="spellStart"/>
      <w:r w:rsidR="00F11FAE" w:rsidRPr="008245F8">
        <w:rPr>
          <w:rFonts w:ascii="Times New Roman" w:hAnsi="Times New Roman" w:cs="Times New Roman"/>
          <w:sz w:val="28"/>
          <w:szCs w:val="28"/>
        </w:rPr>
        <w:t>Frohmann</w:t>
      </w:r>
      <w:proofErr w:type="spellEnd"/>
      <w:r w:rsidR="00F11FAE" w:rsidRPr="008245F8">
        <w:rPr>
          <w:rFonts w:ascii="Times New Roman" w:hAnsi="Times New Roman" w:cs="Times New Roman"/>
          <w:sz w:val="28"/>
          <w:szCs w:val="28"/>
        </w:rPr>
        <w:t xml:space="preserve"> BA, E. </w:t>
      </w:r>
      <w:proofErr w:type="spellStart"/>
      <w:r w:rsidR="00F11FAE" w:rsidRPr="008245F8">
        <w:rPr>
          <w:rFonts w:ascii="Times New Roman" w:hAnsi="Times New Roman" w:cs="Times New Roman"/>
          <w:sz w:val="28"/>
          <w:szCs w:val="28"/>
        </w:rPr>
        <w:t>Frohman</w:t>
      </w:r>
      <w:proofErr w:type="spellEnd"/>
      <w:r w:rsidR="00F11FAE" w:rsidRPr="008245F8">
        <w:rPr>
          <w:rFonts w:ascii="Times New Roman" w:hAnsi="Times New Roman" w:cs="Times New Roman"/>
          <w:sz w:val="28"/>
          <w:szCs w:val="28"/>
        </w:rPr>
        <w:t xml:space="preserve"> MD </w:t>
      </w:r>
      <w:proofErr w:type="spellStart"/>
      <w:r w:rsidR="00F11FAE" w:rsidRPr="008245F8">
        <w:rPr>
          <w:rFonts w:ascii="Times New Roman" w:hAnsi="Times New Roman" w:cs="Times New Roman"/>
          <w:sz w:val="28"/>
          <w:szCs w:val="28"/>
        </w:rPr>
        <w:t>PhD</w:t>
      </w:r>
      <w:proofErr w:type="spellEnd"/>
      <w:r w:rsidR="00F11FAE" w:rsidRPr="008245F8">
        <w:rPr>
          <w:rFonts w:ascii="Times New Roman" w:hAnsi="Times New Roman" w:cs="Times New Roman"/>
          <w:sz w:val="28"/>
          <w:szCs w:val="28"/>
        </w:rPr>
        <w:t xml:space="preserve">, L.J. </w:t>
      </w:r>
      <w:proofErr w:type="spellStart"/>
      <w:r w:rsidR="00F11FAE" w:rsidRPr="008245F8">
        <w:rPr>
          <w:rFonts w:ascii="Times New Roman" w:hAnsi="Times New Roman" w:cs="Times New Roman"/>
          <w:sz w:val="28"/>
          <w:szCs w:val="28"/>
        </w:rPr>
        <w:t>Balcer</w:t>
      </w:r>
      <w:proofErr w:type="spellEnd"/>
      <w:r w:rsidR="00F11FAE" w:rsidRPr="008245F8">
        <w:rPr>
          <w:rFonts w:ascii="Times New Roman" w:hAnsi="Times New Roman" w:cs="Times New Roman"/>
          <w:sz w:val="28"/>
          <w:szCs w:val="28"/>
        </w:rPr>
        <w:t xml:space="preserve"> MD MSCE, P.A. Calabresi MD, D.A. Kerr MD </w:t>
      </w:r>
      <w:proofErr w:type="spellStart"/>
      <w:r w:rsidR="00F11FAE" w:rsidRPr="008245F8">
        <w:rPr>
          <w:rFonts w:ascii="Times New Roman" w:hAnsi="Times New Roman" w:cs="Times New Roman"/>
          <w:sz w:val="28"/>
          <w:szCs w:val="28"/>
        </w:rPr>
        <w:t>PhD</w:t>
      </w:r>
      <w:proofErr w:type="spellEnd"/>
      <w:r w:rsidR="00F11FAE" w:rsidRPr="008245F8">
        <w:rPr>
          <w:rFonts w:ascii="Times New Roman" w:hAnsi="Times New Roman" w:cs="Times New Roman"/>
          <w:sz w:val="28"/>
          <w:szCs w:val="28"/>
        </w:rPr>
        <w:t xml:space="preserve">.  </w:t>
      </w:r>
      <w:r w:rsidR="00F11FAE" w:rsidRPr="008245F8">
        <w:rPr>
          <w:rFonts w:ascii="Times New Roman" w:hAnsi="Times New Roman" w:cs="Times New Roman"/>
          <w:sz w:val="28"/>
          <w:szCs w:val="28"/>
          <w:lang w:val="en-US"/>
        </w:rPr>
        <w:t xml:space="preserve">Optical coherence tomography helps differentiate </w:t>
      </w:r>
      <w:proofErr w:type="spellStart"/>
      <w:r w:rsidR="00F11FAE" w:rsidRPr="008245F8">
        <w:rPr>
          <w:rFonts w:ascii="Times New Roman" w:hAnsi="Times New Roman" w:cs="Times New Roman"/>
          <w:sz w:val="28"/>
          <w:szCs w:val="28"/>
          <w:lang w:val="en-US"/>
        </w:rPr>
        <w:t>neuromyelitisoptica</w:t>
      </w:r>
      <w:proofErr w:type="spellEnd"/>
      <w:r w:rsidR="00F11FAE" w:rsidRPr="008245F8">
        <w:rPr>
          <w:rFonts w:ascii="Times New Roman" w:hAnsi="Times New Roman" w:cs="Times New Roman"/>
          <w:sz w:val="28"/>
          <w:szCs w:val="28"/>
          <w:lang w:val="en-US"/>
        </w:rPr>
        <w:t xml:space="preserve"> and MS optic neuropathies.  </w:t>
      </w:r>
      <w:proofErr w:type="spellStart"/>
      <w:r w:rsidR="00F11FAE" w:rsidRPr="00BF2E2C">
        <w:rPr>
          <w:rFonts w:ascii="Times New Roman" w:hAnsi="Times New Roman" w:cs="Times New Roman"/>
          <w:sz w:val="28"/>
          <w:szCs w:val="28"/>
        </w:rPr>
        <w:t>Neurology</w:t>
      </w:r>
      <w:proofErr w:type="spellEnd"/>
      <w:r w:rsidR="00F11FAE" w:rsidRPr="00BF2E2C">
        <w:rPr>
          <w:rFonts w:ascii="Times New Roman" w:hAnsi="Times New Roman" w:cs="Times New Roman"/>
          <w:sz w:val="28"/>
          <w:szCs w:val="28"/>
        </w:rPr>
        <w:t xml:space="preserve"> 73: 302-308, 2009.</w:t>
      </w:r>
    </w:p>
    <w:p w:rsidR="00F11FAE" w:rsidRPr="008245F8" w:rsidRDefault="00F7689D" w:rsidP="003C76EF">
      <w:pPr>
        <w:jc w:val="both"/>
        <w:rPr>
          <w:rFonts w:ascii="Times New Roman" w:hAnsi="Times New Roman" w:cs="Times New Roman"/>
          <w:sz w:val="28"/>
          <w:szCs w:val="28"/>
          <w:lang w:val="en-US"/>
        </w:rPr>
      </w:pPr>
      <w:r w:rsidRPr="008245F8">
        <w:rPr>
          <w:rFonts w:ascii="Times New Roman" w:hAnsi="Times New Roman" w:cs="Times New Roman"/>
          <w:sz w:val="28"/>
          <w:szCs w:val="28"/>
        </w:rPr>
        <w:t>2) E.G. Martin,</w:t>
      </w:r>
      <w:r w:rsidR="00F11FAE" w:rsidRPr="008245F8">
        <w:rPr>
          <w:rFonts w:ascii="Times New Roman" w:hAnsi="Times New Roman" w:cs="Times New Roman"/>
          <w:sz w:val="28"/>
          <w:szCs w:val="28"/>
        </w:rPr>
        <w:t xml:space="preserve">V. </w:t>
      </w:r>
      <w:proofErr w:type="spellStart"/>
      <w:r w:rsidR="00F11FAE" w:rsidRPr="008245F8">
        <w:rPr>
          <w:rFonts w:ascii="Times New Roman" w:hAnsi="Times New Roman" w:cs="Times New Roman"/>
          <w:sz w:val="28"/>
          <w:szCs w:val="28"/>
        </w:rPr>
        <w:t>Pueyo</w:t>
      </w:r>
      <w:proofErr w:type="spellEnd"/>
      <w:r w:rsidR="00F11FAE" w:rsidRPr="008245F8">
        <w:rPr>
          <w:rFonts w:ascii="Times New Roman" w:hAnsi="Times New Roman" w:cs="Times New Roman"/>
          <w:sz w:val="28"/>
          <w:szCs w:val="28"/>
        </w:rPr>
        <w:t xml:space="preserve">, J. Martin, C. </w:t>
      </w:r>
      <w:proofErr w:type="spellStart"/>
      <w:r w:rsidR="00F11FAE" w:rsidRPr="008245F8">
        <w:rPr>
          <w:rFonts w:ascii="Times New Roman" w:hAnsi="Times New Roman" w:cs="Times New Roman"/>
          <w:sz w:val="28"/>
          <w:szCs w:val="28"/>
        </w:rPr>
        <w:t>Almarcegui</w:t>
      </w:r>
      <w:proofErr w:type="spellEnd"/>
      <w:r w:rsidR="00F11FAE" w:rsidRPr="008245F8">
        <w:rPr>
          <w:rFonts w:ascii="Times New Roman" w:hAnsi="Times New Roman" w:cs="Times New Roman"/>
          <w:sz w:val="28"/>
          <w:szCs w:val="28"/>
        </w:rPr>
        <w:t>, J.</w:t>
      </w:r>
      <w:r w:rsidRPr="008245F8">
        <w:rPr>
          <w:rFonts w:ascii="Times New Roman" w:hAnsi="Times New Roman" w:cs="Times New Roman"/>
          <w:sz w:val="28"/>
          <w:szCs w:val="28"/>
        </w:rPr>
        <w:t xml:space="preserve"> R. Ara, I. </w:t>
      </w:r>
      <w:proofErr w:type="spellStart"/>
      <w:r w:rsidRPr="008245F8">
        <w:rPr>
          <w:rFonts w:ascii="Times New Roman" w:hAnsi="Times New Roman" w:cs="Times New Roman"/>
          <w:sz w:val="28"/>
          <w:szCs w:val="28"/>
        </w:rPr>
        <w:t>Dolz</w:t>
      </w:r>
      <w:proofErr w:type="spellEnd"/>
      <w:r w:rsidRPr="008245F8">
        <w:rPr>
          <w:rFonts w:ascii="Times New Roman" w:hAnsi="Times New Roman" w:cs="Times New Roman"/>
          <w:sz w:val="28"/>
          <w:szCs w:val="28"/>
        </w:rPr>
        <w:t xml:space="preserve">, F. M. </w:t>
      </w:r>
      <w:proofErr w:type="spellStart"/>
      <w:r w:rsidRPr="008245F8">
        <w:rPr>
          <w:rFonts w:ascii="Times New Roman" w:hAnsi="Times New Roman" w:cs="Times New Roman"/>
          <w:sz w:val="28"/>
          <w:szCs w:val="28"/>
        </w:rPr>
        <w:t>Honrubia</w:t>
      </w:r>
      <w:proofErr w:type="spellEnd"/>
      <w:r w:rsidRPr="008245F8">
        <w:rPr>
          <w:rFonts w:ascii="Times New Roman" w:hAnsi="Times New Roman" w:cs="Times New Roman"/>
          <w:sz w:val="28"/>
          <w:szCs w:val="28"/>
        </w:rPr>
        <w:t xml:space="preserve">, F.J. </w:t>
      </w:r>
      <w:proofErr w:type="spellStart"/>
      <w:r w:rsidRPr="008245F8">
        <w:rPr>
          <w:rFonts w:ascii="Times New Roman" w:hAnsi="Times New Roman" w:cs="Times New Roman"/>
          <w:sz w:val="28"/>
          <w:szCs w:val="28"/>
        </w:rPr>
        <w:t>Fernàndez</w:t>
      </w:r>
      <w:proofErr w:type="spellEnd"/>
      <w:r w:rsidRPr="008245F8">
        <w:rPr>
          <w:rFonts w:ascii="Times New Roman" w:hAnsi="Times New Roman" w:cs="Times New Roman"/>
          <w:sz w:val="28"/>
          <w:szCs w:val="28"/>
        </w:rPr>
        <w:t xml:space="preserve">.  </w:t>
      </w:r>
      <w:r w:rsidRPr="008245F8">
        <w:rPr>
          <w:rFonts w:ascii="Times New Roman" w:hAnsi="Times New Roman" w:cs="Times New Roman"/>
          <w:sz w:val="28"/>
          <w:szCs w:val="28"/>
          <w:lang w:val="en-US"/>
        </w:rPr>
        <w:t>Progressive changes in the retinal nerve fiber layer in patients with multiple sclerosis.  Eur. J. Ophthalmology 20(1): 167-173, 2010.</w:t>
      </w:r>
    </w:p>
    <w:p w:rsidR="00F7689D" w:rsidRPr="008245F8" w:rsidRDefault="00F7689D" w:rsidP="003C76EF">
      <w:pPr>
        <w:jc w:val="both"/>
        <w:rPr>
          <w:rFonts w:ascii="Times New Roman" w:hAnsi="Times New Roman" w:cs="Times New Roman"/>
          <w:sz w:val="28"/>
          <w:szCs w:val="28"/>
          <w:lang w:val="en-US"/>
        </w:rPr>
      </w:pPr>
      <w:r w:rsidRPr="008245F8">
        <w:rPr>
          <w:rFonts w:ascii="Times New Roman" w:hAnsi="Times New Roman" w:cs="Times New Roman"/>
          <w:sz w:val="28"/>
          <w:szCs w:val="28"/>
          <w:lang w:val="en-US"/>
        </w:rPr>
        <w:t xml:space="preserve">3) H. Merle, S. </w:t>
      </w:r>
      <w:proofErr w:type="spellStart"/>
      <w:r w:rsidRPr="008245F8">
        <w:rPr>
          <w:rFonts w:ascii="Times New Roman" w:hAnsi="Times New Roman" w:cs="Times New Roman"/>
          <w:sz w:val="28"/>
          <w:szCs w:val="28"/>
          <w:lang w:val="en-US"/>
        </w:rPr>
        <w:t>Olindo</w:t>
      </w:r>
      <w:proofErr w:type="spellEnd"/>
      <w:r w:rsidRPr="008245F8">
        <w:rPr>
          <w:rFonts w:ascii="Times New Roman" w:hAnsi="Times New Roman" w:cs="Times New Roman"/>
          <w:sz w:val="28"/>
          <w:szCs w:val="28"/>
          <w:lang w:val="en-US"/>
        </w:rPr>
        <w:t xml:space="preserve">, </w:t>
      </w:r>
      <w:proofErr w:type="spellStart"/>
      <w:r w:rsidRPr="008245F8">
        <w:rPr>
          <w:rFonts w:ascii="Times New Roman" w:hAnsi="Times New Roman" w:cs="Times New Roman"/>
          <w:sz w:val="28"/>
          <w:szCs w:val="28"/>
          <w:lang w:val="en-US"/>
        </w:rPr>
        <w:t>A.Donnio</w:t>
      </w:r>
      <w:proofErr w:type="spellEnd"/>
      <w:r w:rsidRPr="008245F8">
        <w:rPr>
          <w:rFonts w:ascii="Times New Roman" w:hAnsi="Times New Roman" w:cs="Times New Roman"/>
          <w:sz w:val="28"/>
          <w:szCs w:val="28"/>
          <w:lang w:val="en-US"/>
        </w:rPr>
        <w:t xml:space="preserve">, L. </w:t>
      </w:r>
      <w:proofErr w:type="spellStart"/>
      <w:r w:rsidRPr="008245F8">
        <w:rPr>
          <w:rFonts w:ascii="Times New Roman" w:hAnsi="Times New Roman" w:cs="Times New Roman"/>
          <w:sz w:val="28"/>
          <w:szCs w:val="28"/>
          <w:lang w:val="en-US"/>
        </w:rPr>
        <w:t>Beral</w:t>
      </w:r>
      <w:proofErr w:type="spellEnd"/>
      <w:r w:rsidRPr="008245F8">
        <w:rPr>
          <w:rFonts w:ascii="Times New Roman" w:hAnsi="Times New Roman" w:cs="Times New Roman"/>
          <w:sz w:val="28"/>
          <w:szCs w:val="28"/>
          <w:lang w:val="en-US"/>
        </w:rPr>
        <w:t xml:space="preserve">, R. Richer, D. </w:t>
      </w:r>
      <w:proofErr w:type="spellStart"/>
      <w:r w:rsidRPr="008245F8">
        <w:rPr>
          <w:rFonts w:ascii="Times New Roman" w:hAnsi="Times New Roman" w:cs="Times New Roman"/>
          <w:sz w:val="28"/>
          <w:szCs w:val="28"/>
          <w:lang w:val="en-US"/>
        </w:rPr>
        <w:t>Smadja</w:t>
      </w:r>
      <w:proofErr w:type="spellEnd"/>
      <w:r w:rsidRPr="008245F8">
        <w:rPr>
          <w:rFonts w:ascii="Times New Roman" w:hAnsi="Times New Roman" w:cs="Times New Roman"/>
          <w:sz w:val="28"/>
          <w:szCs w:val="28"/>
          <w:lang w:val="en-US"/>
        </w:rPr>
        <w:t xml:space="preserve">, P. </w:t>
      </w:r>
      <w:proofErr w:type="spellStart"/>
      <w:r w:rsidRPr="008245F8">
        <w:rPr>
          <w:rFonts w:ascii="Times New Roman" w:hAnsi="Times New Roman" w:cs="Times New Roman"/>
          <w:sz w:val="28"/>
          <w:szCs w:val="28"/>
          <w:lang w:val="en-US"/>
        </w:rPr>
        <w:t>Cabre</w:t>
      </w:r>
      <w:proofErr w:type="spellEnd"/>
      <w:r w:rsidRPr="008245F8">
        <w:rPr>
          <w:rFonts w:ascii="Times New Roman" w:hAnsi="Times New Roman" w:cs="Times New Roman"/>
          <w:sz w:val="28"/>
          <w:szCs w:val="28"/>
          <w:lang w:val="en-US"/>
        </w:rPr>
        <w:t xml:space="preserve">. Retinal nerve fiber layer thickness and spatial and temporal contrast sensitivity in multiple sclerosis. </w:t>
      </w:r>
      <w:proofErr w:type="spellStart"/>
      <w:r w:rsidRPr="008245F8">
        <w:rPr>
          <w:rFonts w:ascii="Times New Roman" w:hAnsi="Times New Roman" w:cs="Times New Roman"/>
          <w:sz w:val="28"/>
          <w:szCs w:val="28"/>
          <w:lang w:val="en-US"/>
        </w:rPr>
        <w:t>Eur.J.Ophthalmology</w:t>
      </w:r>
      <w:proofErr w:type="spellEnd"/>
      <w:r w:rsidRPr="008245F8">
        <w:rPr>
          <w:rFonts w:ascii="Times New Roman" w:hAnsi="Times New Roman" w:cs="Times New Roman"/>
          <w:sz w:val="28"/>
          <w:szCs w:val="28"/>
          <w:lang w:val="en-US"/>
        </w:rPr>
        <w:t xml:space="preserve"> 20(1): 158-166, 2010.</w:t>
      </w:r>
    </w:p>
    <w:p w:rsidR="00F7689D" w:rsidRPr="00BF2E2C" w:rsidRDefault="00F7689D" w:rsidP="003C76EF">
      <w:pPr>
        <w:jc w:val="both"/>
        <w:rPr>
          <w:rFonts w:ascii="Times New Roman" w:hAnsi="Times New Roman" w:cs="Times New Roman"/>
          <w:sz w:val="28"/>
          <w:szCs w:val="28"/>
          <w:lang w:val="en-US"/>
        </w:rPr>
      </w:pPr>
      <w:r w:rsidRPr="008245F8">
        <w:rPr>
          <w:rFonts w:ascii="Times New Roman" w:hAnsi="Times New Roman" w:cs="Times New Roman"/>
          <w:sz w:val="28"/>
          <w:szCs w:val="28"/>
          <w:lang w:val="en-US"/>
        </w:rPr>
        <w:t xml:space="preserve">4) </w:t>
      </w:r>
      <w:proofErr w:type="spellStart"/>
      <w:r w:rsidRPr="008245F8">
        <w:rPr>
          <w:rFonts w:ascii="Times New Roman" w:hAnsi="Times New Roman" w:cs="Times New Roman"/>
          <w:sz w:val="28"/>
          <w:szCs w:val="28"/>
          <w:lang w:val="en-US"/>
        </w:rPr>
        <w:t>A.Petzol</w:t>
      </w:r>
      <w:r w:rsidR="00D31992" w:rsidRPr="008245F8">
        <w:rPr>
          <w:rFonts w:ascii="Times New Roman" w:hAnsi="Times New Roman" w:cs="Times New Roman"/>
          <w:sz w:val="28"/>
          <w:szCs w:val="28"/>
          <w:lang w:val="en-US"/>
        </w:rPr>
        <w:t>d</w:t>
      </w:r>
      <w:proofErr w:type="spellEnd"/>
      <w:r w:rsidR="00D31992" w:rsidRPr="008245F8">
        <w:rPr>
          <w:rFonts w:ascii="Times New Roman" w:hAnsi="Times New Roman" w:cs="Times New Roman"/>
          <w:sz w:val="28"/>
          <w:szCs w:val="28"/>
          <w:lang w:val="en-US"/>
        </w:rPr>
        <w:t xml:space="preserve">, Johannes F. de Boer, Sven </w:t>
      </w:r>
      <w:proofErr w:type="spellStart"/>
      <w:r w:rsidR="00D31992" w:rsidRPr="008245F8">
        <w:rPr>
          <w:rFonts w:ascii="Times New Roman" w:hAnsi="Times New Roman" w:cs="Times New Roman"/>
          <w:sz w:val="28"/>
          <w:szCs w:val="28"/>
          <w:lang w:val="en-US"/>
        </w:rPr>
        <w:t>Schippling</w:t>
      </w:r>
      <w:proofErr w:type="spellEnd"/>
      <w:r w:rsidR="00D31992" w:rsidRPr="008245F8">
        <w:rPr>
          <w:rFonts w:ascii="Times New Roman" w:hAnsi="Times New Roman" w:cs="Times New Roman"/>
          <w:sz w:val="28"/>
          <w:szCs w:val="28"/>
          <w:lang w:val="en-US"/>
        </w:rPr>
        <w:t xml:space="preserve">, P. </w:t>
      </w:r>
      <w:proofErr w:type="spellStart"/>
      <w:r w:rsidR="00D31992" w:rsidRPr="008245F8">
        <w:rPr>
          <w:rFonts w:ascii="Times New Roman" w:hAnsi="Times New Roman" w:cs="Times New Roman"/>
          <w:sz w:val="28"/>
          <w:szCs w:val="28"/>
          <w:lang w:val="en-US"/>
        </w:rPr>
        <w:t>Vermersch</w:t>
      </w:r>
      <w:proofErr w:type="spellEnd"/>
      <w:r w:rsidR="00D31992" w:rsidRPr="008245F8">
        <w:rPr>
          <w:rFonts w:ascii="Times New Roman" w:hAnsi="Times New Roman" w:cs="Times New Roman"/>
          <w:sz w:val="28"/>
          <w:szCs w:val="28"/>
          <w:lang w:val="en-US"/>
        </w:rPr>
        <w:t xml:space="preserve">, R. </w:t>
      </w:r>
      <w:proofErr w:type="spellStart"/>
      <w:r w:rsidR="00D31992" w:rsidRPr="008245F8">
        <w:rPr>
          <w:rFonts w:ascii="Times New Roman" w:hAnsi="Times New Roman" w:cs="Times New Roman"/>
          <w:sz w:val="28"/>
          <w:szCs w:val="28"/>
          <w:lang w:val="en-US"/>
        </w:rPr>
        <w:t>Kardon</w:t>
      </w:r>
      <w:proofErr w:type="spellEnd"/>
      <w:r w:rsidR="00D31992" w:rsidRPr="008245F8">
        <w:rPr>
          <w:rFonts w:ascii="Times New Roman" w:hAnsi="Times New Roman" w:cs="Times New Roman"/>
          <w:sz w:val="28"/>
          <w:szCs w:val="28"/>
          <w:lang w:val="en-US"/>
        </w:rPr>
        <w:t xml:space="preserve">, </w:t>
      </w:r>
      <w:proofErr w:type="spellStart"/>
      <w:r w:rsidR="00D31992" w:rsidRPr="008245F8">
        <w:rPr>
          <w:rFonts w:ascii="Times New Roman" w:hAnsi="Times New Roman" w:cs="Times New Roman"/>
          <w:sz w:val="28"/>
          <w:szCs w:val="28"/>
          <w:lang w:val="en-US"/>
        </w:rPr>
        <w:t>A.Green</w:t>
      </w:r>
      <w:proofErr w:type="spellEnd"/>
      <w:r w:rsidR="00D31992" w:rsidRPr="008245F8">
        <w:rPr>
          <w:rFonts w:ascii="Times New Roman" w:hAnsi="Times New Roman" w:cs="Times New Roman"/>
          <w:sz w:val="28"/>
          <w:szCs w:val="28"/>
          <w:lang w:val="en-US"/>
        </w:rPr>
        <w:t xml:space="preserve">, P.A. </w:t>
      </w:r>
      <w:proofErr w:type="spellStart"/>
      <w:r w:rsidR="00D31992" w:rsidRPr="008245F8">
        <w:rPr>
          <w:rFonts w:ascii="Times New Roman" w:hAnsi="Times New Roman" w:cs="Times New Roman"/>
          <w:sz w:val="28"/>
          <w:szCs w:val="28"/>
          <w:lang w:val="en-US"/>
        </w:rPr>
        <w:t>Calabresi</w:t>
      </w:r>
      <w:proofErr w:type="spellEnd"/>
      <w:r w:rsidR="00D31992" w:rsidRPr="008245F8">
        <w:rPr>
          <w:rFonts w:ascii="Times New Roman" w:hAnsi="Times New Roman" w:cs="Times New Roman"/>
          <w:sz w:val="28"/>
          <w:szCs w:val="28"/>
          <w:lang w:val="en-US"/>
        </w:rPr>
        <w:t xml:space="preserve">, C. </w:t>
      </w:r>
      <w:proofErr w:type="spellStart"/>
      <w:r w:rsidR="00D31992" w:rsidRPr="008245F8">
        <w:rPr>
          <w:rFonts w:ascii="Times New Roman" w:hAnsi="Times New Roman" w:cs="Times New Roman"/>
          <w:sz w:val="28"/>
          <w:szCs w:val="28"/>
          <w:lang w:val="en-US"/>
        </w:rPr>
        <w:t>Palman</w:t>
      </w:r>
      <w:proofErr w:type="spellEnd"/>
      <w:r w:rsidR="00D31992" w:rsidRPr="008245F8">
        <w:rPr>
          <w:rFonts w:ascii="Times New Roman" w:hAnsi="Times New Roman" w:cs="Times New Roman"/>
          <w:sz w:val="28"/>
          <w:szCs w:val="28"/>
          <w:lang w:val="en-US"/>
        </w:rPr>
        <w:t xml:space="preserve">. Optical coherence tomography in multiple sclerosis: a systematic review and meta-analysis. </w:t>
      </w:r>
      <w:r w:rsidR="00D31992" w:rsidRPr="00BF2E2C">
        <w:rPr>
          <w:rFonts w:ascii="Times New Roman" w:hAnsi="Times New Roman" w:cs="Times New Roman"/>
          <w:sz w:val="28"/>
          <w:szCs w:val="28"/>
          <w:lang w:val="en-US"/>
        </w:rPr>
        <w:t xml:space="preserve">Lancet </w:t>
      </w:r>
      <w:proofErr w:type="spellStart"/>
      <w:r w:rsidR="00D31992" w:rsidRPr="00BF2E2C">
        <w:rPr>
          <w:rFonts w:ascii="Times New Roman" w:hAnsi="Times New Roman" w:cs="Times New Roman"/>
          <w:sz w:val="28"/>
          <w:szCs w:val="28"/>
          <w:lang w:val="en-US"/>
        </w:rPr>
        <w:t>Neurol</w:t>
      </w:r>
      <w:proofErr w:type="spellEnd"/>
      <w:r w:rsidR="00D31992" w:rsidRPr="00BF2E2C">
        <w:rPr>
          <w:rFonts w:ascii="Times New Roman" w:hAnsi="Times New Roman" w:cs="Times New Roman"/>
          <w:sz w:val="28"/>
          <w:szCs w:val="28"/>
          <w:lang w:val="en-US"/>
        </w:rPr>
        <w:t xml:space="preserve"> 9: 921-932, 2010.</w:t>
      </w:r>
    </w:p>
    <w:p w:rsidR="00D31992" w:rsidRPr="008245F8" w:rsidRDefault="004774A6" w:rsidP="003C76EF">
      <w:pPr>
        <w:jc w:val="both"/>
        <w:rPr>
          <w:rFonts w:ascii="Times New Roman" w:hAnsi="Times New Roman" w:cs="Times New Roman"/>
          <w:sz w:val="28"/>
          <w:szCs w:val="28"/>
          <w:lang w:val="en-US"/>
        </w:rPr>
      </w:pPr>
      <w:r w:rsidRPr="00BF2E2C">
        <w:rPr>
          <w:rFonts w:ascii="Times New Roman" w:hAnsi="Times New Roman" w:cs="Times New Roman"/>
          <w:sz w:val="28"/>
          <w:szCs w:val="28"/>
          <w:lang w:val="en-US"/>
        </w:rPr>
        <w:t xml:space="preserve">5) R. </w:t>
      </w:r>
      <w:proofErr w:type="spellStart"/>
      <w:r w:rsidRPr="00BF2E2C">
        <w:rPr>
          <w:rFonts w:ascii="Times New Roman" w:hAnsi="Times New Roman" w:cs="Times New Roman"/>
          <w:sz w:val="28"/>
          <w:szCs w:val="28"/>
          <w:lang w:val="en-US"/>
        </w:rPr>
        <w:t>Herrero</w:t>
      </w:r>
      <w:proofErr w:type="spellEnd"/>
      <w:r w:rsidRPr="00BF2E2C">
        <w:rPr>
          <w:rFonts w:ascii="Times New Roman" w:hAnsi="Times New Roman" w:cs="Times New Roman"/>
          <w:sz w:val="28"/>
          <w:szCs w:val="28"/>
          <w:lang w:val="en-US"/>
        </w:rPr>
        <w:t xml:space="preserve">, E. Garcia-Martin, C. </w:t>
      </w:r>
      <w:proofErr w:type="spellStart"/>
      <w:r w:rsidRPr="00BF2E2C">
        <w:rPr>
          <w:rFonts w:ascii="Times New Roman" w:hAnsi="Times New Roman" w:cs="Times New Roman"/>
          <w:sz w:val="28"/>
          <w:szCs w:val="28"/>
          <w:lang w:val="en-US"/>
        </w:rPr>
        <w:t>Almarcegui</w:t>
      </w:r>
      <w:proofErr w:type="spellEnd"/>
      <w:r w:rsidRPr="00BF2E2C">
        <w:rPr>
          <w:rFonts w:ascii="Times New Roman" w:hAnsi="Times New Roman" w:cs="Times New Roman"/>
          <w:sz w:val="28"/>
          <w:szCs w:val="28"/>
          <w:lang w:val="en-US"/>
        </w:rPr>
        <w:t xml:space="preserve">, Jose R. </w:t>
      </w:r>
      <w:proofErr w:type="spellStart"/>
      <w:r w:rsidRPr="00BF2E2C">
        <w:rPr>
          <w:rFonts w:ascii="Times New Roman" w:hAnsi="Times New Roman" w:cs="Times New Roman"/>
          <w:sz w:val="28"/>
          <w:szCs w:val="28"/>
          <w:lang w:val="en-US"/>
        </w:rPr>
        <w:t>Ara</w:t>
      </w:r>
      <w:proofErr w:type="spellEnd"/>
      <w:r w:rsidRPr="00BF2E2C">
        <w:rPr>
          <w:rFonts w:ascii="Times New Roman" w:hAnsi="Times New Roman" w:cs="Times New Roman"/>
          <w:sz w:val="28"/>
          <w:szCs w:val="28"/>
          <w:lang w:val="en-US"/>
        </w:rPr>
        <w:t xml:space="preserve">, D. Rodriguez-Mena, </w:t>
      </w:r>
      <w:proofErr w:type="spellStart"/>
      <w:r w:rsidRPr="00BF2E2C">
        <w:rPr>
          <w:rFonts w:ascii="Times New Roman" w:hAnsi="Times New Roman" w:cs="Times New Roman"/>
          <w:sz w:val="28"/>
          <w:szCs w:val="28"/>
          <w:lang w:val="en-US"/>
        </w:rPr>
        <w:t>J.Martin</w:t>
      </w:r>
      <w:proofErr w:type="spellEnd"/>
      <w:r w:rsidRPr="00BF2E2C">
        <w:rPr>
          <w:rFonts w:ascii="Times New Roman" w:hAnsi="Times New Roman" w:cs="Times New Roman"/>
          <w:sz w:val="28"/>
          <w:szCs w:val="28"/>
          <w:lang w:val="en-US"/>
        </w:rPr>
        <w:t xml:space="preserve">, </w:t>
      </w:r>
      <w:proofErr w:type="spellStart"/>
      <w:r w:rsidRPr="00BF2E2C">
        <w:rPr>
          <w:rFonts w:ascii="Times New Roman" w:hAnsi="Times New Roman" w:cs="Times New Roman"/>
          <w:sz w:val="28"/>
          <w:szCs w:val="28"/>
          <w:lang w:val="en-US"/>
        </w:rPr>
        <w:t>S.Otin</w:t>
      </w:r>
      <w:proofErr w:type="spellEnd"/>
      <w:r w:rsidRPr="00BF2E2C">
        <w:rPr>
          <w:rFonts w:ascii="Times New Roman" w:hAnsi="Times New Roman" w:cs="Times New Roman"/>
          <w:sz w:val="28"/>
          <w:szCs w:val="28"/>
          <w:lang w:val="en-US"/>
        </w:rPr>
        <w:t xml:space="preserve">, Maria </w:t>
      </w:r>
      <w:proofErr w:type="spellStart"/>
      <w:r w:rsidRPr="00BF2E2C">
        <w:rPr>
          <w:rFonts w:ascii="Times New Roman" w:hAnsi="Times New Roman" w:cs="Times New Roman"/>
          <w:sz w:val="28"/>
          <w:szCs w:val="28"/>
          <w:lang w:val="en-US"/>
        </w:rPr>
        <w:t>Satue</w:t>
      </w:r>
      <w:proofErr w:type="spellEnd"/>
      <w:r w:rsidRPr="00BF2E2C">
        <w:rPr>
          <w:rFonts w:ascii="Times New Roman" w:hAnsi="Times New Roman" w:cs="Times New Roman"/>
          <w:sz w:val="28"/>
          <w:szCs w:val="28"/>
          <w:lang w:val="en-US"/>
        </w:rPr>
        <w:t xml:space="preserve">, </w:t>
      </w:r>
      <w:proofErr w:type="spellStart"/>
      <w:r w:rsidRPr="00BF2E2C">
        <w:rPr>
          <w:rFonts w:ascii="Times New Roman" w:hAnsi="Times New Roman" w:cs="Times New Roman"/>
          <w:sz w:val="28"/>
          <w:szCs w:val="28"/>
          <w:lang w:val="en-US"/>
        </w:rPr>
        <w:t>L.E.Pablo</w:t>
      </w:r>
      <w:proofErr w:type="spellEnd"/>
      <w:r w:rsidRPr="00BF2E2C">
        <w:rPr>
          <w:rFonts w:ascii="Times New Roman" w:hAnsi="Times New Roman" w:cs="Times New Roman"/>
          <w:sz w:val="28"/>
          <w:szCs w:val="28"/>
          <w:lang w:val="en-US"/>
        </w:rPr>
        <w:t xml:space="preserve">, F.J. Fernandez. </w:t>
      </w:r>
      <w:r w:rsidRPr="008245F8">
        <w:rPr>
          <w:rFonts w:ascii="Times New Roman" w:hAnsi="Times New Roman" w:cs="Times New Roman"/>
          <w:sz w:val="28"/>
          <w:szCs w:val="28"/>
          <w:lang w:val="en-US"/>
        </w:rPr>
        <w:t>Progressive degeneration of the retinal nerve fiber layer in patients with Multiple Sclerosis. IOVS vol.53 n’13: 8344-8349, 2012.</w:t>
      </w:r>
    </w:p>
    <w:p w:rsidR="00631A6D" w:rsidRDefault="004774A6" w:rsidP="003C76EF">
      <w:pPr>
        <w:jc w:val="both"/>
        <w:rPr>
          <w:rFonts w:ascii="Times New Roman" w:hAnsi="Times New Roman" w:cs="Times New Roman"/>
          <w:sz w:val="28"/>
          <w:szCs w:val="28"/>
          <w:lang w:val="en-US"/>
        </w:rPr>
      </w:pPr>
      <w:r w:rsidRPr="008245F8">
        <w:rPr>
          <w:rFonts w:ascii="Times New Roman" w:hAnsi="Times New Roman" w:cs="Times New Roman"/>
          <w:sz w:val="28"/>
          <w:szCs w:val="28"/>
          <w:lang w:val="en-US"/>
        </w:rPr>
        <w:t>6)</w:t>
      </w:r>
      <w:r w:rsidR="00631A6D" w:rsidRPr="00631A6D">
        <w:rPr>
          <w:rFonts w:ascii="Times New Roman" w:hAnsi="Times New Roman" w:cs="Times New Roman"/>
          <w:sz w:val="28"/>
          <w:szCs w:val="28"/>
          <w:lang w:val="en-US"/>
        </w:rPr>
        <w:t xml:space="preserve">C. </w:t>
      </w:r>
      <w:proofErr w:type="spellStart"/>
      <w:r w:rsidR="00631A6D" w:rsidRPr="00631A6D">
        <w:rPr>
          <w:rFonts w:ascii="Times New Roman" w:hAnsi="Times New Roman" w:cs="Times New Roman"/>
          <w:sz w:val="28"/>
          <w:szCs w:val="28"/>
          <w:lang w:val="en-US"/>
        </w:rPr>
        <w:t>Trebst</w:t>
      </w:r>
      <w:proofErr w:type="spellEnd"/>
      <w:r w:rsidR="00631A6D" w:rsidRPr="00631A6D">
        <w:rPr>
          <w:rFonts w:ascii="Times New Roman" w:hAnsi="Times New Roman" w:cs="Times New Roman"/>
          <w:sz w:val="28"/>
          <w:szCs w:val="28"/>
          <w:lang w:val="en-US"/>
        </w:rPr>
        <w:t xml:space="preserve">, S. </w:t>
      </w:r>
      <w:proofErr w:type="spellStart"/>
      <w:r w:rsidR="00631A6D" w:rsidRPr="00631A6D">
        <w:rPr>
          <w:rFonts w:ascii="Times New Roman" w:hAnsi="Times New Roman" w:cs="Times New Roman"/>
          <w:sz w:val="28"/>
          <w:szCs w:val="28"/>
          <w:lang w:val="en-US"/>
        </w:rPr>
        <w:t>Jarius</w:t>
      </w:r>
      <w:proofErr w:type="spellEnd"/>
      <w:r w:rsidR="00631A6D" w:rsidRPr="00631A6D">
        <w:rPr>
          <w:rFonts w:ascii="Times New Roman" w:hAnsi="Times New Roman" w:cs="Times New Roman"/>
          <w:sz w:val="28"/>
          <w:szCs w:val="28"/>
          <w:lang w:val="en-US"/>
        </w:rPr>
        <w:t xml:space="preserve">, A. </w:t>
      </w:r>
      <w:proofErr w:type="spellStart"/>
      <w:r w:rsidR="00631A6D" w:rsidRPr="00631A6D">
        <w:rPr>
          <w:rFonts w:ascii="Times New Roman" w:hAnsi="Times New Roman" w:cs="Times New Roman"/>
          <w:sz w:val="28"/>
          <w:szCs w:val="28"/>
          <w:lang w:val="en-US"/>
        </w:rPr>
        <w:t>Berthele</w:t>
      </w:r>
      <w:proofErr w:type="spellEnd"/>
      <w:r w:rsidR="00631A6D" w:rsidRPr="00631A6D">
        <w:rPr>
          <w:rFonts w:ascii="Times New Roman" w:hAnsi="Times New Roman" w:cs="Times New Roman"/>
          <w:sz w:val="28"/>
          <w:szCs w:val="28"/>
          <w:lang w:val="en-US"/>
        </w:rPr>
        <w:t xml:space="preserve">, F. Paul, S. </w:t>
      </w:r>
      <w:proofErr w:type="spellStart"/>
      <w:r w:rsidR="00631A6D" w:rsidRPr="00631A6D">
        <w:rPr>
          <w:rFonts w:ascii="Times New Roman" w:hAnsi="Times New Roman" w:cs="Times New Roman"/>
          <w:sz w:val="28"/>
          <w:szCs w:val="28"/>
          <w:lang w:val="en-US"/>
        </w:rPr>
        <w:t>Schippling</w:t>
      </w:r>
      <w:proofErr w:type="spellEnd"/>
      <w:r w:rsidR="00631A6D" w:rsidRPr="00631A6D">
        <w:rPr>
          <w:rFonts w:ascii="Times New Roman" w:hAnsi="Times New Roman" w:cs="Times New Roman"/>
          <w:sz w:val="28"/>
          <w:szCs w:val="28"/>
          <w:lang w:val="en-US"/>
        </w:rPr>
        <w:t xml:space="preserve">, B. </w:t>
      </w:r>
      <w:proofErr w:type="spellStart"/>
      <w:r w:rsidR="00631A6D" w:rsidRPr="00631A6D">
        <w:rPr>
          <w:rFonts w:ascii="Times New Roman" w:hAnsi="Times New Roman" w:cs="Times New Roman"/>
          <w:sz w:val="28"/>
          <w:szCs w:val="28"/>
          <w:lang w:val="en-US"/>
        </w:rPr>
        <w:t>Wildemann</w:t>
      </w:r>
      <w:proofErr w:type="spellEnd"/>
      <w:r w:rsidR="00631A6D" w:rsidRPr="00631A6D">
        <w:rPr>
          <w:rFonts w:ascii="Times New Roman" w:hAnsi="Times New Roman" w:cs="Times New Roman"/>
          <w:sz w:val="28"/>
          <w:szCs w:val="28"/>
          <w:lang w:val="en-US"/>
        </w:rPr>
        <w:t xml:space="preserve">, N. </w:t>
      </w:r>
      <w:proofErr w:type="spellStart"/>
      <w:r w:rsidR="00631A6D" w:rsidRPr="00631A6D">
        <w:rPr>
          <w:rFonts w:ascii="Times New Roman" w:hAnsi="Times New Roman" w:cs="Times New Roman"/>
          <w:sz w:val="28"/>
          <w:szCs w:val="28"/>
          <w:lang w:val="en-US"/>
        </w:rPr>
        <w:t>Borisow</w:t>
      </w:r>
      <w:proofErr w:type="spellEnd"/>
      <w:r w:rsidR="00631A6D" w:rsidRPr="00631A6D">
        <w:rPr>
          <w:rFonts w:ascii="Times New Roman" w:hAnsi="Times New Roman" w:cs="Times New Roman"/>
          <w:sz w:val="28"/>
          <w:szCs w:val="28"/>
          <w:lang w:val="en-US"/>
        </w:rPr>
        <w:t xml:space="preserve">, I. </w:t>
      </w:r>
      <w:proofErr w:type="spellStart"/>
      <w:r w:rsidR="00631A6D" w:rsidRPr="00631A6D">
        <w:rPr>
          <w:rFonts w:ascii="Times New Roman" w:hAnsi="Times New Roman" w:cs="Times New Roman"/>
          <w:sz w:val="28"/>
          <w:szCs w:val="28"/>
          <w:lang w:val="en-US"/>
        </w:rPr>
        <w:t>Kleiter</w:t>
      </w:r>
      <w:proofErr w:type="spellEnd"/>
      <w:r w:rsidR="00631A6D" w:rsidRPr="00631A6D">
        <w:rPr>
          <w:rFonts w:ascii="Times New Roman" w:hAnsi="Times New Roman" w:cs="Times New Roman"/>
          <w:sz w:val="28"/>
          <w:szCs w:val="28"/>
          <w:lang w:val="en-US"/>
        </w:rPr>
        <w:t xml:space="preserve">, O. </w:t>
      </w:r>
      <w:proofErr w:type="spellStart"/>
      <w:r w:rsidR="00631A6D" w:rsidRPr="00631A6D">
        <w:rPr>
          <w:rFonts w:ascii="Times New Roman" w:hAnsi="Times New Roman" w:cs="Times New Roman"/>
          <w:sz w:val="28"/>
          <w:szCs w:val="28"/>
          <w:lang w:val="en-US"/>
        </w:rPr>
        <w:t>Aktas</w:t>
      </w:r>
      <w:proofErr w:type="spellEnd"/>
      <w:r w:rsidR="00631A6D" w:rsidRPr="00631A6D">
        <w:rPr>
          <w:rFonts w:ascii="Times New Roman" w:hAnsi="Times New Roman" w:cs="Times New Roman"/>
          <w:sz w:val="28"/>
          <w:szCs w:val="28"/>
          <w:lang w:val="en-US"/>
        </w:rPr>
        <w:t xml:space="preserve">, K. Tania. Update on the diagnosis and  treatment of </w:t>
      </w:r>
      <w:proofErr w:type="spellStart"/>
      <w:r w:rsidR="00631A6D" w:rsidRPr="00631A6D">
        <w:rPr>
          <w:rFonts w:ascii="Times New Roman" w:hAnsi="Times New Roman" w:cs="Times New Roman"/>
          <w:sz w:val="28"/>
          <w:szCs w:val="28"/>
          <w:lang w:val="en-US"/>
        </w:rPr>
        <w:t>neuromyelitisoptica</w:t>
      </w:r>
      <w:proofErr w:type="spellEnd"/>
      <w:r w:rsidR="00631A6D" w:rsidRPr="00631A6D">
        <w:rPr>
          <w:rFonts w:ascii="Times New Roman" w:hAnsi="Times New Roman" w:cs="Times New Roman"/>
          <w:sz w:val="28"/>
          <w:szCs w:val="28"/>
          <w:lang w:val="en-US"/>
        </w:rPr>
        <w:t xml:space="preserve">: Recommendations of the </w:t>
      </w:r>
      <w:proofErr w:type="spellStart"/>
      <w:r w:rsidR="00631A6D" w:rsidRPr="00631A6D">
        <w:rPr>
          <w:rFonts w:ascii="Times New Roman" w:hAnsi="Times New Roman" w:cs="Times New Roman"/>
          <w:sz w:val="28"/>
          <w:szCs w:val="28"/>
          <w:lang w:val="en-US"/>
        </w:rPr>
        <w:t>NeuromyelitisOptica</w:t>
      </w:r>
      <w:proofErr w:type="spellEnd"/>
      <w:r w:rsidR="00631A6D" w:rsidRPr="00631A6D">
        <w:rPr>
          <w:rFonts w:ascii="Times New Roman" w:hAnsi="Times New Roman" w:cs="Times New Roman"/>
          <w:sz w:val="28"/>
          <w:szCs w:val="28"/>
          <w:lang w:val="en-US"/>
        </w:rPr>
        <w:t xml:space="preserve"> Study Group (NEMOS). J. </w:t>
      </w:r>
      <w:proofErr w:type="spellStart"/>
      <w:r w:rsidR="00631A6D" w:rsidRPr="00631A6D">
        <w:rPr>
          <w:rFonts w:ascii="Times New Roman" w:hAnsi="Times New Roman" w:cs="Times New Roman"/>
          <w:sz w:val="28"/>
          <w:szCs w:val="28"/>
          <w:lang w:val="en-US"/>
        </w:rPr>
        <w:t>Neurol</w:t>
      </w:r>
      <w:proofErr w:type="spellEnd"/>
      <w:r w:rsidR="00631A6D" w:rsidRPr="00631A6D">
        <w:rPr>
          <w:rFonts w:ascii="Times New Roman" w:hAnsi="Times New Roman" w:cs="Times New Roman"/>
          <w:sz w:val="28"/>
          <w:szCs w:val="28"/>
          <w:lang w:val="en-US"/>
        </w:rPr>
        <w:t xml:space="preserve"> 261: 1-16, 2014.</w:t>
      </w:r>
    </w:p>
    <w:p w:rsidR="00631A6D" w:rsidRDefault="00063F28" w:rsidP="003C76EF">
      <w:pPr>
        <w:jc w:val="both"/>
        <w:rPr>
          <w:rFonts w:ascii="Times New Roman" w:hAnsi="Times New Roman" w:cs="Times New Roman"/>
          <w:sz w:val="28"/>
          <w:szCs w:val="28"/>
          <w:lang w:val="en-US"/>
        </w:rPr>
      </w:pPr>
      <w:r w:rsidRPr="008245F8">
        <w:rPr>
          <w:rFonts w:ascii="Times New Roman" w:hAnsi="Times New Roman" w:cs="Times New Roman"/>
          <w:sz w:val="28"/>
          <w:szCs w:val="28"/>
          <w:lang w:val="en-US"/>
        </w:rPr>
        <w:t>7)</w:t>
      </w:r>
      <w:r w:rsidR="00631A6D" w:rsidRPr="00631A6D">
        <w:rPr>
          <w:rFonts w:ascii="Times New Roman" w:hAnsi="Times New Roman" w:cs="Times New Roman"/>
          <w:sz w:val="28"/>
          <w:szCs w:val="28"/>
          <w:lang w:val="en-US"/>
        </w:rPr>
        <w:t xml:space="preserve">A. Lang, A. </w:t>
      </w:r>
      <w:proofErr w:type="spellStart"/>
      <w:r w:rsidR="00631A6D" w:rsidRPr="00631A6D">
        <w:rPr>
          <w:rFonts w:ascii="Times New Roman" w:hAnsi="Times New Roman" w:cs="Times New Roman"/>
          <w:sz w:val="28"/>
          <w:szCs w:val="28"/>
          <w:lang w:val="en-US"/>
        </w:rPr>
        <w:t>Carass</w:t>
      </w:r>
      <w:proofErr w:type="spellEnd"/>
      <w:r w:rsidR="00631A6D" w:rsidRPr="00631A6D">
        <w:rPr>
          <w:rFonts w:ascii="Times New Roman" w:hAnsi="Times New Roman" w:cs="Times New Roman"/>
          <w:sz w:val="28"/>
          <w:szCs w:val="28"/>
          <w:lang w:val="en-US"/>
        </w:rPr>
        <w:t xml:space="preserve">, M. Hauser, E. S. </w:t>
      </w:r>
      <w:proofErr w:type="spellStart"/>
      <w:r w:rsidR="00631A6D" w:rsidRPr="00631A6D">
        <w:rPr>
          <w:rFonts w:ascii="Times New Roman" w:hAnsi="Times New Roman" w:cs="Times New Roman"/>
          <w:sz w:val="28"/>
          <w:szCs w:val="28"/>
          <w:lang w:val="en-US"/>
        </w:rPr>
        <w:t>Sortichos</w:t>
      </w:r>
      <w:proofErr w:type="spellEnd"/>
      <w:r w:rsidR="00631A6D" w:rsidRPr="00631A6D">
        <w:rPr>
          <w:rFonts w:ascii="Times New Roman" w:hAnsi="Times New Roman" w:cs="Times New Roman"/>
          <w:sz w:val="28"/>
          <w:szCs w:val="28"/>
          <w:lang w:val="en-US"/>
        </w:rPr>
        <w:t xml:space="preserve">, P.A. </w:t>
      </w:r>
      <w:proofErr w:type="spellStart"/>
      <w:r w:rsidR="00631A6D" w:rsidRPr="00631A6D">
        <w:rPr>
          <w:rFonts w:ascii="Times New Roman" w:hAnsi="Times New Roman" w:cs="Times New Roman"/>
          <w:sz w:val="28"/>
          <w:szCs w:val="28"/>
          <w:lang w:val="en-US"/>
        </w:rPr>
        <w:t>Calabresi</w:t>
      </w:r>
      <w:proofErr w:type="spellEnd"/>
      <w:r w:rsidR="00631A6D" w:rsidRPr="00631A6D">
        <w:rPr>
          <w:rFonts w:ascii="Times New Roman" w:hAnsi="Times New Roman" w:cs="Times New Roman"/>
          <w:sz w:val="28"/>
          <w:szCs w:val="28"/>
          <w:lang w:val="en-US"/>
        </w:rPr>
        <w:t>, H. S. Ying, J. L. Prince. Retinal layer segmentation of macular OCT images using boundary classification. Biomedical Optics Express : 1133-1152, 2013.</w:t>
      </w:r>
    </w:p>
    <w:p w:rsidR="00063F28" w:rsidRDefault="00063F28" w:rsidP="003C76EF">
      <w:pPr>
        <w:jc w:val="both"/>
        <w:rPr>
          <w:rFonts w:ascii="Times New Roman" w:hAnsi="Times New Roman" w:cs="Times New Roman"/>
          <w:sz w:val="28"/>
          <w:szCs w:val="28"/>
        </w:rPr>
      </w:pPr>
      <w:r w:rsidRPr="008245F8">
        <w:rPr>
          <w:rFonts w:ascii="Times New Roman" w:hAnsi="Times New Roman" w:cs="Times New Roman"/>
          <w:sz w:val="28"/>
          <w:szCs w:val="28"/>
          <w:lang w:val="en-US"/>
        </w:rPr>
        <w:t>8</w:t>
      </w:r>
      <w:r w:rsidR="00631A6D">
        <w:rPr>
          <w:rFonts w:ascii="Times New Roman" w:hAnsi="Times New Roman" w:cs="Times New Roman"/>
          <w:sz w:val="28"/>
          <w:szCs w:val="28"/>
          <w:lang w:val="en-US"/>
        </w:rPr>
        <w:t>)</w:t>
      </w:r>
      <w:proofErr w:type="spellStart"/>
      <w:r w:rsidRPr="008245F8">
        <w:rPr>
          <w:rFonts w:ascii="Times New Roman" w:hAnsi="Times New Roman" w:cs="Times New Roman"/>
          <w:sz w:val="28"/>
          <w:szCs w:val="28"/>
          <w:lang w:val="en-US"/>
        </w:rPr>
        <w:t>Feng</w:t>
      </w:r>
      <w:proofErr w:type="spellEnd"/>
      <w:r w:rsidRPr="008245F8">
        <w:rPr>
          <w:rFonts w:ascii="Times New Roman" w:hAnsi="Times New Roman" w:cs="Times New Roman"/>
          <w:sz w:val="28"/>
          <w:szCs w:val="28"/>
          <w:lang w:val="en-US"/>
        </w:rPr>
        <w:t xml:space="preserve"> L, </w:t>
      </w:r>
      <w:proofErr w:type="spellStart"/>
      <w:r w:rsidRPr="008245F8">
        <w:rPr>
          <w:rFonts w:ascii="Times New Roman" w:hAnsi="Times New Roman" w:cs="Times New Roman"/>
          <w:sz w:val="28"/>
          <w:szCs w:val="28"/>
          <w:lang w:val="en-US"/>
        </w:rPr>
        <w:t>Shen</w:t>
      </w:r>
      <w:proofErr w:type="spellEnd"/>
      <w:r w:rsidRPr="008245F8">
        <w:rPr>
          <w:rFonts w:ascii="Times New Roman" w:hAnsi="Times New Roman" w:cs="Times New Roman"/>
          <w:sz w:val="28"/>
          <w:szCs w:val="28"/>
          <w:lang w:val="en-US"/>
        </w:rPr>
        <w:t xml:space="preserve"> J, Jin X, Li J, Li Y. The evaluation of the retinal nerve fiber layer in multiple sclerosis with special-domain optical coherence tomography. </w:t>
      </w:r>
      <w:proofErr w:type="spellStart"/>
      <w:r w:rsidRPr="008245F8">
        <w:rPr>
          <w:rFonts w:ascii="Times New Roman" w:hAnsi="Times New Roman" w:cs="Times New Roman"/>
          <w:sz w:val="28"/>
          <w:szCs w:val="28"/>
        </w:rPr>
        <w:t>Ophthalmologica</w:t>
      </w:r>
      <w:proofErr w:type="spellEnd"/>
      <w:r w:rsidRPr="008245F8">
        <w:rPr>
          <w:rFonts w:ascii="Times New Roman" w:hAnsi="Times New Roman" w:cs="Times New Roman"/>
          <w:sz w:val="28"/>
          <w:szCs w:val="28"/>
        </w:rPr>
        <w:t xml:space="preserve"> 230(3): 116-120, 2013.</w:t>
      </w:r>
    </w:p>
    <w:p w:rsidR="00631A6D" w:rsidRPr="00631A6D" w:rsidRDefault="00631A6D" w:rsidP="003C76EF">
      <w:pPr>
        <w:jc w:val="both"/>
        <w:rPr>
          <w:rFonts w:ascii="Times New Roman" w:hAnsi="Times New Roman" w:cs="Times New Roman"/>
          <w:sz w:val="28"/>
          <w:szCs w:val="28"/>
          <w:lang w:val="en-US"/>
        </w:rPr>
      </w:pPr>
      <w:r>
        <w:rPr>
          <w:rFonts w:ascii="Times New Roman" w:hAnsi="Times New Roman" w:cs="Times New Roman"/>
          <w:sz w:val="28"/>
          <w:szCs w:val="28"/>
        </w:rPr>
        <w:t xml:space="preserve">9) </w:t>
      </w:r>
      <w:r w:rsidRPr="00631A6D">
        <w:rPr>
          <w:rFonts w:ascii="Times New Roman" w:hAnsi="Times New Roman" w:cs="Times New Roman"/>
          <w:sz w:val="28"/>
          <w:szCs w:val="28"/>
        </w:rPr>
        <w:t xml:space="preserve">Garcia-Martin E, Polo V, </w:t>
      </w:r>
      <w:proofErr w:type="spellStart"/>
      <w:r w:rsidRPr="00631A6D">
        <w:rPr>
          <w:rFonts w:ascii="Times New Roman" w:hAnsi="Times New Roman" w:cs="Times New Roman"/>
          <w:sz w:val="28"/>
          <w:szCs w:val="28"/>
        </w:rPr>
        <w:t>Larrosa</w:t>
      </w:r>
      <w:proofErr w:type="spellEnd"/>
      <w:r w:rsidRPr="00631A6D">
        <w:rPr>
          <w:rFonts w:ascii="Times New Roman" w:hAnsi="Times New Roman" w:cs="Times New Roman"/>
          <w:sz w:val="28"/>
          <w:szCs w:val="28"/>
        </w:rPr>
        <w:t xml:space="preserve"> JM, Marques ML, </w:t>
      </w:r>
      <w:proofErr w:type="spellStart"/>
      <w:r w:rsidRPr="00631A6D">
        <w:rPr>
          <w:rFonts w:ascii="Times New Roman" w:hAnsi="Times New Roman" w:cs="Times New Roman"/>
          <w:sz w:val="28"/>
          <w:szCs w:val="28"/>
        </w:rPr>
        <w:t>Herrero</w:t>
      </w:r>
      <w:proofErr w:type="spellEnd"/>
      <w:r w:rsidRPr="00631A6D">
        <w:rPr>
          <w:rFonts w:ascii="Times New Roman" w:hAnsi="Times New Roman" w:cs="Times New Roman"/>
          <w:sz w:val="28"/>
          <w:szCs w:val="28"/>
        </w:rPr>
        <w:t xml:space="preserve"> R, Martin J, Ara JR, Fernandez J, Pablo LE. </w:t>
      </w:r>
      <w:proofErr w:type="spellStart"/>
      <w:r w:rsidRPr="00631A6D">
        <w:rPr>
          <w:rFonts w:ascii="Times New Roman" w:hAnsi="Times New Roman" w:cs="Times New Roman"/>
          <w:sz w:val="28"/>
          <w:szCs w:val="28"/>
          <w:lang w:val="en-US"/>
        </w:rPr>
        <w:t>Retnal</w:t>
      </w:r>
      <w:proofErr w:type="spellEnd"/>
      <w:r w:rsidRPr="00631A6D">
        <w:rPr>
          <w:rFonts w:ascii="Times New Roman" w:hAnsi="Times New Roman" w:cs="Times New Roman"/>
          <w:sz w:val="28"/>
          <w:szCs w:val="28"/>
          <w:lang w:val="en-US"/>
        </w:rPr>
        <w:t xml:space="preserve"> layer segmentation in patients with multiple sclerosis using spectral domain optical coherence tomography. </w:t>
      </w:r>
      <w:r w:rsidRPr="00BC61E6">
        <w:rPr>
          <w:rFonts w:ascii="Times New Roman" w:hAnsi="Times New Roman" w:cs="Times New Roman"/>
          <w:sz w:val="28"/>
          <w:szCs w:val="28"/>
          <w:lang w:val="en-US"/>
        </w:rPr>
        <w:t>Ophthalmology 121(2): 573-579, 2014.</w:t>
      </w:r>
    </w:p>
    <w:p w:rsidR="008245F8" w:rsidRPr="00BC61E6" w:rsidRDefault="008245F8" w:rsidP="003C76EF">
      <w:pPr>
        <w:jc w:val="both"/>
        <w:rPr>
          <w:rFonts w:ascii="Times New Roman" w:hAnsi="Times New Roman" w:cs="Times New Roman"/>
          <w:sz w:val="28"/>
          <w:szCs w:val="28"/>
          <w:lang w:val="en-US"/>
        </w:rPr>
      </w:pPr>
    </w:p>
    <w:p w:rsidR="00631A6D" w:rsidRPr="00BC61E6" w:rsidRDefault="00063F28" w:rsidP="003C76EF">
      <w:pPr>
        <w:jc w:val="both"/>
        <w:rPr>
          <w:rFonts w:ascii="Times New Roman" w:hAnsi="Times New Roman" w:cs="Times New Roman"/>
          <w:sz w:val="28"/>
          <w:szCs w:val="28"/>
          <w:lang w:val="en-US"/>
        </w:rPr>
      </w:pPr>
      <w:r w:rsidRPr="00631A6D">
        <w:rPr>
          <w:rFonts w:ascii="Times New Roman" w:hAnsi="Times New Roman" w:cs="Times New Roman"/>
          <w:sz w:val="28"/>
          <w:szCs w:val="28"/>
          <w:lang w:val="en-US"/>
        </w:rPr>
        <w:t xml:space="preserve">10) </w:t>
      </w:r>
      <w:proofErr w:type="spellStart"/>
      <w:r w:rsidR="00631A6D" w:rsidRPr="00631A6D">
        <w:rPr>
          <w:rFonts w:ascii="Times New Roman" w:hAnsi="Times New Roman" w:cs="Times New Roman"/>
          <w:sz w:val="28"/>
          <w:szCs w:val="28"/>
          <w:lang w:val="en-US"/>
        </w:rPr>
        <w:t>Fjeldstad</w:t>
      </w:r>
      <w:proofErr w:type="spellEnd"/>
      <w:r w:rsidR="00631A6D" w:rsidRPr="00631A6D">
        <w:rPr>
          <w:rFonts w:ascii="Times New Roman" w:hAnsi="Times New Roman" w:cs="Times New Roman"/>
          <w:sz w:val="28"/>
          <w:szCs w:val="28"/>
          <w:lang w:val="en-US"/>
        </w:rPr>
        <w:t xml:space="preserve"> AS, Carlson NG, Rose JW. Optical coherence tomography as a biomarker in multiple sclerosis. </w:t>
      </w:r>
      <w:r w:rsidR="00631A6D" w:rsidRPr="00BC61E6">
        <w:rPr>
          <w:rFonts w:ascii="Times New Roman" w:hAnsi="Times New Roman" w:cs="Times New Roman"/>
          <w:sz w:val="28"/>
          <w:szCs w:val="28"/>
          <w:lang w:val="en-US"/>
        </w:rPr>
        <w:t xml:space="preserve">Expert </w:t>
      </w:r>
      <w:proofErr w:type="spellStart"/>
      <w:r w:rsidR="00631A6D" w:rsidRPr="00BC61E6">
        <w:rPr>
          <w:rFonts w:ascii="Times New Roman" w:hAnsi="Times New Roman" w:cs="Times New Roman"/>
          <w:sz w:val="28"/>
          <w:szCs w:val="28"/>
          <w:lang w:val="en-US"/>
        </w:rPr>
        <w:t>Opin</w:t>
      </w:r>
      <w:proofErr w:type="spellEnd"/>
      <w:r w:rsidR="00631A6D" w:rsidRPr="00BC61E6">
        <w:rPr>
          <w:rFonts w:ascii="Times New Roman" w:hAnsi="Times New Roman" w:cs="Times New Roman"/>
          <w:sz w:val="28"/>
          <w:szCs w:val="28"/>
          <w:lang w:val="en-US"/>
        </w:rPr>
        <w:t xml:space="preserve"> Med </w:t>
      </w:r>
      <w:proofErr w:type="spellStart"/>
      <w:r w:rsidR="00631A6D" w:rsidRPr="00BC61E6">
        <w:rPr>
          <w:rFonts w:ascii="Times New Roman" w:hAnsi="Times New Roman" w:cs="Times New Roman"/>
          <w:sz w:val="28"/>
          <w:szCs w:val="28"/>
          <w:lang w:val="en-US"/>
        </w:rPr>
        <w:t>Diaagn</w:t>
      </w:r>
      <w:proofErr w:type="spellEnd"/>
      <w:r w:rsidR="00631A6D" w:rsidRPr="00BC61E6">
        <w:rPr>
          <w:rFonts w:ascii="Times New Roman" w:hAnsi="Times New Roman" w:cs="Times New Roman"/>
          <w:sz w:val="28"/>
          <w:szCs w:val="28"/>
          <w:lang w:val="en-US"/>
        </w:rPr>
        <w:t xml:space="preserve"> 6(6) : 593-604, 2012. </w:t>
      </w:r>
    </w:p>
    <w:p w:rsidR="00063F28" w:rsidRPr="008245F8" w:rsidRDefault="00063F28" w:rsidP="003C76EF">
      <w:pPr>
        <w:jc w:val="both"/>
        <w:rPr>
          <w:rFonts w:ascii="Times New Roman" w:hAnsi="Times New Roman" w:cs="Times New Roman"/>
          <w:sz w:val="28"/>
          <w:szCs w:val="28"/>
          <w:lang w:val="en-US"/>
        </w:rPr>
      </w:pPr>
      <w:r w:rsidRPr="00BC61E6">
        <w:rPr>
          <w:rFonts w:ascii="Times New Roman" w:hAnsi="Times New Roman" w:cs="Times New Roman"/>
          <w:sz w:val="28"/>
          <w:szCs w:val="28"/>
          <w:lang w:val="en-US"/>
        </w:rPr>
        <w:t xml:space="preserve">11) </w:t>
      </w:r>
      <w:r w:rsidR="00631A6D" w:rsidRPr="00BC61E6">
        <w:rPr>
          <w:rFonts w:ascii="Times New Roman" w:hAnsi="Times New Roman" w:cs="Times New Roman"/>
          <w:sz w:val="28"/>
          <w:szCs w:val="28"/>
          <w:lang w:val="en-US"/>
        </w:rPr>
        <w:t xml:space="preserve">S. B. </w:t>
      </w:r>
      <w:proofErr w:type="spellStart"/>
      <w:r w:rsidR="00631A6D" w:rsidRPr="00BC61E6">
        <w:rPr>
          <w:rFonts w:ascii="Times New Roman" w:hAnsi="Times New Roman" w:cs="Times New Roman"/>
          <w:sz w:val="28"/>
          <w:szCs w:val="28"/>
          <w:lang w:val="en-US"/>
        </w:rPr>
        <w:t>Syc</w:t>
      </w:r>
      <w:proofErr w:type="spellEnd"/>
      <w:r w:rsidR="00631A6D" w:rsidRPr="00BC61E6">
        <w:rPr>
          <w:rFonts w:ascii="Times New Roman" w:hAnsi="Times New Roman" w:cs="Times New Roman"/>
          <w:sz w:val="28"/>
          <w:szCs w:val="28"/>
          <w:lang w:val="en-US"/>
        </w:rPr>
        <w:t xml:space="preserve">, S. </w:t>
      </w:r>
      <w:proofErr w:type="spellStart"/>
      <w:r w:rsidR="00631A6D" w:rsidRPr="00BC61E6">
        <w:rPr>
          <w:rFonts w:ascii="Times New Roman" w:hAnsi="Times New Roman" w:cs="Times New Roman"/>
          <w:sz w:val="28"/>
          <w:szCs w:val="28"/>
          <w:lang w:val="en-US"/>
        </w:rPr>
        <w:t>Saidha</w:t>
      </w:r>
      <w:proofErr w:type="spellEnd"/>
      <w:r w:rsidR="00631A6D" w:rsidRPr="00BC61E6">
        <w:rPr>
          <w:rFonts w:ascii="Times New Roman" w:hAnsi="Times New Roman" w:cs="Times New Roman"/>
          <w:sz w:val="28"/>
          <w:szCs w:val="28"/>
          <w:lang w:val="en-US"/>
        </w:rPr>
        <w:t xml:space="preserve">, S.D. Newsome, </w:t>
      </w:r>
      <w:proofErr w:type="spellStart"/>
      <w:r w:rsidR="00631A6D" w:rsidRPr="00BC61E6">
        <w:rPr>
          <w:rFonts w:ascii="Times New Roman" w:hAnsi="Times New Roman" w:cs="Times New Roman"/>
          <w:sz w:val="28"/>
          <w:szCs w:val="28"/>
          <w:lang w:val="en-US"/>
        </w:rPr>
        <w:t>J.N.Ratchford</w:t>
      </w:r>
      <w:proofErr w:type="spellEnd"/>
      <w:r w:rsidR="00631A6D" w:rsidRPr="00BC61E6">
        <w:rPr>
          <w:rFonts w:ascii="Times New Roman" w:hAnsi="Times New Roman" w:cs="Times New Roman"/>
          <w:sz w:val="28"/>
          <w:szCs w:val="28"/>
          <w:lang w:val="en-US"/>
        </w:rPr>
        <w:t xml:space="preserve">, M. Levy, </w:t>
      </w:r>
      <w:proofErr w:type="spellStart"/>
      <w:r w:rsidR="00631A6D" w:rsidRPr="00BC61E6">
        <w:rPr>
          <w:rFonts w:ascii="Times New Roman" w:hAnsi="Times New Roman" w:cs="Times New Roman"/>
          <w:sz w:val="28"/>
          <w:szCs w:val="28"/>
          <w:lang w:val="en-US"/>
        </w:rPr>
        <w:t>E’Tona</w:t>
      </w:r>
      <w:proofErr w:type="spellEnd"/>
      <w:r w:rsidR="00631A6D" w:rsidRPr="00BC61E6">
        <w:rPr>
          <w:rFonts w:ascii="Times New Roman" w:hAnsi="Times New Roman" w:cs="Times New Roman"/>
          <w:sz w:val="28"/>
          <w:szCs w:val="28"/>
          <w:lang w:val="en-US"/>
        </w:rPr>
        <w:t xml:space="preserve"> Ford, C. M. </w:t>
      </w:r>
      <w:proofErr w:type="spellStart"/>
      <w:r w:rsidR="00631A6D" w:rsidRPr="00BC61E6">
        <w:rPr>
          <w:rFonts w:ascii="Times New Roman" w:hAnsi="Times New Roman" w:cs="Times New Roman"/>
          <w:sz w:val="28"/>
          <w:szCs w:val="28"/>
          <w:lang w:val="en-US"/>
        </w:rPr>
        <w:t>Crainiceanu</w:t>
      </w:r>
      <w:proofErr w:type="spellEnd"/>
      <w:r w:rsidR="00631A6D" w:rsidRPr="00BC61E6">
        <w:rPr>
          <w:rFonts w:ascii="Times New Roman" w:hAnsi="Times New Roman" w:cs="Times New Roman"/>
          <w:sz w:val="28"/>
          <w:szCs w:val="28"/>
          <w:lang w:val="en-US"/>
        </w:rPr>
        <w:t xml:space="preserve">, M.K. Durbin, J.D. Oakley, S. A. Meyer, E.M. Frohman, P. A. </w:t>
      </w:r>
      <w:proofErr w:type="spellStart"/>
      <w:r w:rsidR="00631A6D" w:rsidRPr="00BC61E6">
        <w:rPr>
          <w:rFonts w:ascii="Times New Roman" w:hAnsi="Times New Roman" w:cs="Times New Roman"/>
          <w:sz w:val="28"/>
          <w:szCs w:val="28"/>
          <w:lang w:val="en-US"/>
        </w:rPr>
        <w:t>Calabresi</w:t>
      </w:r>
      <w:proofErr w:type="spellEnd"/>
      <w:r w:rsidR="00631A6D" w:rsidRPr="00BC61E6">
        <w:rPr>
          <w:rFonts w:ascii="Times New Roman" w:hAnsi="Times New Roman" w:cs="Times New Roman"/>
          <w:sz w:val="28"/>
          <w:szCs w:val="28"/>
          <w:lang w:val="en-US"/>
        </w:rPr>
        <w:t xml:space="preserve">. </w:t>
      </w:r>
      <w:r w:rsidR="00631A6D" w:rsidRPr="00631A6D">
        <w:rPr>
          <w:rFonts w:ascii="Times New Roman" w:hAnsi="Times New Roman" w:cs="Times New Roman"/>
          <w:sz w:val="28"/>
          <w:szCs w:val="28"/>
          <w:lang w:val="en-US"/>
        </w:rPr>
        <w:t>Optical coherence tomography segmentation reveals ganglion cell layer pathology after optic neuritis. Brain 135: 521-533, 2012.</w:t>
      </w:r>
    </w:p>
    <w:p w:rsidR="000612E8" w:rsidRPr="00063F28" w:rsidRDefault="000612E8" w:rsidP="003C76EF">
      <w:pPr>
        <w:jc w:val="both"/>
        <w:rPr>
          <w:rFonts w:ascii="Times New Roman" w:hAnsi="Times New Roman" w:cs="Times New Roman"/>
          <w:sz w:val="32"/>
          <w:szCs w:val="32"/>
          <w:lang w:val="en-US"/>
        </w:rPr>
      </w:pPr>
    </w:p>
    <w:sectPr w:rsidR="000612E8" w:rsidRPr="00063F28" w:rsidSect="00806365">
      <w:footerReference w:type="default" r:id="rId6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556" w:rsidRDefault="009C1556" w:rsidP="00DB49AE">
      <w:pPr>
        <w:spacing w:after="0" w:line="240" w:lineRule="auto"/>
      </w:pPr>
      <w:r>
        <w:separator/>
      </w:r>
    </w:p>
  </w:endnote>
  <w:endnote w:type="continuationSeparator" w:id="0">
    <w:p w:rsidR="009C1556" w:rsidRDefault="009C1556" w:rsidP="00DB49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0603481"/>
      <w:docPartObj>
        <w:docPartGallery w:val="Page Numbers (Bottom of Page)"/>
        <w:docPartUnique/>
      </w:docPartObj>
    </w:sdtPr>
    <w:sdtEndPr/>
    <w:sdtContent>
      <w:p w:rsidR="00CE01AD" w:rsidRDefault="00806365">
        <w:pPr>
          <w:pStyle w:val="Pidipagina"/>
          <w:jc w:val="center"/>
        </w:pPr>
        <w:r>
          <w:fldChar w:fldCharType="begin"/>
        </w:r>
        <w:r w:rsidR="00CE01AD">
          <w:instrText>PAGE   \* MERGEFORMAT</w:instrText>
        </w:r>
        <w:r>
          <w:fldChar w:fldCharType="separate"/>
        </w:r>
        <w:r w:rsidR="00C33B8A">
          <w:rPr>
            <w:noProof/>
          </w:rPr>
          <w:t>2</w:t>
        </w:r>
        <w:r>
          <w:fldChar w:fldCharType="end"/>
        </w:r>
      </w:p>
    </w:sdtContent>
  </w:sdt>
  <w:p w:rsidR="00F6101C" w:rsidRDefault="00F6101C">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556" w:rsidRDefault="009C1556" w:rsidP="00DB49AE">
      <w:pPr>
        <w:spacing w:after="0" w:line="240" w:lineRule="auto"/>
      </w:pPr>
      <w:r>
        <w:separator/>
      </w:r>
    </w:p>
  </w:footnote>
  <w:footnote w:type="continuationSeparator" w:id="0">
    <w:p w:rsidR="009C1556" w:rsidRDefault="009C1556" w:rsidP="00DB49A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760CD2"/>
    <w:multiLevelType w:val="hybridMultilevel"/>
    <w:tmpl w:val="452E55F2"/>
    <w:lvl w:ilvl="0" w:tplc="A4247CD4">
      <w:start w:val="9"/>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503B253E"/>
    <w:multiLevelType w:val="hybridMultilevel"/>
    <w:tmpl w:val="1D3A9AD8"/>
    <w:lvl w:ilvl="0" w:tplc="208C249E">
      <w:start w:val="9"/>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58200F9F"/>
    <w:multiLevelType w:val="hybridMultilevel"/>
    <w:tmpl w:val="A7D04DBA"/>
    <w:lvl w:ilvl="0" w:tplc="BC48AD3E">
      <w:start w:val="9"/>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624F2F74"/>
    <w:multiLevelType w:val="hybridMultilevel"/>
    <w:tmpl w:val="ED0CAB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719C3377"/>
    <w:multiLevelType w:val="hybridMultilevel"/>
    <w:tmpl w:val="144E47DA"/>
    <w:lvl w:ilvl="0" w:tplc="BE067BC8">
      <w:start w:val="9"/>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51704"/>
    <w:rsid w:val="00020756"/>
    <w:rsid w:val="00023EF9"/>
    <w:rsid w:val="00033414"/>
    <w:rsid w:val="00033908"/>
    <w:rsid w:val="00050245"/>
    <w:rsid w:val="000610B3"/>
    <w:rsid w:val="000612E8"/>
    <w:rsid w:val="00062100"/>
    <w:rsid w:val="00063F28"/>
    <w:rsid w:val="00075B09"/>
    <w:rsid w:val="00092C49"/>
    <w:rsid w:val="00097AAB"/>
    <w:rsid w:val="000B140A"/>
    <w:rsid w:val="000C4F84"/>
    <w:rsid w:val="000D6ACF"/>
    <w:rsid w:val="000E2701"/>
    <w:rsid w:val="000F72AC"/>
    <w:rsid w:val="00103A2C"/>
    <w:rsid w:val="00114A0A"/>
    <w:rsid w:val="00116B33"/>
    <w:rsid w:val="001461FA"/>
    <w:rsid w:val="00151704"/>
    <w:rsid w:val="00153506"/>
    <w:rsid w:val="00162B08"/>
    <w:rsid w:val="001A50F3"/>
    <w:rsid w:val="001B559E"/>
    <w:rsid w:val="001C1E5A"/>
    <w:rsid w:val="001D09FF"/>
    <w:rsid w:val="001E5BFC"/>
    <w:rsid w:val="001E7334"/>
    <w:rsid w:val="00213580"/>
    <w:rsid w:val="002178AA"/>
    <w:rsid w:val="00217CE1"/>
    <w:rsid w:val="0022411F"/>
    <w:rsid w:val="00251BBF"/>
    <w:rsid w:val="00253EA1"/>
    <w:rsid w:val="0028244D"/>
    <w:rsid w:val="00282709"/>
    <w:rsid w:val="00286B64"/>
    <w:rsid w:val="0029183D"/>
    <w:rsid w:val="00291D87"/>
    <w:rsid w:val="002A0E2F"/>
    <w:rsid w:val="002B62A4"/>
    <w:rsid w:val="002B74F7"/>
    <w:rsid w:val="002E052C"/>
    <w:rsid w:val="0032510F"/>
    <w:rsid w:val="00332E09"/>
    <w:rsid w:val="0035132D"/>
    <w:rsid w:val="00365070"/>
    <w:rsid w:val="00394E6D"/>
    <w:rsid w:val="003A1BB6"/>
    <w:rsid w:val="003B16B5"/>
    <w:rsid w:val="003C5DD3"/>
    <w:rsid w:val="003C76EF"/>
    <w:rsid w:val="003E12E2"/>
    <w:rsid w:val="00400520"/>
    <w:rsid w:val="00414C92"/>
    <w:rsid w:val="00414FF3"/>
    <w:rsid w:val="004251C2"/>
    <w:rsid w:val="00443618"/>
    <w:rsid w:val="00460A53"/>
    <w:rsid w:val="004774A6"/>
    <w:rsid w:val="004A7CB1"/>
    <w:rsid w:val="004C0C2F"/>
    <w:rsid w:val="004D70D9"/>
    <w:rsid w:val="004F1EC0"/>
    <w:rsid w:val="004F722A"/>
    <w:rsid w:val="00522141"/>
    <w:rsid w:val="00534CB1"/>
    <w:rsid w:val="0054427E"/>
    <w:rsid w:val="005454DA"/>
    <w:rsid w:val="0057000F"/>
    <w:rsid w:val="0058189F"/>
    <w:rsid w:val="0058787C"/>
    <w:rsid w:val="005A0020"/>
    <w:rsid w:val="005A4106"/>
    <w:rsid w:val="005B3B72"/>
    <w:rsid w:val="005C1012"/>
    <w:rsid w:val="005C2B98"/>
    <w:rsid w:val="005C6768"/>
    <w:rsid w:val="005C706C"/>
    <w:rsid w:val="006057A4"/>
    <w:rsid w:val="00623B31"/>
    <w:rsid w:val="00630937"/>
    <w:rsid w:val="00631A6D"/>
    <w:rsid w:val="00645E62"/>
    <w:rsid w:val="006620EF"/>
    <w:rsid w:val="0066440D"/>
    <w:rsid w:val="00683378"/>
    <w:rsid w:val="00696E53"/>
    <w:rsid w:val="006A0272"/>
    <w:rsid w:val="006B0F02"/>
    <w:rsid w:val="006B2BF6"/>
    <w:rsid w:val="006B31B2"/>
    <w:rsid w:val="006C3215"/>
    <w:rsid w:val="006C3D24"/>
    <w:rsid w:val="006C63FE"/>
    <w:rsid w:val="006D4274"/>
    <w:rsid w:val="006E05B8"/>
    <w:rsid w:val="006E7205"/>
    <w:rsid w:val="006E7643"/>
    <w:rsid w:val="00710A23"/>
    <w:rsid w:val="0073720F"/>
    <w:rsid w:val="0074157B"/>
    <w:rsid w:val="00741C9C"/>
    <w:rsid w:val="00761204"/>
    <w:rsid w:val="00787745"/>
    <w:rsid w:val="007A070D"/>
    <w:rsid w:val="007C6930"/>
    <w:rsid w:val="007E2A80"/>
    <w:rsid w:val="007F06DA"/>
    <w:rsid w:val="008003AD"/>
    <w:rsid w:val="00806365"/>
    <w:rsid w:val="008129F5"/>
    <w:rsid w:val="00821B80"/>
    <w:rsid w:val="008245F8"/>
    <w:rsid w:val="00830648"/>
    <w:rsid w:val="0084052A"/>
    <w:rsid w:val="00882BAA"/>
    <w:rsid w:val="008839D2"/>
    <w:rsid w:val="008950A4"/>
    <w:rsid w:val="008A37BC"/>
    <w:rsid w:val="008A6632"/>
    <w:rsid w:val="008B0558"/>
    <w:rsid w:val="008D0B66"/>
    <w:rsid w:val="008E40DB"/>
    <w:rsid w:val="00913C0C"/>
    <w:rsid w:val="0091759F"/>
    <w:rsid w:val="00960936"/>
    <w:rsid w:val="00987F49"/>
    <w:rsid w:val="0099522F"/>
    <w:rsid w:val="00996B2F"/>
    <w:rsid w:val="00997C8D"/>
    <w:rsid w:val="00997E51"/>
    <w:rsid w:val="009A2603"/>
    <w:rsid w:val="009C1556"/>
    <w:rsid w:val="009C5924"/>
    <w:rsid w:val="009C5F02"/>
    <w:rsid w:val="00A00745"/>
    <w:rsid w:val="00A24C04"/>
    <w:rsid w:val="00A877E6"/>
    <w:rsid w:val="00AB6F87"/>
    <w:rsid w:val="00AE3933"/>
    <w:rsid w:val="00B07CDC"/>
    <w:rsid w:val="00B17FB1"/>
    <w:rsid w:val="00B814F3"/>
    <w:rsid w:val="00BB7C7D"/>
    <w:rsid w:val="00BC61E6"/>
    <w:rsid w:val="00BD7DBC"/>
    <w:rsid w:val="00BF2E2C"/>
    <w:rsid w:val="00BF3736"/>
    <w:rsid w:val="00C03BD8"/>
    <w:rsid w:val="00C17086"/>
    <w:rsid w:val="00C27DCE"/>
    <w:rsid w:val="00C33B8A"/>
    <w:rsid w:val="00C445EF"/>
    <w:rsid w:val="00C54118"/>
    <w:rsid w:val="00C57318"/>
    <w:rsid w:val="00C6296E"/>
    <w:rsid w:val="00C65A12"/>
    <w:rsid w:val="00C8531C"/>
    <w:rsid w:val="00C90E4B"/>
    <w:rsid w:val="00C939A8"/>
    <w:rsid w:val="00CA64EF"/>
    <w:rsid w:val="00CC3F18"/>
    <w:rsid w:val="00CC4D74"/>
    <w:rsid w:val="00CE01AD"/>
    <w:rsid w:val="00CE1ADC"/>
    <w:rsid w:val="00CF0754"/>
    <w:rsid w:val="00D026C2"/>
    <w:rsid w:val="00D051B3"/>
    <w:rsid w:val="00D1352F"/>
    <w:rsid w:val="00D159B3"/>
    <w:rsid w:val="00D31992"/>
    <w:rsid w:val="00D82A96"/>
    <w:rsid w:val="00DB0CB5"/>
    <w:rsid w:val="00DB487F"/>
    <w:rsid w:val="00DB49AE"/>
    <w:rsid w:val="00DB6984"/>
    <w:rsid w:val="00DC2A2B"/>
    <w:rsid w:val="00DE54C0"/>
    <w:rsid w:val="00E00D25"/>
    <w:rsid w:val="00E02F00"/>
    <w:rsid w:val="00E04EAC"/>
    <w:rsid w:val="00E10AF0"/>
    <w:rsid w:val="00E30ED0"/>
    <w:rsid w:val="00E5371C"/>
    <w:rsid w:val="00E86BF0"/>
    <w:rsid w:val="00E87D2D"/>
    <w:rsid w:val="00EA3A4F"/>
    <w:rsid w:val="00EC226F"/>
    <w:rsid w:val="00ED1B0B"/>
    <w:rsid w:val="00EF7729"/>
    <w:rsid w:val="00F11FAE"/>
    <w:rsid w:val="00F27CA6"/>
    <w:rsid w:val="00F46162"/>
    <w:rsid w:val="00F6101C"/>
    <w:rsid w:val="00F64E20"/>
    <w:rsid w:val="00F7689D"/>
    <w:rsid w:val="00FB2C34"/>
    <w:rsid w:val="00FB3CC1"/>
    <w:rsid w:val="00FC65B0"/>
    <w:rsid w:val="00FF353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636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10AF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10AF0"/>
    <w:rPr>
      <w:rFonts w:ascii="Tahoma" w:hAnsi="Tahoma" w:cs="Tahoma"/>
      <w:sz w:val="16"/>
      <w:szCs w:val="16"/>
    </w:rPr>
  </w:style>
  <w:style w:type="paragraph" w:styleId="NormaleWeb">
    <w:name w:val="Normal (Web)"/>
    <w:basedOn w:val="Normale"/>
    <w:uiPriority w:val="99"/>
    <w:semiHidden/>
    <w:unhideWhenUsed/>
    <w:rsid w:val="006D4274"/>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DB49A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B49AE"/>
  </w:style>
  <w:style w:type="paragraph" w:styleId="Pidipagina">
    <w:name w:val="footer"/>
    <w:basedOn w:val="Normale"/>
    <w:link w:val="PidipaginaCarattere"/>
    <w:uiPriority w:val="99"/>
    <w:unhideWhenUsed/>
    <w:rsid w:val="00DB49A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B49AE"/>
  </w:style>
  <w:style w:type="paragraph" w:styleId="Corpotesto">
    <w:name w:val="Body Text"/>
    <w:basedOn w:val="Normale"/>
    <w:link w:val="CorpotestoCarattere"/>
    <w:uiPriority w:val="99"/>
    <w:semiHidden/>
    <w:unhideWhenUsed/>
    <w:rsid w:val="00A00745"/>
    <w:pPr>
      <w:spacing w:after="120"/>
    </w:pPr>
  </w:style>
  <w:style w:type="character" w:customStyle="1" w:styleId="CorpotestoCarattere">
    <w:name w:val="Corpo testo Carattere"/>
    <w:basedOn w:val="Carpredefinitoparagrafo"/>
    <w:link w:val="Corpotesto"/>
    <w:uiPriority w:val="99"/>
    <w:semiHidden/>
    <w:rsid w:val="00A00745"/>
  </w:style>
  <w:style w:type="paragraph" w:styleId="Paragrafoelenco">
    <w:name w:val="List Paragraph"/>
    <w:basedOn w:val="Normale"/>
    <w:uiPriority w:val="34"/>
    <w:qFormat/>
    <w:rsid w:val="00D159B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10AF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10AF0"/>
    <w:rPr>
      <w:rFonts w:ascii="Tahoma" w:hAnsi="Tahoma" w:cs="Tahoma"/>
      <w:sz w:val="16"/>
      <w:szCs w:val="16"/>
    </w:rPr>
  </w:style>
  <w:style w:type="paragraph" w:styleId="NormaleWeb">
    <w:name w:val="Normal (Web)"/>
    <w:basedOn w:val="Normale"/>
    <w:uiPriority w:val="99"/>
    <w:semiHidden/>
    <w:unhideWhenUsed/>
    <w:rsid w:val="006D4274"/>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DB49A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B49AE"/>
  </w:style>
  <w:style w:type="paragraph" w:styleId="Pidipagina">
    <w:name w:val="footer"/>
    <w:basedOn w:val="Normale"/>
    <w:link w:val="PidipaginaCarattere"/>
    <w:uiPriority w:val="99"/>
    <w:unhideWhenUsed/>
    <w:rsid w:val="00DB49A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B49AE"/>
  </w:style>
  <w:style w:type="paragraph" w:styleId="Corpotesto">
    <w:name w:val="Body Text"/>
    <w:basedOn w:val="Normale"/>
    <w:link w:val="CorpotestoCarattere"/>
    <w:uiPriority w:val="99"/>
    <w:semiHidden/>
    <w:unhideWhenUsed/>
    <w:rsid w:val="00A00745"/>
    <w:pPr>
      <w:spacing w:after="120"/>
    </w:pPr>
  </w:style>
  <w:style w:type="character" w:customStyle="1" w:styleId="CorpotestoCarattere">
    <w:name w:val="Corpo testo Carattere"/>
    <w:basedOn w:val="Carpredefinitoparagrafo"/>
    <w:link w:val="Corpotesto"/>
    <w:uiPriority w:val="99"/>
    <w:semiHidden/>
    <w:rsid w:val="00A00745"/>
  </w:style>
  <w:style w:type="paragraph" w:styleId="Paragrafoelenco">
    <w:name w:val="List Paragraph"/>
    <w:basedOn w:val="Normale"/>
    <w:uiPriority w:val="34"/>
    <w:qFormat/>
    <w:rsid w:val="00D159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752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76E6F8-CB41-45F9-BFCD-BC378079B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41</Pages>
  <Words>4616</Words>
  <Characters>26317</Characters>
  <Application>Microsoft Office Word</Application>
  <DocSecurity>0</DocSecurity>
  <Lines>219</Lines>
  <Paragraphs>61</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30872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dc:creator>
  <cp:lastModifiedBy>Ele</cp:lastModifiedBy>
  <cp:revision>4</cp:revision>
  <cp:lastPrinted>2015-01-10T11:49:00Z</cp:lastPrinted>
  <dcterms:created xsi:type="dcterms:W3CDTF">2015-01-10T12:04:00Z</dcterms:created>
  <dcterms:modified xsi:type="dcterms:W3CDTF">2015-01-11T22:18:00Z</dcterms:modified>
</cp:coreProperties>
</file>