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4.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F1FF7" w:rsidRPr="00740D27" w:rsidRDefault="00DF1FF7" w:rsidP="00DF1FF7">
      <w:pPr>
        <w:spacing w:after="0" w:line="360" w:lineRule="auto"/>
        <w:jc w:val="center"/>
        <w:rPr>
          <w:rFonts w:ascii="Times New Roman" w:hAnsi="Times New Roman" w:cs="Times New Roman"/>
          <w:b/>
          <w:sz w:val="32"/>
          <w:szCs w:val="32"/>
        </w:rPr>
      </w:pPr>
      <w:r w:rsidRPr="00740D27">
        <w:rPr>
          <w:rFonts w:ascii="Times New Roman" w:hAnsi="Times New Roman" w:cs="Times New Roman"/>
          <w:b/>
          <w:sz w:val="32"/>
          <w:szCs w:val="32"/>
        </w:rPr>
        <w:t>I PARTE</w:t>
      </w:r>
    </w:p>
    <w:p w:rsidR="00DF1FF7" w:rsidRPr="00740D27" w:rsidRDefault="00DF1FF7" w:rsidP="00DF1FF7">
      <w:pPr>
        <w:spacing w:after="0" w:line="360" w:lineRule="auto"/>
        <w:jc w:val="center"/>
        <w:rPr>
          <w:rFonts w:ascii="Times New Roman" w:hAnsi="Times New Roman" w:cs="Times New Roman"/>
          <w:b/>
          <w:sz w:val="32"/>
          <w:szCs w:val="32"/>
        </w:rPr>
      </w:pPr>
      <w:r w:rsidRPr="00740D27">
        <w:rPr>
          <w:rFonts w:ascii="Times New Roman" w:hAnsi="Times New Roman" w:cs="Times New Roman"/>
          <w:b/>
          <w:sz w:val="32"/>
          <w:szCs w:val="32"/>
        </w:rPr>
        <w:t>INTRODUZIONE</w:t>
      </w:r>
    </w:p>
    <w:p w:rsidR="00DF1FF7" w:rsidRPr="00740D27" w:rsidRDefault="00DF1FF7" w:rsidP="00DF1FF7">
      <w:pPr>
        <w:pStyle w:val="Titolo3"/>
        <w:numPr>
          <w:ilvl w:val="0"/>
          <w:numId w:val="9"/>
        </w:numPr>
        <w:spacing w:after="120" w:line="360" w:lineRule="auto"/>
        <w:ind w:left="567" w:hanging="567"/>
        <w:rPr>
          <w:rFonts w:ascii="Times New Roman" w:hAnsi="Times New Roman" w:cs="Times New Roman"/>
          <w:sz w:val="28"/>
          <w:szCs w:val="28"/>
        </w:rPr>
      </w:pPr>
      <w:r w:rsidRPr="00740D27">
        <w:rPr>
          <w:rFonts w:ascii="Times New Roman" w:hAnsi="Times New Roman" w:cs="Times New Roman"/>
          <w:sz w:val="28"/>
          <w:szCs w:val="28"/>
        </w:rPr>
        <w:t>Importanza economica della vite in Italia e nel mondo</w:t>
      </w:r>
    </w:p>
    <w:p w:rsidR="00DF1FF7" w:rsidRPr="00740D27" w:rsidRDefault="00DF1FF7" w:rsidP="00DF1FF7">
      <w:pPr>
        <w:spacing w:after="0" w:line="360" w:lineRule="auto"/>
        <w:jc w:val="both"/>
        <w:rPr>
          <w:rFonts w:ascii="Times New Roman" w:hAnsi="Times New Roman" w:cs="Times New Roman"/>
          <w:sz w:val="24"/>
          <w:szCs w:val="24"/>
        </w:rPr>
      </w:pPr>
      <w:r w:rsidRPr="00740D27">
        <w:rPr>
          <w:rFonts w:ascii="Times New Roman" w:hAnsi="Times New Roman" w:cs="Times New Roman"/>
          <w:sz w:val="24"/>
          <w:szCs w:val="24"/>
        </w:rPr>
        <w:t>La coltivazione della vite nel mondo si estende su una superficie di circa 7,5 milioni di ettari comprendenti sia l’uva da vino che quella da tavola.</w:t>
      </w:r>
    </w:p>
    <w:p w:rsidR="00DF1FF7" w:rsidRPr="00740D27" w:rsidRDefault="00DF1FF7" w:rsidP="00DF1FF7">
      <w:pPr>
        <w:spacing w:after="0" w:line="360" w:lineRule="auto"/>
        <w:jc w:val="both"/>
        <w:rPr>
          <w:rFonts w:ascii="Times New Roman" w:hAnsi="Times New Roman" w:cs="Times New Roman"/>
          <w:sz w:val="24"/>
          <w:szCs w:val="24"/>
        </w:rPr>
      </w:pPr>
      <w:r w:rsidRPr="00740D27">
        <w:rPr>
          <w:rFonts w:ascii="Times New Roman" w:hAnsi="Times New Roman" w:cs="Times New Roman"/>
          <w:sz w:val="24"/>
          <w:szCs w:val="24"/>
        </w:rPr>
        <w:t xml:space="preserve">A livello mondiale si assiste ad un aumento delle superfici in alcuni Paesi latino-americani, in Australia e nei Paesi dell’est; di contro si registrano delle flessioni delle superfici nelle regioni europee (per le pressioni di una politica comunitaria volta ad eliminare in maniera decisiva le eccedenze produttive) e nord-africane. </w:t>
      </w:r>
    </w:p>
    <w:p w:rsidR="00DF1FF7" w:rsidRPr="00740D27" w:rsidRDefault="00DF1FF7" w:rsidP="00DF1FF7">
      <w:pPr>
        <w:spacing w:after="0" w:line="360" w:lineRule="auto"/>
        <w:jc w:val="both"/>
        <w:rPr>
          <w:rFonts w:ascii="Times New Roman" w:hAnsi="Times New Roman" w:cs="Times New Roman"/>
          <w:sz w:val="24"/>
          <w:szCs w:val="24"/>
        </w:rPr>
      </w:pPr>
      <w:r w:rsidRPr="00740D27">
        <w:rPr>
          <w:rFonts w:ascii="Times New Roman" w:hAnsi="Times New Roman" w:cs="Times New Roman"/>
          <w:sz w:val="24"/>
          <w:szCs w:val="24"/>
        </w:rPr>
        <w:t>Nonostante il calo registrato negli ultimi anni, l’Europa continua ad essere il continente maggiormente produttivo, che occupa circa i 2/3 della superficie mondiale coltivata a vite, con circa 4,6 milioni di ettari, dei quali circa 3 milioni concentrati tra Spagna, Italia e Francia.</w:t>
      </w:r>
    </w:p>
    <w:p w:rsidR="00DF1FF7" w:rsidRPr="00740D27" w:rsidRDefault="00DF1FF7" w:rsidP="00DF1FF7">
      <w:pPr>
        <w:spacing w:after="0" w:line="360" w:lineRule="auto"/>
        <w:jc w:val="both"/>
        <w:rPr>
          <w:rFonts w:ascii="Times New Roman" w:hAnsi="Times New Roman" w:cs="Times New Roman"/>
          <w:sz w:val="24"/>
          <w:szCs w:val="24"/>
        </w:rPr>
      </w:pPr>
      <w:r w:rsidRPr="00740D27">
        <w:rPr>
          <w:rFonts w:ascii="Times New Roman" w:hAnsi="Times New Roman" w:cs="Times New Roman"/>
          <w:sz w:val="24"/>
          <w:szCs w:val="24"/>
        </w:rPr>
        <w:t xml:space="preserve">Nell’ambito dell’Italia, poi, le regioni maggiormente produttive sono </w:t>
      </w:r>
      <w:smartTag w:uri="urn:schemas-microsoft-com:office:smarttags" w:element="PersonName">
        <w:smartTagPr>
          <w:attr w:name="ProductID" w:val="la Sicilia"/>
        </w:smartTagPr>
        <w:r w:rsidRPr="00740D27">
          <w:rPr>
            <w:rFonts w:ascii="Times New Roman" w:hAnsi="Times New Roman" w:cs="Times New Roman"/>
            <w:sz w:val="24"/>
            <w:szCs w:val="24"/>
          </w:rPr>
          <w:t>la Sicilia</w:t>
        </w:r>
      </w:smartTag>
      <w:r w:rsidRPr="00740D27">
        <w:rPr>
          <w:rFonts w:ascii="Times New Roman" w:hAnsi="Times New Roman" w:cs="Times New Roman"/>
          <w:sz w:val="24"/>
          <w:szCs w:val="24"/>
        </w:rPr>
        <w:t xml:space="preserve"> e </w:t>
      </w:r>
      <w:smartTag w:uri="urn:schemas-microsoft-com:office:smarttags" w:element="PersonName">
        <w:smartTagPr>
          <w:attr w:name="ProductID" w:val="la Puglia"/>
        </w:smartTagPr>
        <w:r w:rsidRPr="00740D27">
          <w:rPr>
            <w:rFonts w:ascii="Times New Roman" w:hAnsi="Times New Roman" w:cs="Times New Roman"/>
            <w:sz w:val="24"/>
            <w:szCs w:val="24"/>
          </w:rPr>
          <w:t>la Puglia</w:t>
        </w:r>
      </w:smartTag>
      <w:r w:rsidRPr="00740D27">
        <w:rPr>
          <w:rFonts w:ascii="Times New Roman" w:hAnsi="Times New Roman" w:cs="Times New Roman"/>
          <w:sz w:val="24"/>
          <w:szCs w:val="24"/>
        </w:rPr>
        <w:t>, seguite da Piemonte, Trentino Alto Adige, Emilia Romagna e Toscana. La distinzione tra uva da tavola e uva da vino in Italia vede coltivata l’uva da vino per circa il 90% delle superfici complessive, soprattutto al Sud.</w:t>
      </w:r>
    </w:p>
    <w:p w:rsidR="00DF1FF7" w:rsidRPr="00740D27" w:rsidRDefault="00DF1FF7" w:rsidP="00DF1FF7">
      <w:pPr>
        <w:spacing w:after="0" w:line="360" w:lineRule="auto"/>
        <w:jc w:val="both"/>
        <w:rPr>
          <w:rFonts w:ascii="Times New Roman" w:hAnsi="Times New Roman" w:cs="Times New Roman"/>
          <w:sz w:val="24"/>
          <w:szCs w:val="24"/>
        </w:rPr>
      </w:pPr>
      <w:r w:rsidRPr="00740D27">
        <w:rPr>
          <w:rFonts w:ascii="Times New Roman" w:hAnsi="Times New Roman" w:cs="Times New Roman"/>
          <w:sz w:val="24"/>
          <w:szCs w:val="24"/>
        </w:rPr>
        <w:t xml:space="preserve">Nell’ambito di questo contesto colturale, particolare attenzione meritano, oggi, i vigneti coltivati con tecniche biologiche, i quali, nell’arco degli ultimi anni hanno esteso le loro superfici in maniera esponenziale. In particolare, la distribuzione delle superfici destinate alle colture biologiche vede in testa le regioni insulari, che con </w:t>
      </w:r>
      <w:smartTag w:uri="urn:schemas-microsoft-com:office:smarttags" w:element="metricconverter">
        <w:smartTagPr>
          <w:attr w:name="ProductID" w:val="18000 ettari"/>
        </w:smartTagPr>
        <w:r w:rsidRPr="00740D27">
          <w:rPr>
            <w:rFonts w:ascii="Times New Roman" w:hAnsi="Times New Roman" w:cs="Times New Roman"/>
            <w:sz w:val="24"/>
            <w:szCs w:val="24"/>
          </w:rPr>
          <w:t>18000 ettari</w:t>
        </w:r>
      </w:smartTag>
      <w:r w:rsidRPr="00740D27">
        <w:rPr>
          <w:rFonts w:ascii="Times New Roman" w:hAnsi="Times New Roman" w:cs="Times New Roman"/>
          <w:sz w:val="24"/>
          <w:szCs w:val="24"/>
        </w:rPr>
        <w:t xml:space="preserve"> circa ricoprono il 50% della superficie nazionale, seguite dall’Italia meridionale con il 22,4%, l’Italia centrale con il 15,7% ed infine, l’Italia settentrionale con l’11,9%.</w:t>
      </w:r>
    </w:p>
    <w:p w:rsidR="00DF1FF7" w:rsidRPr="00740D27" w:rsidRDefault="00DF1FF7" w:rsidP="00DF1FF7">
      <w:pPr>
        <w:pStyle w:val="Titolo3"/>
        <w:numPr>
          <w:ilvl w:val="0"/>
          <w:numId w:val="9"/>
        </w:numPr>
        <w:spacing w:after="120" w:line="360" w:lineRule="auto"/>
        <w:ind w:left="567" w:hanging="567"/>
        <w:rPr>
          <w:rFonts w:ascii="Times New Roman" w:hAnsi="Times New Roman" w:cs="Times New Roman"/>
          <w:sz w:val="28"/>
          <w:szCs w:val="28"/>
        </w:rPr>
      </w:pPr>
      <w:r w:rsidRPr="00740D27">
        <w:rPr>
          <w:rFonts w:ascii="Times New Roman" w:hAnsi="Times New Roman" w:cs="Times New Roman"/>
          <w:sz w:val="28"/>
          <w:szCs w:val="28"/>
        </w:rPr>
        <w:t>Principali nemici della vite</w:t>
      </w:r>
    </w:p>
    <w:p w:rsidR="00DF1FF7" w:rsidRPr="00740D27" w:rsidRDefault="00DF1FF7" w:rsidP="00DF1FF7">
      <w:pPr>
        <w:spacing w:after="0" w:line="360" w:lineRule="auto"/>
        <w:jc w:val="both"/>
        <w:rPr>
          <w:rFonts w:ascii="Times New Roman" w:hAnsi="Times New Roman" w:cs="Times New Roman"/>
          <w:sz w:val="24"/>
          <w:szCs w:val="24"/>
        </w:rPr>
      </w:pPr>
      <w:r w:rsidRPr="00740D27">
        <w:rPr>
          <w:rFonts w:ascii="Times New Roman" w:hAnsi="Times New Roman" w:cs="Times New Roman"/>
          <w:sz w:val="24"/>
          <w:szCs w:val="24"/>
        </w:rPr>
        <w:t xml:space="preserve">Gli insetti fitofagi ritenuti nemici della vite sono presenti in numero molto ampio. Oltre a </w:t>
      </w:r>
      <w:proofErr w:type="spellStart"/>
      <w:r w:rsidRPr="00740D27">
        <w:rPr>
          <w:rFonts w:ascii="Times New Roman" w:hAnsi="Times New Roman" w:cs="Times New Roman"/>
          <w:i/>
          <w:sz w:val="24"/>
          <w:szCs w:val="24"/>
        </w:rPr>
        <w:t>Lobesia</w:t>
      </w:r>
      <w:proofErr w:type="spellEnd"/>
      <w:r w:rsidRPr="00740D27">
        <w:rPr>
          <w:rFonts w:ascii="Times New Roman" w:hAnsi="Times New Roman" w:cs="Times New Roman"/>
          <w:i/>
          <w:sz w:val="24"/>
          <w:szCs w:val="24"/>
        </w:rPr>
        <w:t xml:space="preserve"> </w:t>
      </w:r>
      <w:proofErr w:type="spellStart"/>
      <w:r w:rsidRPr="00740D27">
        <w:rPr>
          <w:rFonts w:ascii="Times New Roman" w:hAnsi="Times New Roman" w:cs="Times New Roman"/>
          <w:i/>
          <w:sz w:val="24"/>
          <w:szCs w:val="24"/>
        </w:rPr>
        <w:t>botrana</w:t>
      </w:r>
      <w:proofErr w:type="spellEnd"/>
      <w:r w:rsidRPr="00740D27">
        <w:rPr>
          <w:rFonts w:ascii="Times New Roman" w:hAnsi="Times New Roman" w:cs="Times New Roman"/>
          <w:i/>
          <w:sz w:val="24"/>
          <w:szCs w:val="24"/>
        </w:rPr>
        <w:t xml:space="preserve"> </w:t>
      </w:r>
      <w:r w:rsidRPr="00740D27">
        <w:rPr>
          <w:rFonts w:ascii="Times New Roman" w:hAnsi="Times New Roman" w:cs="Times New Roman"/>
          <w:sz w:val="24"/>
          <w:szCs w:val="24"/>
        </w:rPr>
        <w:t xml:space="preserve">(Denis &amp; </w:t>
      </w:r>
      <w:proofErr w:type="spellStart"/>
      <w:r w:rsidRPr="00740D27">
        <w:rPr>
          <w:rFonts w:ascii="Times New Roman" w:hAnsi="Times New Roman" w:cs="Times New Roman"/>
          <w:sz w:val="24"/>
          <w:szCs w:val="24"/>
        </w:rPr>
        <w:t>Schiffermuller</w:t>
      </w:r>
      <w:proofErr w:type="spellEnd"/>
      <w:r w:rsidRPr="00740D27">
        <w:rPr>
          <w:rFonts w:ascii="Times New Roman" w:hAnsi="Times New Roman" w:cs="Times New Roman"/>
          <w:sz w:val="24"/>
          <w:szCs w:val="24"/>
        </w:rPr>
        <w:t>) (</w:t>
      </w:r>
      <w:proofErr w:type="spellStart"/>
      <w:r w:rsidRPr="00740D27">
        <w:rPr>
          <w:rFonts w:ascii="Times New Roman" w:hAnsi="Times New Roman" w:cs="Times New Roman"/>
          <w:sz w:val="24"/>
          <w:szCs w:val="24"/>
        </w:rPr>
        <w:t>Lepidoptera</w:t>
      </w:r>
      <w:proofErr w:type="spellEnd"/>
      <w:r w:rsidRPr="00740D27">
        <w:rPr>
          <w:rFonts w:ascii="Times New Roman" w:hAnsi="Times New Roman" w:cs="Times New Roman"/>
          <w:sz w:val="24"/>
          <w:szCs w:val="24"/>
        </w:rPr>
        <w:t xml:space="preserve">, </w:t>
      </w:r>
      <w:proofErr w:type="spellStart"/>
      <w:r w:rsidRPr="00740D27">
        <w:rPr>
          <w:rFonts w:ascii="Times New Roman" w:hAnsi="Times New Roman" w:cs="Times New Roman"/>
          <w:sz w:val="24"/>
          <w:szCs w:val="24"/>
        </w:rPr>
        <w:t>Tortricidae</w:t>
      </w:r>
      <w:proofErr w:type="spellEnd"/>
      <w:r w:rsidRPr="00740D27">
        <w:rPr>
          <w:rFonts w:ascii="Times New Roman" w:hAnsi="Times New Roman" w:cs="Times New Roman"/>
          <w:sz w:val="24"/>
          <w:szCs w:val="24"/>
        </w:rPr>
        <w:t xml:space="preserve">), argomento di interesse del presente lavoro, si citano, ad esempio, </w:t>
      </w:r>
      <w:proofErr w:type="spellStart"/>
      <w:r w:rsidRPr="00740D27">
        <w:rPr>
          <w:rFonts w:ascii="Times New Roman" w:hAnsi="Times New Roman" w:cs="Times New Roman"/>
          <w:i/>
          <w:sz w:val="24"/>
          <w:szCs w:val="24"/>
        </w:rPr>
        <w:t>Frankliniella</w:t>
      </w:r>
      <w:proofErr w:type="spellEnd"/>
      <w:r w:rsidRPr="00740D27">
        <w:rPr>
          <w:rFonts w:ascii="Times New Roman" w:hAnsi="Times New Roman" w:cs="Times New Roman"/>
          <w:i/>
          <w:sz w:val="24"/>
          <w:szCs w:val="24"/>
        </w:rPr>
        <w:t xml:space="preserve"> </w:t>
      </w:r>
      <w:proofErr w:type="spellStart"/>
      <w:r w:rsidRPr="00740D27">
        <w:rPr>
          <w:rFonts w:ascii="Times New Roman" w:hAnsi="Times New Roman" w:cs="Times New Roman"/>
          <w:i/>
          <w:sz w:val="24"/>
          <w:szCs w:val="24"/>
        </w:rPr>
        <w:t>occidentali</w:t>
      </w:r>
      <w:r w:rsidRPr="00740D27">
        <w:rPr>
          <w:rFonts w:ascii="Times New Roman" w:hAnsi="Times New Roman" w:cs="Times New Roman"/>
          <w:sz w:val="24"/>
          <w:szCs w:val="24"/>
        </w:rPr>
        <w:t>s</w:t>
      </w:r>
      <w:proofErr w:type="spellEnd"/>
      <w:r w:rsidRPr="00740D27">
        <w:rPr>
          <w:rFonts w:ascii="Times New Roman" w:hAnsi="Times New Roman" w:cs="Times New Roman"/>
          <w:sz w:val="24"/>
          <w:szCs w:val="24"/>
        </w:rPr>
        <w:t xml:space="preserve"> (</w:t>
      </w:r>
      <w:proofErr w:type="spellStart"/>
      <w:r w:rsidRPr="00740D27">
        <w:rPr>
          <w:rFonts w:ascii="Times New Roman" w:hAnsi="Times New Roman" w:cs="Times New Roman"/>
          <w:sz w:val="24"/>
          <w:szCs w:val="24"/>
        </w:rPr>
        <w:t>Pergrande</w:t>
      </w:r>
      <w:proofErr w:type="spellEnd"/>
      <w:r w:rsidRPr="00740D27">
        <w:rPr>
          <w:rFonts w:ascii="Times New Roman" w:hAnsi="Times New Roman" w:cs="Times New Roman"/>
          <w:sz w:val="24"/>
          <w:szCs w:val="24"/>
        </w:rPr>
        <w:t>) (</w:t>
      </w:r>
      <w:proofErr w:type="spellStart"/>
      <w:r w:rsidRPr="00740D27">
        <w:rPr>
          <w:rFonts w:ascii="Times New Roman" w:hAnsi="Times New Roman" w:cs="Times New Roman"/>
          <w:sz w:val="24"/>
          <w:szCs w:val="24"/>
        </w:rPr>
        <w:t>Thysanopptera</w:t>
      </w:r>
      <w:proofErr w:type="spellEnd"/>
      <w:r w:rsidRPr="00740D27">
        <w:rPr>
          <w:rFonts w:ascii="Times New Roman" w:hAnsi="Times New Roman" w:cs="Times New Roman"/>
          <w:sz w:val="24"/>
          <w:szCs w:val="24"/>
        </w:rPr>
        <w:t xml:space="preserve"> , </w:t>
      </w:r>
      <w:proofErr w:type="spellStart"/>
      <w:r w:rsidRPr="00740D27">
        <w:rPr>
          <w:rFonts w:ascii="Times New Roman" w:hAnsi="Times New Roman" w:cs="Times New Roman"/>
          <w:sz w:val="24"/>
          <w:szCs w:val="24"/>
        </w:rPr>
        <w:t>Thripidae</w:t>
      </w:r>
      <w:proofErr w:type="spellEnd"/>
      <w:r w:rsidRPr="00740D27">
        <w:rPr>
          <w:rFonts w:ascii="Times New Roman" w:hAnsi="Times New Roman" w:cs="Times New Roman"/>
          <w:sz w:val="24"/>
          <w:szCs w:val="24"/>
        </w:rPr>
        <w:t xml:space="preserve">), </w:t>
      </w:r>
      <w:proofErr w:type="spellStart"/>
      <w:r w:rsidRPr="00740D27">
        <w:rPr>
          <w:rFonts w:ascii="Times New Roman" w:hAnsi="Times New Roman" w:cs="Times New Roman"/>
          <w:i/>
          <w:sz w:val="24"/>
          <w:szCs w:val="24"/>
        </w:rPr>
        <w:t>Planococcus</w:t>
      </w:r>
      <w:proofErr w:type="spellEnd"/>
      <w:r w:rsidRPr="00740D27">
        <w:rPr>
          <w:rFonts w:ascii="Times New Roman" w:hAnsi="Times New Roman" w:cs="Times New Roman"/>
          <w:i/>
          <w:sz w:val="24"/>
          <w:szCs w:val="24"/>
        </w:rPr>
        <w:t xml:space="preserve"> ficus </w:t>
      </w:r>
      <w:r w:rsidRPr="00740D27">
        <w:rPr>
          <w:rFonts w:ascii="Times New Roman" w:hAnsi="Times New Roman" w:cs="Times New Roman"/>
          <w:sz w:val="24"/>
          <w:szCs w:val="24"/>
        </w:rPr>
        <w:t>(</w:t>
      </w:r>
      <w:proofErr w:type="spellStart"/>
      <w:r w:rsidRPr="00740D27">
        <w:rPr>
          <w:rFonts w:ascii="Times New Roman" w:hAnsi="Times New Roman" w:cs="Times New Roman"/>
          <w:sz w:val="24"/>
          <w:szCs w:val="24"/>
        </w:rPr>
        <w:t>Signoret</w:t>
      </w:r>
      <w:proofErr w:type="spellEnd"/>
      <w:r w:rsidRPr="00740D27">
        <w:rPr>
          <w:rFonts w:ascii="Times New Roman" w:hAnsi="Times New Roman" w:cs="Times New Roman"/>
          <w:sz w:val="24"/>
          <w:szCs w:val="24"/>
        </w:rPr>
        <w:t>)</w:t>
      </w:r>
      <w:r w:rsidRPr="00740D27">
        <w:rPr>
          <w:rFonts w:ascii="Times New Roman" w:hAnsi="Times New Roman" w:cs="Times New Roman"/>
          <w:i/>
          <w:sz w:val="24"/>
          <w:szCs w:val="24"/>
        </w:rPr>
        <w:t xml:space="preserve"> </w:t>
      </w:r>
      <w:r w:rsidRPr="00740D27">
        <w:rPr>
          <w:rFonts w:ascii="Times New Roman" w:hAnsi="Times New Roman" w:cs="Times New Roman"/>
          <w:sz w:val="24"/>
          <w:szCs w:val="24"/>
        </w:rPr>
        <w:t>(</w:t>
      </w:r>
      <w:proofErr w:type="spellStart"/>
      <w:r w:rsidRPr="00740D27">
        <w:rPr>
          <w:rFonts w:ascii="Times New Roman" w:hAnsi="Times New Roman" w:cs="Times New Roman"/>
          <w:sz w:val="24"/>
          <w:szCs w:val="24"/>
        </w:rPr>
        <w:t>Rhynchota</w:t>
      </w:r>
      <w:proofErr w:type="spellEnd"/>
      <w:r w:rsidRPr="00740D27">
        <w:rPr>
          <w:rFonts w:ascii="Times New Roman" w:hAnsi="Times New Roman" w:cs="Times New Roman"/>
          <w:sz w:val="24"/>
          <w:szCs w:val="24"/>
        </w:rPr>
        <w:t xml:space="preserve">, </w:t>
      </w:r>
      <w:proofErr w:type="spellStart"/>
      <w:r w:rsidRPr="00740D27">
        <w:rPr>
          <w:rFonts w:ascii="Times New Roman" w:hAnsi="Times New Roman" w:cs="Times New Roman"/>
          <w:sz w:val="24"/>
          <w:szCs w:val="24"/>
        </w:rPr>
        <w:t>Pseudococcidae</w:t>
      </w:r>
      <w:proofErr w:type="spellEnd"/>
      <w:r w:rsidRPr="00740D27">
        <w:rPr>
          <w:rFonts w:ascii="Times New Roman" w:hAnsi="Times New Roman" w:cs="Times New Roman"/>
          <w:sz w:val="24"/>
          <w:szCs w:val="24"/>
        </w:rPr>
        <w:t xml:space="preserve">), </w:t>
      </w:r>
      <w:proofErr w:type="spellStart"/>
      <w:r w:rsidRPr="00740D27">
        <w:rPr>
          <w:rFonts w:ascii="Times New Roman" w:hAnsi="Times New Roman" w:cs="Times New Roman"/>
          <w:i/>
          <w:sz w:val="24"/>
          <w:szCs w:val="24"/>
        </w:rPr>
        <w:t>Jacobiasca</w:t>
      </w:r>
      <w:proofErr w:type="spellEnd"/>
      <w:r w:rsidRPr="00740D27">
        <w:rPr>
          <w:rFonts w:ascii="Times New Roman" w:hAnsi="Times New Roman" w:cs="Times New Roman"/>
          <w:i/>
          <w:sz w:val="24"/>
          <w:szCs w:val="24"/>
        </w:rPr>
        <w:t xml:space="preserve"> </w:t>
      </w:r>
      <w:proofErr w:type="spellStart"/>
      <w:r w:rsidRPr="00740D27">
        <w:rPr>
          <w:rFonts w:ascii="Times New Roman" w:hAnsi="Times New Roman" w:cs="Times New Roman"/>
          <w:i/>
          <w:sz w:val="24"/>
          <w:szCs w:val="24"/>
        </w:rPr>
        <w:t>lybica</w:t>
      </w:r>
      <w:proofErr w:type="spellEnd"/>
      <w:r w:rsidRPr="00740D27">
        <w:rPr>
          <w:rFonts w:ascii="Times New Roman" w:hAnsi="Times New Roman" w:cs="Times New Roman"/>
          <w:i/>
          <w:sz w:val="24"/>
          <w:szCs w:val="24"/>
        </w:rPr>
        <w:t xml:space="preserve"> </w:t>
      </w:r>
      <w:r w:rsidRPr="00740D27">
        <w:rPr>
          <w:rFonts w:ascii="Times New Roman" w:hAnsi="Times New Roman" w:cs="Times New Roman"/>
          <w:color w:val="000000"/>
          <w:sz w:val="24"/>
          <w:szCs w:val="24"/>
        </w:rPr>
        <w:t>(</w:t>
      </w:r>
      <w:proofErr w:type="spellStart"/>
      <w:r w:rsidRPr="00740D27">
        <w:rPr>
          <w:rFonts w:ascii="Times New Roman" w:hAnsi="Times New Roman" w:cs="Times New Roman"/>
          <w:color w:val="000000"/>
          <w:sz w:val="24"/>
          <w:szCs w:val="24"/>
        </w:rPr>
        <w:t>Berg</w:t>
      </w:r>
      <w:proofErr w:type="spellEnd"/>
      <w:r w:rsidRPr="00740D27">
        <w:rPr>
          <w:rFonts w:ascii="Times New Roman" w:hAnsi="Times New Roman" w:cs="Times New Roman"/>
          <w:color w:val="000000"/>
          <w:sz w:val="24"/>
          <w:szCs w:val="24"/>
        </w:rPr>
        <w:t xml:space="preserve">. &amp; </w:t>
      </w:r>
      <w:proofErr w:type="spellStart"/>
      <w:r w:rsidRPr="00740D27">
        <w:rPr>
          <w:rFonts w:ascii="Times New Roman" w:hAnsi="Times New Roman" w:cs="Times New Roman"/>
          <w:color w:val="000000"/>
          <w:sz w:val="24"/>
          <w:szCs w:val="24"/>
        </w:rPr>
        <w:t>Zanon</w:t>
      </w:r>
      <w:proofErr w:type="spellEnd"/>
      <w:r w:rsidRPr="00740D27">
        <w:rPr>
          <w:rFonts w:ascii="Times New Roman" w:hAnsi="Times New Roman" w:cs="Times New Roman"/>
          <w:color w:val="000000"/>
          <w:sz w:val="24"/>
          <w:szCs w:val="24"/>
        </w:rPr>
        <w:t>) (</w:t>
      </w:r>
      <w:proofErr w:type="spellStart"/>
      <w:r w:rsidRPr="00740D27">
        <w:rPr>
          <w:rFonts w:ascii="Times New Roman" w:hAnsi="Times New Roman" w:cs="Times New Roman"/>
          <w:color w:val="000000"/>
          <w:sz w:val="24"/>
          <w:szCs w:val="24"/>
        </w:rPr>
        <w:t>Homoptera</w:t>
      </w:r>
      <w:proofErr w:type="spellEnd"/>
      <w:r w:rsidRPr="00740D27">
        <w:rPr>
          <w:rFonts w:ascii="Times New Roman" w:hAnsi="Times New Roman" w:cs="Times New Roman"/>
          <w:color w:val="000000"/>
          <w:sz w:val="24"/>
          <w:szCs w:val="24"/>
        </w:rPr>
        <w:t xml:space="preserve">, </w:t>
      </w:r>
      <w:proofErr w:type="spellStart"/>
      <w:r w:rsidRPr="00740D27">
        <w:rPr>
          <w:rFonts w:ascii="Times New Roman" w:hAnsi="Times New Roman" w:cs="Times New Roman"/>
          <w:color w:val="000000"/>
          <w:sz w:val="24"/>
          <w:szCs w:val="24"/>
        </w:rPr>
        <w:t>Cicadellidae</w:t>
      </w:r>
      <w:proofErr w:type="spellEnd"/>
      <w:r w:rsidRPr="00740D27">
        <w:rPr>
          <w:rFonts w:ascii="Times New Roman" w:hAnsi="Times New Roman" w:cs="Times New Roman"/>
          <w:color w:val="000000"/>
          <w:sz w:val="24"/>
          <w:szCs w:val="24"/>
        </w:rPr>
        <w:t>)</w:t>
      </w:r>
      <w:r w:rsidRPr="00740D27">
        <w:rPr>
          <w:rFonts w:ascii="Times New Roman" w:hAnsi="Times New Roman" w:cs="Times New Roman"/>
          <w:color w:val="000000"/>
        </w:rPr>
        <w:t>,</w:t>
      </w:r>
      <w:r w:rsidRPr="00740D27">
        <w:rPr>
          <w:rFonts w:ascii="Times New Roman" w:hAnsi="Times New Roman" w:cs="Times New Roman"/>
          <w:sz w:val="24"/>
          <w:szCs w:val="24"/>
        </w:rPr>
        <w:t>,</w:t>
      </w:r>
      <w:r w:rsidRPr="00740D27">
        <w:rPr>
          <w:rFonts w:ascii="Times New Roman" w:hAnsi="Times New Roman" w:cs="Times New Roman"/>
        </w:rPr>
        <w:t xml:space="preserve"> </w:t>
      </w:r>
      <w:r w:rsidRPr="00740D27">
        <w:rPr>
          <w:rFonts w:ascii="Times New Roman" w:hAnsi="Times New Roman" w:cs="Times New Roman"/>
          <w:sz w:val="24"/>
          <w:szCs w:val="24"/>
        </w:rPr>
        <w:t>ritenuti quelli effettivamente presenti negli ecosistemi coltivati della nostra regione.</w:t>
      </w:r>
    </w:p>
    <w:p w:rsidR="00DF1FF7" w:rsidRPr="00740D27" w:rsidRDefault="00DF1FF7" w:rsidP="00DF1FF7">
      <w:pPr>
        <w:spacing w:after="0" w:line="360" w:lineRule="auto"/>
        <w:jc w:val="both"/>
        <w:rPr>
          <w:rFonts w:ascii="Times New Roman" w:hAnsi="Times New Roman" w:cs="Times New Roman"/>
          <w:sz w:val="24"/>
          <w:szCs w:val="24"/>
        </w:rPr>
      </w:pPr>
      <w:r w:rsidRPr="00740D27">
        <w:rPr>
          <w:rFonts w:ascii="Times New Roman" w:hAnsi="Times New Roman" w:cs="Times New Roman"/>
          <w:sz w:val="24"/>
          <w:szCs w:val="24"/>
        </w:rPr>
        <w:t xml:space="preserve">Il Tripide dei fiori o Tripide della California, risulta essere dannoso in quanto gli adulti si nutrono di polline e, quindi, durante l’intero arco dell’anno, compreso l’inverno, migrano di pianta in pianta </w:t>
      </w:r>
      <w:r w:rsidRPr="00740D27">
        <w:rPr>
          <w:rFonts w:ascii="Times New Roman" w:hAnsi="Times New Roman" w:cs="Times New Roman"/>
          <w:sz w:val="24"/>
          <w:szCs w:val="24"/>
        </w:rPr>
        <w:lastRenderedPageBreak/>
        <w:t xml:space="preserve">man mano che esse fioriscono, ed ivi le femmine depongono le 20-60 uova, cosicché le </w:t>
      </w:r>
      <w:proofErr w:type="spellStart"/>
      <w:r w:rsidRPr="00740D27">
        <w:rPr>
          <w:rFonts w:ascii="Times New Roman" w:hAnsi="Times New Roman" w:cs="Times New Roman"/>
          <w:sz w:val="24"/>
          <w:szCs w:val="24"/>
        </w:rPr>
        <w:t>neanidi</w:t>
      </w:r>
      <w:proofErr w:type="spellEnd"/>
      <w:r w:rsidRPr="00740D27">
        <w:rPr>
          <w:rFonts w:ascii="Times New Roman" w:hAnsi="Times New Roman" w:cs="Times New Roman"/>
          <w:sz w:val="24"/>
          <w:szCs w:val="24"/>
        </w:rPr>
        <w:t xml:space="preserve"> possano alimentarsi di stami, foglie e frutti; è proprio in questa fase, oltre che con le </w:t>
      </w:r>
      <w:proofErr w:type="spellStart"/>
      <w:r w:rsidRPr="00740D27">
        <w:rPr>
          <w:rFonts w:ascii="Times New Roman" w:hAnsi="Times New Roman" w:cs="Times New Roman"/>
          <w:sz w:val="24"/>
          <w:szCs w:val="24"/>
        </w:rPr>
        <w:t>ovodeposizioni</w:t>
      </w:r>
      <w:proofErr w:type="spellEnd"/>
      <w:r w:rsidRPr="00740D27">
        <w:rPr>
          <w:rFonts w:ascii="Times New Roman" w:hAnsi="Times New Roman" w:cs="Times New Roman"/>
          <w:sz w:val="24"/>
          <w:szCs w:val="24"/>
        </w:rPr>
        <w:t xml:space="preserve">, che, attraverso la puntura di nutrizione e la saliva iniettata, esse provocano i danni a livello di bottoni </w:t>
      </w:r>
      <w:proofErr w:type="spellStart"/>
      <w:r w:rsidRPr="00740D27">
        <w:rPr>
          <w:rFonts w:ascii="Times New Roman" w:hAnsi="Times New Roman" w:cs="Times New Roman"/>
          <w:sz w:val="24"/>
          <w:szCs w:val="24"/>
        </w:rPr>
        <w:t>fiorali</w:t>
      </w:r>
      <w:proofErr w:type="spellEnd"/>
      <w:r w:rsidRPr="00740D27">
        <w:rPr>
          <w:rFonts w:ascii="Times New Roman" w:hAnsi="Times New Roman" w:cs="Times New Roman"/>
          <w:sz w:val="24"/>
          <w:szCs w:val="24"/>
        </w:rPr>
        <w:t xml:space="preserve">, stami e pistilli. Essendo le temperature ottimali comprese fra i 20 e i </w:t>
      </w:r>
      <w:smartTag w:uri="urn:schemas-microsoft-com:office:smarttags" w:element="metricconverter">
        <w:smartTagPr>
          <w:attr w:name="ProductID" w:val="28 ﾰC"/>
        </w:smartTagPr>
        <w:r w:rsidRPr="00740D27">
          <w:rPr>
            <w:rFonts w:ascii="Times New Roman" w:hAnsi="Times New Roman" w:cs="Times New Roman"/>
            <w:sz w:val="24"/>
            <w:szCs w:val="24"/>
          </w:rPr>
          <w:t>28 °C</w:t>
        </w:r>
      </w:smartTag>
      <w:r w:rsidRPr="00740D27">
        <w:rPr>
          <w:rFonts w:ascii="Times New Roman" w:hAnsi="Times New Roman" w:cs="Times New Roman"/>
          <w:sz w:val="24"/>
          <w:szCs w:val="24"/>
        </w:rPr>
        <w:t>, è proprio a maggio, periodo di fioritura della vite, che esse si riproducono più facilmente, riuscendo ad effettuare una generazione ogni 25-30 giorni, spesso accavallandosi fra di loro, e, di conseguenza, rendendo più difficoltoso il controllo da parte del produttore.</w:t>
      </w:r>
    </w:p>
    <w:p w:rsidR="00DF1FF7" w:rsidRPr="00740D27" w:rsidRDefault="00DF1FF7" w:rsidP="00DF1FF7">
      <w:pPr>
        <w:spacing w:after="0" w:line="360" w:lineRule="auto"/>
        <w:jc w:val="both"/>
        <w:rPr>
          <w:rFonts w:ascii="Times New Roman" w:hAnsi="Times New Roman" w:cs="Times New Roman"/>
          <w:sz w:val="24"/>
          <w:szCs w:val="24"/>
        </w:rPr>
      </w:pPr>
      <w:r w:rsidRPr="00740D27">
        <w:rPr>
          <w:rFonts w:ascii="Times New Roman" w:hAnsi="Times New Roman" w:cs="Times New Roman"/>
          <w:sz w:val="24"/>
          <w:szCs w:val="24"/>
        </w:rPr>
        <w:t xml:space="preserve">Nel caso del </w:t>
      </w:r>
      <w:proofErr w:type="spellStart"/>
      <w:r w:rsidRPr="00740D27">
        <w:rPr>
          <w:rFonts w:ascii="Times New Roman" w:hAnsi="Times New Roman" w:cs="Times New Roman"/>
          <w:sz w:val="24"/>
          <w:szCs w:val="24"/>
        </w:rPr>
        <w:t>Planococco</w:t>
      </w:r>
      <w:proofErr w:type="spellEnd"/>
      <w:r w:rsidRPr="00740D27">
        <w:rPr>
          <w:rFonts w:ascii="Times New Roman" w:hAnsi="Times New Roman" w:cs="Times New Roman"/>
          <w:i/>
          <w:sz w:val="24"/>
          <w:szCs w:val="24"/>
          <w:u w:val="single"/>
        </w:rPr>
        <w:t>,</w:t>
      </w:r>
      <w:r w:rsidRPr="00740D27">
        <w:rPr>
          <w:rFonts w:ascii="Times New Roman" w:hAnsi="Times New Roman" w:cs="Times New Roman"/>
          <w:sz w:val="24"/>
          <w:szCs w:val="24"/>
        </w:rPr>
        <w:t xml:space="preserve"> aumenta l’entità dei danni soprattutto nei vigneti trascurati o quando si eccede con le irrigazioni e si formano ristagni idrici.</w:t>
      </w:r>
    </w:p>
    <w:p w:rsidR="00DF1FF7" w:rsidRPr="00740D27" w:rsidRDefault="00DF1FF7" w:rsidP="00DF1FF7">
      <w:pPr>
        <w:spacing w:after="0" w:line="360" w:lineRule="auto"/>
        <w:jc w:val="both"/>
        <w:rPr>
          <w:rFonts w:ascii="Times New Roman" w:hAnsi="Times New Roman" w:cs="Times New Roman"/>
          <w:sz w:val="24"/>
          <w:szCs w:val="24"/>
        </w:rPr>
      </w:pPr>
      <w:r w:rsidRPr="00740D27">
        <w:rPr>
          <w:rFonts w:ascii="Times New Roman" w:hAnsi="Times New Roman" w:cs="Times New Roman"/>
          <w:sz w:val="24"/>
          <w:szCs w:val="24"/>
        </w:rPr>
        <w:t xml:space="preserve">La </w:t>
      </w:r>
      <w:proofErr w:type="spellStart"/>
      <w:r w:rsidRPr="00740D27">
        <w:rPr>
          <w:rFonts w:ascii="Times New Roman" w:hAnsi="Times New Roman" w:cs="Times New Roman"/>
          <w:sz w:val="24"/>
          <w:szCs w:val="24"/>
        </w:rPr>
        <w:t>Cicalina</w:t>
      </w:r>
      <w:proofErr w:type="spellEnd"/>
      <w:r w:rsidRPr="00740D27">
        <w:rPr>
          <w:rFonts w:ascii="Times New Roman" w:hAnsi="Times New Roman" w:cs="Times New Roman"/>
          <w:sz w:val="24"/>
          <w:szCs w:val="24"/>
        </w:rPr>
        <w:t xml:space="preserve"> africana è ricomparsa nell’ecosistema agricolo siciliano dopo una lunga assenza. Poiché le uova vengono deposte nelle nervature della pagina inferiore delle foglie (mai nel mesofillo), risultano invisibile all’esterno e, dopo la </w:t>
      </w:r>
      <w:proofErr w:type="spellStart"/>
      <w:r w:rsidRPr="00740D27">
        <w:rPr>
          <w:rFonts w:ascii="Times New Roman" w:hAnsi="Times New Roman" w:cs="Times New Roman"/>
          <w:sz w:val="24"/>
          <w:szCs w:val="24"/>
        </w:rPr>
        <w:t>schiusura</w:t>
      </w:r>
      <w:proofErr w:type="spellEnd"/>
      <w:r w:rsidRPr="00740D27">
        <w:rPr>
          <w:rFonts w:ascii="Times New Roman" w:hAnsi="Times New Roman" w:cs="Times New Roman"/>
          <w:sz w:val="24"/>
          <w:szCs w:val="24"/>
        </w:rPr>
        <w:t xml:space="preserve"> delle uova, attraversa cinque o sei stadi giovanili durante i quali, di giorno, si nutre della ninfa delle nervature più sottili della pagina inferiore delle foglie, prediligendo sempre le foglie </w:t>
      </w:r>
      <w:proofErr w:type="spellStart"/>
      <w:r w:rsidRPr="00740D27">
        <w:rPr>
          <w:rFonts w:ascii="Times New Roman" w:hAnsi="Times New Roman" w:cs="Times New Roman"/>
          <w:sz w:val="24"/>
          <w:szCs w:val="24"/>
        </w:rPr>
        <w:t>medio-alte</w:t>
      </w:r>
      <w:proofErr w:type="spellEnd"/>
      <w:r w:rsidRPr="00740D27">
        <w:rPr>
          <w:rFonts w:ascii="Times New Roman" w:hAnsi="Times New Roman" w:cs="Times New Roman"/>
          <w:sz w:val="24"/>
          <w:szCs w:val="24"/>
        </w:rPr>
        <w:t xml:space="preserve"> del germoglio e più esposte a nord, in quanto parti più fresche della chioma.</w:t>
      </w:r>
    </w:p>
    <w:p w:rsidR="00DF1FF7" w:rsidRPr="00740D27" w:rsidRDefault="00DF1FF7" w:rsidP="00DF1FF7">
      <w:pPr>
        <w:spacing w:after="0" w:line="360" w:lineRule="auto"/>
        <w:jc w:val="both"/>
        <w:rPr>
          <w:rFonts w:ascii="Times New Roman" w:hAnsi="Times New Roman" w:cs="Times New Roman"/>
          <w:sz w:val="24"/>
          <w:szCs w:val="24"/>
        </w:rPr>
      </w:pPr>
      <w:r w:rsidRPr="00740D27">
        <w:rPr>
          <w:rFonts w:ascii="Times New Roman" w:hAnsi="Times New Roman" w:cs="Times New Roman"/>
          <w:sz w:val="24"/>
          <w:szCs w:val="24"/>
        </w:rPr>
        <w:t xml:space="preserve">Si suppone che in Sicilia riesca a compiere più di cinque generazioni l’anno. </w:t>
      </w:r>
    </w:p>
    <w:p w:rsidR="00DF1FF7" w:rsidRPr="00740D27" w:rsidRDefault="00DF1FF7" w:rsidP="00DF1FF7">
      <w:pPr>
        <w:pStyle w:val="Titolo3"/>
        <w:numPr>
          <w:ilvl w:val="0"/>
          <w:numId w:val="9"/>
        </w:numPr>
        <w:spacing w:after="0" w:line="360" w:lineRule="auto"/>
        <w:ind w:left="567" w:hanging="567"/>
        <w:jc w:val="both"/>
        <w:rPr>
          <w:rFonts w:ascii="Times New Roman" w:hAnsi="Times New Roman" w:cs="Times New Roman"/>
          <w:sz w:val="24"/>
          <w:szCs w:val="24"/>
        </w:rPr>
      </w:pPr>
      <w:r w:rsidRPr="00740D27">
        <w:rPr>
          <w:rFonts w:ascii="Times New Roman" w:hAnsi="Times New Roman" w:cs="Times New Roman"/>
          <w:sz w:val="28"/>
          <w:szCs w:val="28"/>
        </w:rPr>
        <w:t xml:space="preserve">Diffusione della specie di </w:t>
      </w:r>
      <w:proofErr w:type="spellStart"/>
      <w:r w:rsidRPr="00740D27">
        <w:rPr>
          <w:rFonts w:ascii="Times New Roman" w:hAnsi="Times New Roman" w:cs="Times New Roman"/>
          <w:i/>
          <w:sz w:val="28"/>
          <w:szCs w:val="24"/>
        </w:rPr>
        <w:t>Lobesia</w:t>
      </w:r>
      <w:proofErr w:type="spellEnd"/>
      <w:r w:rsidRPr="00740D27">
        <w:rPr>
          <w:rFonts w:ascii="Times New Roman" w:hAnsi="Times New Roman" w:cs="Times New Roman"/>
          <w:i/>
          <w:sz w:val="28"/>
          <w:szCs w:val="24"/>
        </w:rPr>
        <w:t xml:space="preserve"> </w:t>
      </w:r>
      <w:proofErr w:type="spellStart"/>
      <w:r w:rsidRPr="00740D27">
        <w:rPr>
          <w:rFonts w:ascii="Times New Roman" w:hAnsi="Times New Roman" w:cs="Times New Roman"/>
          <w:i/>
          <w:sz w:val="28"/>
          <w:szCs w:val="24"/>
        </w:rPr>
        <w:t>botrana</w:t>
      </w:r>
      <w:proofErr w:type="spellEnd"/>
    </w:p>
    <w:p w:rsidR="00DF1FF7" w:rsidRPr="00740D27" w:rsidRDefault="00DF1FF7" w:rsidP="00DF1FF7">
      <w:pPr>
        <w:pStyle w:val="Titolo3"/>
        <w:spacing w:after="0" w:line="360" w:lineRule="auto"/>
        <w:jc w:val="both"/>
        <w:rPr>
          <w:rFonts w:ascii="Times New Roman" w:hAnsi="Times New Roman" w:cs="Times New Roman"/>
          <w:b w:val="0"/>
          <w:sz w:val="24"/>
          <w:szCs w:val="24"/>
        </w:rPr>
      </w:pPr>
      <w:proofErr w:type="spellStart"/>
      <w:r w:rsidRPr="00740D27">
        <w:rPr>
          <w:rFonts w:ascii="Times New Roman" w:hAnsi="Times New Roman" w:cs="Times New Roman"/>
          <w:b w:val="0"/>
          <w:i/>
          <w:sz w:val="24"/>
          <w:szCs w:val="24"/>
        </w:rPr>
        <w:t>Lobesia</w:t>
      </w:r>
      <w:proofErr w:type="spellEnd"/>
      <w:r w:rsidRPr="00740D27">
        <w:rPr>
          <w:rFonts w:ascii="Times New Roman" w:hAnsi="Times New Roman" w:cs="Times New Roman"/>
          <w:b w:val="0"/>
          <w:i/>
          <w:sz w:val="24"/>
          <w:szCs w:val="24"/>
        </w:rPr>
        <w:t xml:space="preserve"> </w:t>
      </w:r>
      <w:proofErr w:type="spellStart"/>
      <w:r w:rsidRPr="00740D27">
        <w:rPr>
          <w:rFonts w:ascii="Times New Roman" w:hAnsi="Times New Roman" w:cs="Times New Roman"/>
          <w:b w:val="0"/>
          <w:i/>
          <w:sz w:val="24"/>
          <w:szCs w:val="24"/>
        </w:rPr>
        <w:t>botrana</w:t>
      </w:r>
      <w:proofErr w:type="spellEnd"/>
      <w:r w:rsidRPr="00740D27">
        <w:rPr>
          <w:rFonts w:ascii="Times New Roman" w:hAnsi="Times New Roman" w:cs="Times New Roman"/>
          <w:b w:val="0"/>
          <w:sz w:val="24"/>
          <w:szCs w:val="24"/>
        </w:rPr>
        <w:t>, o “</w:t>
      </w:r>
      <w:proofErr w:type="spellStart"/>
      <w:r w:rsidRPr="00740D27">
        <w:rPr>
          <w:rFonts w:ascii="Times New Roman" w:hAnsi="Times New Roman" w:cs="Times New Roman"/>
          <w:b w:val="0"/>
          <w:sz w:val="24"/>
          <w:szCs w:val="24"/>
        </w:rPr>
        <w:t>tignoletta</w:t>
      </w:r>
      <w:proofErr w:type="spellEnd"/>
      <w:r w:rsidRPr="00740D27">
        <w:rPr>
          <w:rFonts w:ascii="Times New Roman" w:hAnsi="Times New Roman" w:cs="Times New Roman"/>
          <w:b w:val="0"/>
          <w:sz w:val="24"/>
          <w:szCs w:val="24"/>
        </w:rPr>
        <w:t xml:space="preserve"> della vite”, è considerata il fitofago chiave della coltura. È presente nella maggior parte delle realtà viticole europee (Italia, Francia, Grecia, Spagna, Austria, Bulgaria, Germania, Ungheria, </w:t>
      </w:r>
      <w:proofErr w:type="spellStart"/>
      <w:r w:rsidRPr="00740D27">
        <w:rPr>
          <w:rFonts w:ascii="Times New Roman" w:hAnsi="Times New Roman" w:cs="Times New Roman"/>
          <w:b w:val="0"/>
          <w:sz w:val="24"/>
          <w:szCs w:val="24"/>
        </w:rPr>
        <w:t>Lussembourgo</w:t>
      </w:r>
      <w:proofErr w:type="spellEnd"/>
      <w:r w:rsidRPr="00740D27">
        <w:rPr>
          <w:rFonts w:ascii="Times New Roman" w:hAnsi="Times New Roman" w:cs="Times New Roman"/>
          <w:b w:val="0"/>
          <w:sz w:val="24"/>
          <w:szCs w:val="24"/>
        </w:rPr>
        <w:t xml:space="preserve">, Malta, Portogallo, Romania, Svizzera, Jugoslavia e Russia). È, inoltre, presente in alcuni paesi medio orientali (Cipro, Iran, Iraq, Israele, Giordania, Libano, Syria e Turchia), asiatici (Giappone) e africani (Algeria, Egitto, Etiopia, Kenya, </w:t>
      </w:r>
      <w:proofErr w:type="spellStart"/>
      <w:r w:rsidRPr="00740D27">
        <w:rPr>
          <w:rFonts w:ascii="Times New Roman" w:hAnsi="Times New Roman" w:cs="Times New Roman"/>
          <w:b w:val="0"/>
          <w:sz w:val="24"/>
          <w:szCs w:val="24"/>
        </w:rPr>
        <w:t>Libya</w:t>
      </w:r>
      <w:proofErr w:type="spellEnd"/>
      <w:r w:rsidRPr="00740D27">
        <w:rPr>
          <w:rFonts w:ascii="Times New Roman" w:hAnsi="Times New Roman" w:cs="Times New Roman"/>
          <w:b w:val="0"/>
          <w:sz w:val="24"/>
          <w:szCs w:val="24"/>
        </w:rPr>
        <w:t>, e Marocco). Di recente è stata accidentalmente introdotta anche negli Stati Uniti(</w:t>
      </w:r>
      <w:proofErr w:type="spellStart"/>
      <w:r w:rsidRPr="00740D27">
        <w:rPr>
          <w:rFonts w:ascii="Times New Roman" w:hAnsi="Times New Roman" w:cs="Times New Roman"/>
          <w:b w:val="0"/>
          <w:sz w:val="24"/>
          <w:szCs w:val="24"/>
        </w:rPr>
        <w:t>Varela</w:t>
      </w:r>
      <w:proofErr w:type="spellEnd"/>
      <w:r w:rsidRPr="00740D27">
        <w:rPr>
          <w:rFonts w:ascii="Times New Roman" w:hAnsi="Times New Roman" w:cs="Times New Roman"/>
          <w:b w:val="0"/>
          <w:sz w:val="24"/>
          <w:szCs w:val="24"/>
        </w:rPr>
        <w:t xml:space="preserve">, 2009), mentre è temuta la sua introduzione in </w:t>
      </w:r>
      <w:proofErr w:type="spellStart"/>
      <w:r w:rsidRPr="00740D27">
        <w:rPr>
          <w:rFonts w:ascii="Times New Roman" w:hAnsi="Times New Roman" w:cs="Times New Roman"/>
          <w:b w:val="0"/>
          <w:sz w:val="24"/>
          <w:szCs w:val="24"/>
        </w:rPr>
        <w:t>Oceania</w:t>
      </w:r>
      <w:proofErr w:type="spellEnd"/>
      <w:r w:rsidRPr="00740D27" w:rsidDel="007C47AD">
        <w:rPr>
          <w:rFonts w:ascii="Times New Roman" w:hAnsi="Times New Roman" w:cs="Times New Roman"/>
          <w:b w:val="0"/>
          <w:sz w:val="24"/>
          <w:szCs w:val="24"/>
        </w:rPr>
        <w:t xml:space="preserve"> </w:t>
      </w:r>
      <w:r w:rsidRPr="00740D27">
        <w:rPr>
          <w:rFonts w:ascii="Times New Roman" w:hAnsi="Times New Roman" w:cs="Times New Roman"/>
          <w:b w:val="0"/>
          <w:sz w:val="24"/>
          <w:szCs w:val="24"/>
        </w:rPr>
        <w:t>(</w:t>
      </w:r>
      <w:proofErr w:type="spellStart"/>
      <w:r w:rsidRPr="00740D27">
        <w:rPr>
          <w:rFonts w:ascii="Times New Roman" w:hAnsi="Times New Roman" w:cs="Times New Roman"/>
          <w:b w:val="0"/>
          <w:sz w:val="24"/>
          <w:szCs w:val="24"/>
        </w:rPr>
        <w:t>Girolami</w:t>
      </w:r>
      <w:proofErr w:type="spellEnd"/>
      <w:r w:rsidRPr="00740D27">
        <w:rPr>
          <w:rFonts w:ascii="Times New Roman" w:hAnsi="Times New Roman" w:cs="Times New Roman"/>
          <w:b w:val="0"/>
          <w:sz w:val="24"/>
          <w:szCs w:val="24"/>
        </w:rPr>
        <w:t xml:space="preserve"> </w:t>
      </w:r>
      <w:proofErr w:type="spellStart"/>
      <w:r w:rsidRPr="00740D27">
        <w:rPr>
          <w:rFonts w:ascii="Times New Roman" w:hAnsi="Times New Roman" w:cs="Times New Roman"/>
          <w:b w:val="0"/>
          <w:sz w:val="24"/>
          <w:szCs w:val="24"/>
        </w:rPr>
        <w:t>et</w:t>
      </w:r>
      <w:proofErr w:type="spellEnd"/>
      <w:r w:rsidRPr="00740D27">
        <w:rPr>
          <w:rFonts w:ascii="Times New Roman" w:hAnsi="Times New Roman" w:cs="Times New Roman"/>
          <w:b w:val="0"/>
          <w:sz w:val="24"/>
          <w:szCs w:val="24"/>
        </w:rPr>
        <w:t xml:space="preserve"> al., 2004; </w:t>
      </w:r>
      <w:proofErr w:type="spellStart"/>
      <w:r w:rsidRPr="00740D27">
        <w:rPr>
          <w:rFonts w:ascii="Times New Roman" w:hAnsi="Times New Roman" w:cs="Times New Roman"/>
          <w:b w:val="0"/>
          <w:sz w:val="24"/>
          <w:szCs w:val="24"/>
        </w:rPr>
        <w:t>Tremblay</w:t>
      </w:r>
      <w:proofErr w:type="spellEnd"/>
      <w:r w:rsidRPr="00740D27">
        <w:rPr>
          <w:rFonts w:ascii="Times New Roman" w:hAnsi="Times New Roman" w:cs="Times New Roman"/>
          <w:b w:val="0"/>
          <w:sz w:val="24"/>
          <w:szCs w:val="24"/>
        </w:rPr>
        <w:t>, 1993).</w:t>
      </w:r>
    </w:p>
    <w:p w:rsidR="00DF1FF7" w:rsidRPr="00740D27" w:rsidRDefault="00DF1FF7" w:rsidP="00DF1FF7">
      <w:pPr>
        <w:spacing w:after="0" w:line="360" w:lineRule="auto"/>
        <w:jc w:val="both"/>
        <w:rPr>
          <w:rFonts w:ascii="Times New Roman" w:hAnsi="Times New Roman" w:cs="Times New Roman"/>
          <w:sz w:val="24"/>
          <w:szCs w:val="24"/>
        </w:rPr>
      </w:pPr>
      <w:r w:rsidRPr="00740D27">
        <w:rPr>
          <w:rFonts w:ascii="Times New Roman" w:hAnsi="Times New Roman" w:cs="Times New Roman"/>
          <w:sz w:val="24"/>
          <w:szCs w:val="24"/>
        </w:rPr>
        <w:t xml:space="preserve">In Italia la specie è diffusa in tutta la penisola. Predilige ambienti caratterizzati da clima tipicamente mediterraneo. In particolare, risulta che le sue infestazioni siano presenti con maggiore intensità in zone di pianura caratterizzate da scarsa ventosità (Barbieri </w:t>
      </w:r>
      <w:proofErr w:type="spellStart"/>
      <w:r w:rsidRPr="00740D27">
        <w:rPr>
          <w:rFonts w:ascii="Times New Roman" w:hAnsi="Times New Roman" w:cs="Times New Roman"/>
          <w:sz w:val="24"/>
          <w:szCs w:val="24"/>
        </w:rPr>
        <w:t>et</w:t>
      </w:r>
      <w:proofErr w:type="spellEnd"/>
      <w:r w:rsidRPr="00740D27">
        <w:rPr>
          <w:rFonts w:ascii="Times New Roman" w:hAnsi="Times New Roman" w:cs="Times New Roman"/>
          <w:sz w:val="24"/>
          <w:szCs w:val="24"/>
        </w:rPr>
        <w:t xml:space="preserve"> al., 1996). </w:t>
      </w:r>
    </w:p>
    <w:p w:rsidR="00DF1FF7" w:rsidRPr="00740D27" w:rsidRDefault="00DF1FF7" w:rsidP="00DF1FF7">
      <w:pPr>
        <w:spacing w:after="0" w:line="360" w:lineRule="auto"/>
        <w:jc w:val="both"/>
        <w:rPr>
          <w:rFonts w:ascii="Times New Roman" w:hAnsi="Times New Roman" w:cs="Times New Roman"/>
          <w:sz w:val="24"/>
          <w:szCs w:val="24"/>
        </w:rPr>
      </w:pPr>
      <w:r w:rsidRPr="00740D27">
        <w:rPr>
          <w:rFonts w:ascii="Times New Roman" w:hAnsi="Times New Roman" w:cs="Times New Roman"/>
          <w:sz w:val="24"/>
          <w:szCs w:val="24"/>
        </w:rPr>
        <w:t>La specie è considerata polifaga e si nutre di fiori e frutti, non disdegnando in alcuni casi i germogli, non solo della vite, ma anche di altre piante spontanee o coltivate (</w:t>
      </w:r>
      <w:proofErr w:type="spellStart"/>
      <w:r w:rsidRPr="00740D27">
        <w:rPr>
          <w:rFonts w:ascii="Times New Roman" w:hAnsi="Times New Roman" w:cs="Times New Roman"/>
          <w:i/>
          <w:sz w:val="24"/>
          <w:szCs w:val="24"/>
        </w:rPr>
        <w:t>Ziziphus</w:t>
      </w:r>
      <w:proofErr w:type="spellEnd"/>
      <w:r w:rsidRPr="00740D27">
        <w:rPr>
          <w:rFonts w:ascii="Times New Roman" w:hAnsi="Times New Roman" w:cs="Times New Roman"/>
          <w:sz w:val="24"/>
          <w:szCs w:val="24"/>
        </w:rPr>
        <w:t xml:space="preserve">, </w:t>
      </w:r>
      <w:proofErr w:type="spellStart"/>
      <w:r w:rsidRPr="00740D27">
        <w:rPr>
          <w:rFonts w:ascii="Times New Roman" w:hAnsi="Times New Roman" w:cs="Times New Roman"/>
          <w:i/>
          <w:sz w:val="24"/>
          <w:szCs w:val="24"/>
        </w:rPr>
        <w:t>Arbutus</w:t>
      </w:r>
      <w:proofErr w:type="spellEnd"/>
      <w:r w:rsidRPr="00740D27">
        <w:rPr>
          <w:rFonts w:ascii="Times New Roman" w:hAnsi="Times New Roman" w:cs="Times New Roman"/>
          <w:sz w:val="24"/>
          <w:szCs w:val="24"/>
        </w:rPr>
        <w:t>, Olivo, Kiwi) (</w:t>
      </w:r>
      <w:proofErr w:type="spellStart"/>
      <w:r w:rsidRPr="00740D27">
        <w:rPr>
          <w:rFonts w:ascii="Times New Roman" w:hAnsi="Times New Roman" w:cs="Times New Roman"/>
          <w:sz w:val="24"/>
          <w:szCs w:val="24"/>
        </w:rPr>
        <w:t>Savopoulou</w:t>
      </w:r>
      <w:proofErr w:type="spellEnd"/>
      <w:r w:rsidRPr="00740D27">
        <w:rPr>
          <w:rFonts w:ascii="Times New Roman" w:hAnsi="Times New Roman" w:cs="Times New Roman"/>
          <w:sz w:val="24"/>
          <w:szCs w:val="24"/>
        </w:rPr>
        <w:t xml:space="preserve"> </w:t>
      </w:r>
      <w:proofErr w:type="spellStart"/>
      <w:r w:rsidRPr="00740D27">
        <w:rPr>
          <w:rFonts w:ascii="Times New Roman" w:hAnsi="Times New Roman" w:cs="Times New Roman"/>
          <w:sz w:val="24"/>
          <w:szCs w:val="24"/>
        </w:rPr>
        <w:t>et</w:t>
      </w:r>
      <w:proofErr w:type="spellEnd"/>
      <w:r w:rsidRPr="00740D27">
        <w:rPr>
          <w:rFonts w:ascii="Times New Roman" w:hAnsi="Times New Roman" w:cs="Times New Roman"/>
          <w:sz w:val="24"/>
          <w:szCs w:val="24"/>
        </w:rPr>
        <w:t xml:space="preserve"> al. 1990; </w:t>
      </w:r>
      <w:proofErr w:type="spellStart"/>
      <w:r w:rsidRPr="00740D27">
        <w:rPr>
          <w:rFonts w:ascii="Times New Roman" w:hAnsi="Times New Roman" w:cs="Times New Roman"/>
          <w:sz w:val="24"/>
          <w:szCs w:val="24"/>
        </w:rPr>
        <w:t>Moleas</w:t>
      </w:r>
      <w:proofErr w:type="spellEnd"/>
      <w:r w:rsidRPr="00740D27">
        <w:rPr>
          <w:rFonts w:ascii="Times New Roman" w:hAnsi="Times New Roman" w:cs="Times New Roman"/>
          <w:sz w:val="24"/>
          <w:szCs w:val="24"/>
        </w:rPr>
        <w:t xml:space="preserve">, 1988). Tra queste </w:t>
      </w:r>
      <w:r w:rsidRPr="00740D27">
        <w:rPr>
          <w:rFonts w:ascii="Times New Roman" w:hAnsi="Times New Roman" w:cs="Times New Roman"/>
          <w:i/>
          <w:sz w:val="24"/>
          <w:szCs w:val="24"/>
        </w:rPr>
        <w:t xml:space="preserve">Dafne </w:t>
      </w:r>
      <w:proofErr w:type="spellStart"/>
      <w:r w:rsidRPr="00740D27">
        <w:rPr>
          <w:rFonts w:ascii="Times New Roman" w:hAnsi="Times New Roman" w:cs="Times New Roman"/>
          <w:i/>
          <w:sz w:val="24"/>
          <w:szCs w:val="24"/>
        </w:rPr>
        <w:t>gnidium</w:t>
      </w:r>
      <w:proofErr w:type="spellEnd"/>
      <w:r w:rsidRPr="00740D27">
        <w:rPr>
          <w:rFonts w:ascii="Times New Roman" w:hAnsi="Times New Roman" w:cs="Times New Roman"/>
          <w:sz w:val="24"/>
          <w:szCs w:val="24"/>
        </w:rPr>
        <w:t xml:space="preserve"> L.</w:t>
      </w:r>
      <w:r w:rsidRPr="00740D27">
        <w:rPr>
          <w:rFonts w:ascii="Times New Roman" w:hAnsi="Times New Roman" w:cs="Times New Roman"/>
          <w:b/>
          <w:i/>
          <w:sz w:val="24"/>
          <w:szCs w:val="24"/>
        </w:rPr>
        <w:t xml:space="preserve"> </w:t>
      </w:r>
      <w:r w:rsidRPr="00740D27">
        <w:rPr>
          <w:rFonts w:ascii="Times New Roman" w:hAnsi="Times New Roman" w:cs="Times New Roman"/>
          <w:i/>
          <w:sz w:val="24"/>
          <w:szCs w:val="24"/>
        </w:rPr>
        <w:t>(</w:t>
      </w:r>
      <w:proofErr w:type="spellStart"/>
      <w:r w:rsidRPr="00740D27">
        <w:rPr>
          <w:rFonts w:ascii="Times New Roman" w:hAnsi="Times New Roman" w:cs="Times New Roman"/>
          <w:i/>
          <w:sz w:val="24"/>
          <w:szCs w:val="24"/>
        </w:rPr>
        <w:t>Thymelaeaceae</w:t>
      </w:r>
      <w:proofErr w:type="spellEnd"/>
      <w:r w:rsidRPr="00740D27">
        <w:rPr>
          <w:rFonts w:ascii="Times New Roman" w:hAnsi="Times New Roman" w:cs="Times New Roman"/>
          <w:i/>
          <w:sz w:val="24"/>
          <w:szCs w:val="24"/>
        </w:rPr>
        <w:t>)</w:t>
      </w:r>
      <w:r w:rsidRPr="00740D27">
        <w:rPr>
          <w:rFonts w:ascii="Times New Roman" w:hAnsi="Times New Roman" w:cs="Times New Roman"/>
          <w:sz w:val="24"/>
          <w:szCs w:val="24"/>
        </w:rPr>
        <w:t xml:space="preserve">, un’arbustiva presente nella macchia mediterranea, è ritenuta l’ospite originario del </w:t>
      </w:r>
      <w:proofErr w:type="spellStart"/>
      <w:r w:rsidRPr="00740D27">
        <w:rPr>
          <w:rFonts w:ascii="Times New Roman" w:hAnsi="Times New Roman" w:cs="Times New Roman"/>
          <w:sz w:val="24"/>
          <w:szCs w:val="24"/>
        </w:rPr>
        <w:t>tortricide</w:t>
      </w:r>
      <w:proofErr w:type="spellEnd"/>
      <w:r w:rsidRPr="00740D27">
        <w:rPr>
          <w:rFonts w:ascii="Times New Roman" w:hAnsi="Times New Roman" w:cs="Times New Roman"/>
          <w:sz w:val="24"/>
          <w:szCs w:val="24"/>
        </w:rPr>
        <w:t xml:space="preserve">. In tale pianta vi è la presenza di sostanze volatili attrattive nei confronti delle femmine della </w:t>
      </w:r>
      <w:proofErr w:type="spellStart"/>
      <w:r w:rsidRPr="00740D27">
        <w:rPr>
          <w:rFonts w:ascii="Times New Roman" w:hAnsi="Times New Roman" w:cs="Times New Roman"/>
          <w:sz w:val="24"/>
          <w:szCs w:val="24"/>
        </w:rPr>
        <w:t>tignoletta</w:t>
      </w:r>
      <w:proofErr w:type="spellEnd"/>
      <w:r w:rsidRPr="00740D27">
        <w:rPr>
          <w:rFonts w:ascii="Times New Roman" w:hAnsi="Times New Roman" w:cs="Times New Roman"/>
          <w:sz w:val="24"/>
          <w:szCs w:val="24"/>
        </w:rPr>
        <w:t xml:space="preserve"> (</w:t>
      </w:r>
      <w:proofErr w:type="spellStart"/>
      <w:r w:rsidRPr="00740D27">
        <w:rPr>
          <w:rFonts w:ascii="Times New Roman" w:hAnsi="Times New Roman" w:cs="Times New Roman"/>
          <w:sz w:val="24"/>
          <w:szCs w:val="24"/>
        </w:rPr>
        <w:t>Tassin</w:t>
      </w:r>
      <w:proofErr w:type="spellEnd"/>
      <w:r w:rsidRPr="00740D27">
        <w:rPr>
          <w:rFonts w:ascii="Times New Roman" w:hAnsi="Times New Roman" w:cs="Times New Roman"/>
          <w:sz w:val="24"/>
          <w:szCs w:val="24"/>
        </w:rPr>
        <w:t xml:space="preserve">, 2006). </w:t>
      </w:r>
    </w:p>
    <w:p w:rsidR="00DF1FF7" w:rsidRPr="00740D27" w:rsidRDefault="00DF1FF7" w:rsidP="00DF1FF7">
      <w:pPr>
        <w:pStyle w:val="Titolo3"/>
        <w:numPr>
          <w:ilvl w:val="0"/>
          <w:numId w:val="9"/>
        </w:numPr>
        <w:spacing w:after="120" w:line="360" w:lineRule="auto"/>
        <w:ind w:left="567" w:hanging="567"/>
        <w:rPr>
          <w:rFonts w:ascii="Times New Roman" w:hAnsi="Times New Roman" w:cs="Times New Roman"/>
          <w:sz w:val="28"/>
          <w:szCs w:val="28"/>
        </w:rPr>
      </w:pPr>
      <w:proofErr w:type="spellStart"/>
      <w:r w:rsidRPr="00740D27">
        <w:rPr>
          <w:rFonts w:ascii="Times New Roman" w:hAnsi="Times New Roman" w:cs="Times New Roman"/>
          <w:sz w:val="28"/>
          <w:szCs w:val="28"/>
        </w:rPr>
        <w:lastRenderedPageBreak/>
        <w:t>Bio-etologia</w:t>
      </w:r>
      <w:proofErr w:type="spellEnd"/>
    </w:p>
    <w:p w:rsidR="00DF1FF7" w:rsidRPr="00740D27" w:rsidRDefault="00DF1FF7" w:rsidP="00DF1FF7">
      <w:pPr>
        <w:spacing w:after="0" w:line="360" w:lineRule="auto"/>
        <w:jc w:val="both"/>
        <w:rPr>
          <w:rFonts w:ascii="Times New Roman" w:eastAsia="Calibri" w:hAnsi="Times New Roman" w:cs="Times New Roman"/>
          <w:sz w:val="24"/>
          <w:szCs w:val="24"/>
        </w:rPr>
      </w:pPr>
      <w:r w:rsidRPr="00740D27">
        <w:rPr>
          <w:rFonts w:ascii="Times New Roman" w:eastAsia="Calibri" w:hAnsi="Times New Roman" w:cs="Times New Roman"/>
          <w:sz w:val="24"/>
          <w:szCs w:val="24"/>
        </w:rPr>
        <w:t>La specie è considerata polifaga e si nutre di fiori e frutti, non disdegnando in alcuni casi i germogli, non solo della vite, ma anche di altre piante spontanee o coltivate (</w:t>
      </w:r>
      <w:proofErr w:type="spellStart"/>
      <w:r w:rsidRPr="00740D27">
        <w:rPr>
          <w:rFonts w:ascii="Times New Roman" w:eastAsia="Calibri" w:hAnsi="Times New Roman" w:cs="Times New Roman"/>
          <w:i/>
          <w:sz w:val="24"/>
          <w:szCs w:val="24"/>
        </w:rPr>
        <w:t>Ziziphus</w:t>
      </w:r>
      <w:proofErr w:type="spellEnd"/>
      <w:r w:rsidRPr="00740D27">
        <w:rPr>
          <w:rFonts w:ascii="Times New Roman" w:eastAsia="Calibri" w:hAnsi="Times New Roman" w:cs="Times New Roman"/>
          <w:sz w:val="24"/>
          <w:szCs w:val="24"/>
        </w:rPr>
        <w:t xml:space="preserve">, </w:t>
      </w:r>
      <w:proofErr w:type="spellStart"/>
      <w:r w:rsidRPr="00740D27">
        <w:rPr>
          <w:rFonts w:ascii="Times New Roman" w:eastAsia="Calibri" w:hAnsi="Times New Roman" w:cs="Times New Roman"/>
          <w:i/>
          <w:sz w:val="24"/>
          <w:szCs w:val="24"/>
        </w:rPr>
        <w:t>Arbutus</w:t>
      </w:r>
      <w:proofErr w:type="spellEnd"/>
      <w:r w:rsidRPr="00740D27">
        <w:rPr>
          <w:rFonts w:ascii="Times New Roman" w:eastAsia="Calibri" w:hAnsi="Times New Roman" w:cs="Times New Roman"/>
          <w:sz w:val="24"/>
          <w:szCs w:val="24"/>
        </w:rPr>
        <w:t>, Olivo, Kiwi) (</w:t>
      </w:r>
      <w:proofErr w:type="spellStart"/>
      <w:r w:rsidRPr="00740D27">
        <w:rPr>
          <w:rFonts w:ascii="Times New Roman" w:eastAsia="Calibri" w:hAnsi="Times New Roman" w:cs="Times New Roman"/>
          <w:sz w:val="24"/>
          <w:szCs w:val="24"/>
        </w:rPr>
        <w:t>Savopoulou</w:t>
      </w:r>
      <w:proofErr w:type="spellEnd"/>
      <w:r w:rsidRPr="00740D27">
        <w:rPr>
          <w:rFonts w:ascii="Times New Roman" w:eastAsia="Calibri" w:hAnsi="Times New Roman" w:cs="Times New Roman"/>
          <w:sz w:val="24"/>
          <w:szCs w:val="24"/>
        </w:rPr>
        <w:t xml:space="preserve"> </w:t>
      </w:r>
      <w:proofErr w:type="spellStart"/>
      <w:r w:rsidRPr="00740D27">
        <w:rPr>
          <w:rFonts w:ascii="Times New Roman" w:eastAsia="Calibri" w:hAnsi="Times New Roman" w:cs="Times New Roman"/>
          <w:sz w:val="24"/>
          <w:szCs w:val="24"/>
        </w:rPr>
        <w:t>et</w:t>
      </w:r>
      <w:proofErr w:type="spellEnd"/>
      <w:r w:rsidRPr="00740D27">
        <w:rPr>
          <w:rFonts w:ascii="Times New Roman" w:eastAsia="Calibri" w:hAnsi="Times New Roman" w:cs="Times New Roman"/>
          <w:sz w:val="24"/>
          <w:szCs w:val="24"/>
        </w:rPr>
        <w:t xml:space="preserve"> al. 1990; </w:t>
      </w:r>
      <w:proofErr w:type="spellStart"/>
      <w:r w:rsidRPr="00740D27">
        <w:rPr>
          <w:rFonts w:ascii="Times New Roman" w:eastAsia="Calibri" w:hAnsi="Times New Roman" w:cs="Times New Roman"/>
          <w:sz w:val="24"/>
          <w:szCs w:val="24"/>
        </w:rPr>
        <w:t>Moleas</w:t>
      </w:r>
      <w:proofErr w:type="spellEnd"/>
      <w:r w:rsidRPr="00740D27">
        <w:rPr>
          <w:rFonts w:ascii="Times New Roman" w:eastAsia="Calibri" w:hAnsi="Times New Roman" w:cs="Times New Roman"/>
          <w:sz w:val="24"/>
          <w:szCs w:val="24"/>
        </w:rPr>
        <w:t xml:space="preserve">, 2004). Tra queste </w:t>
      </w:r>
      <w:r w:rsidRPr="00740D27">
        <w:rPr>
          <w:rFonts w:ascii="Times New Roman" w:eastAsia="Calibri" w:hAnsi="Times New Roman" w:cs="Times New Roman"/>
          <w:i/>
          <w:sz w:val="24"/>
          <w:szCs w:val="24"/>
        </w:rPr>
        <w:t xml:space="preserve">Dafne </w:t>
      </w:r>
      <w:proofErr w:type="spellStart"/>
      <w:r w:rsidRPr="00740D27">
        <w:rPr>
          <w:rFonts w:ascii="Times New Roman" w:eastAsia="Calibri" w:hAnsi="Times New Roman" w:cs="Times New Roman"/>
          <w:i/>
          <w:sz w:val="24"/>
          <w:szCs w:val="24"/>
        </w:rPr>
        <w:t>gnidium</w:t>
      </w:r>
      <w:proofErr w:type="spellEnd"/>
      <w:r w:rsidRPr="00740D27">
        <w:rPr>
          <w:rFonts w:ascii="Times New Roman" w:eastAsia="Calibri" w:hAnsi="Times New Roman" w:cs="Times New Roman"/>
          <w:sz w:val="24"/>
          <w:szCs w:val="24"/>
        </w:rPr>
        <w:t xml:space="preserve"> L.</w:t>
      </w:r>
      <w:r w:rsidRPr="00740D27">
        <w:rPr>
          <w:rFonts w:ascii="Times New Roman" w:eastAsia="Calibri" w:hAnsi="Times New Roman" w:cs="Times New Roman"/>
          <w:b/>
          <w:i/>
          <w:sz w:val="24"/>
          <w:szCs w:val="24"/>
        </w:rPr>
        <w:t xml:space="preserve"> </w:t>
      </w:r>
      <w:r w:rsidRPr="00740D27">
        <w:rPr>
          <w:rFonts w:ascii="Times New Roman" w:eastAsia="Calibri" w:hAnsi="Times New Roman" w:cs="Times New Roman"/>
          <w:i/>
          <w:sz w:val="24"/>
          <w:szCs w:val="24"/>
        </w:rPr>
        <w:t>(</w:t>
      </w:r>
      <w:proofErr w:type="spellStart"/>
      <w:r w:rsidRPr="00740D27">
        <w:rPr>
          <w:rFonts w:ascii="Times New Roman" w:eastAsia="Calibri" w:hAnsi="Times New Roman" w:cs="Times New Roman"/>
          <w:i/>
          <w:sz w:val="24"/>
          <w:szCs w:val="24"/>
        </w:rPr>
        <w:t>Thymelaeaceae</w:t>
      </w:r>
      <w:proofErr w:type="spellEnd"/>
      <w:r w:rsidRPr="00740D27">
        <w:rPr>
          <w:rFonts w:ascii="Times New Roman" w:eastAsia="Calibri" w:hAnsi="Times New Roman" w:cs="Times New Roman"/>
          <w:i/>
          <w:sz w:val="24"/>
          <w:szCs w:val="24"/>
        </w:rPr>
        <w:t>)</w:t>
      </w:r>
      <w:r w:rsidRPr="00740D27">
        <w:rPr>
          <w:rFonts w:ascii="Times New Roman" w:eastAsia="Calibri" w:hAnsi="Times New Roman" w:cs="Times New Roman"/>
          <w:sz w:val="24"/>
          <w:szCs w:val="24"/>
        </w:rPr>
        <w:t xml:space="preserve">, un’arbustiva presente nella macchia mediterranea, è ritenuta l’ospite primario del </w:t>
      </w:r>
      <w:proofErr w:type="spellStart"/>
      <w:r w:rsidRPr="00740D27">
        <w:rPr>
          <w:rFonts w:ascii="Times New Roman" w:eastAsia="Calibri" w:hAnsi="Times New Roman" w:cs="Times New Roman"/>
          <w:sz w:val="24"/>
          <w:szCs w:val="24"/>
        </w:rPr>
        <w:t>tortricide</w:t>
      </w:r>
      <w:proofErr w:type="spellEnd"/>
      <w:r w:rsidRPr="00740D27">
        <w:rPr>
          <w:rFonts w:ascii="Times New Roman" w:eastAsia="Calibri" w:hAnsi="Times New Roman" w:cs="Times New Roman"/>
          <w:sz w:val="24"/>
          <w:szCs w:val="24"/>
        </w:rPr>
        <w:t xml:space="preserve">. In tale pianta vi è la presenza di sostanze volatili attrattive nei confronti delle femmine della </w:t>
      </w:r>
      <w:proofErr w:type="spellStart"/>
      <w:r w:rsidRPr="00740D27">
        <w:rPr>
          <w:rFonts w:ascii="Times New Roman" w:eastAsia="Calibri" w:hAnsi="Times New Roman" w:cs="Times New Roman"/>
          <w:sz w:val="24"/>
          <w:szCs w:val="24"/>
        </w:rPr>
        <w:t>tignoletta</w:t>
      </w:r>
      <w:proofErr w:type="spellEnd"/>
      <w:r w:rsidRPr="00740D27">
        <w:rPr>
          <w:rFonts w:ascii="Times New Roman" w:eastAsia="Calibri" w:hAnsi="Times New Roman" w:cs="Times New Roman"/>
          <w:sz w:val="24"/>
          <w:szCs w:val="24"/>
        </w:rPr>
        <w:t xml:space="preserve"> (</w:t>
      </w:r>
      <w:proofErr w:type="spellStart"/>
      <w:r w:rsidRPr="00740D27">
        <w:rPr>
          <w:rFonts w:ascii="Times New Roman" w:eastAsia="Calibri" w:hAnsi="Times New Roman" w:cs="Times New Roman"/>
          <w:sz w:val="24"/>
          <w:szCs w:val="24"/>
        </w:rPr>
        <w:t>Tassin</w:t>
      </w:r>
      <w:proofErr w:type="spellEnd"/>
      <w:r w:rsidRPr="00740D27">
        <w:rPr>
          <w:rFonts w:ascii="Times New Roman" w:eastAsia="Calibri" w:hAnsi="Times New Roman" w:cs="Times New Roman"/>
          <w:sz w:val="24"/>
          <w:szCs w:val="24"/>
        </w:rPr>
        <w:t xml:space="preserve">, 2006). </w:t>
      </w:r>
    </w:p>
    <w:p w:rsidR="00DF1FF7" w:rsidRPr="00740D27" w:rsidRDefault="00DF1FF7" w:rsidP="00DF1FF7">
      <w:pPr>
        <w:spacing w:after="0" w:line="360" w:lineRule="auto"/>
        <w:jc w:val="both"/>
        <w:rPr>
          <w:rFonts w:ascii="Times New Roman" w:eastAsia="Calibri" w:hAnsi="Times New Roman" w:cs="Times New Roman"/>
          <w:sz w:val="24"/>
          <w:szCs w:val="24"/>
        </w:rPr>
      </w:pPr>
      <w:r w:rsidRPr="00740D27">
        <w:rPr>
          <w:rFonts w:ascii="Times New Roman" w:eastAsia="Calibri" w:hAnsi="Times New Roman" w:cs="Times New Roman"/>
          <w:sz w:val="24"/>
          <w:szCs w:val="24"/>
        </w:rPr>
        <w:t xml:space="preserve">Le condizioni ottimali per lo sviluppo del </w:t>
      </w:r>
      <w:proofErr w:type="spellStart"/>
      <w:r w:rsidRPr="00740D27">
        <w:rPr>
          <w:rFonts w:ascii="Times New Roman" w:eastAsia="Calibri" w:hAnsi="Times New Roman" w:cs="Times New Roman"/>
          <w:sz w:val="24"/>
          <w:szCs w:val="24"/>
        </w:rPr>
        <w:t>tortricide</w:t>
      </w:r>
      <w:proofErr w:type="spellEnd"/>
      <w:r w:rsidRPr="00740D27">
        <w:rPr>
          <w:rFonts w:ascii="Times New Roman" w:eastAsia="Calibri" w:hAnsi="Times New Roman" w:cs="Times New Roman"/>
          <w:sz w:val="24"/>
          <w:szCs w:val="24"/>
        </w:rPr>
        <w:t xml:space="preserve"> si hanno con temperature comprese tra i 20 e i </w:t>
      </w:r>
      <w:smartTag w:uri="urn:schemas-microsoft-com:office:smarttags" w:element="metricconverter">
        <w:smartTagPr>
          <w:attr w:name="ProductID" w:val="28ﾰC"/>
        </w:smartTagPr>
        <w:r w:rsidRPr="00740D27">
          <w:rPr>
            <w:rFonts w:ascii="Times New Roman" w:eastAsia="Calibri" w:hAnsi="Times New Roman" w:cs="Times New Roman"/>
            <w:sz w:val="24"/>
            <w:szCs w:val="24"/>
          </w:rPr>
          <w:t>28°C</w:t>
        </w:r>
      </w:smartTag>
      <w:r w:rsidRPr="00740D27">
        <w:rPr>
          <w:rFonts w:ascii="Times New Roman" w:eastAsia="Calibri" w:hAnsi="Times New Roman" w:cs="Times New Roman"/>
          <w:sz w:val="24"/>
          <w:szCs w:val="24"/>
        </w:rPr>
        <w:t xml:space="preserve"> e con umidità relativa tra il 40 ed il 70%. </w:t>
      </w:r>
    </w:p>
    <w:p w:rsidR="00DF1FF7" w:rsidRPr="00740D27" w:rsidRDefault="00DF1FF7" w:rsidP="00DF1FF7">
      <w:pPr>
        <w:spacing w:after="0" w:line="360" w:lineRule="auto"/>
        <w:jc w:val="both"/>
        <w:rPr>
          <w:rFonts w:ascii="Times New Roman" w:eastAsia="Calibri" w:hAnsi="Times New Roman" w:cs="Times New Roman"/>
          <w:sz w:val="24"/>
          <w:szCs w:val="24"/>
        </w:rPr>
      </w:pPr>
      <w:r w:rsidRPr="00740D27">
        <w:rPr>
          <w:rFonts w:ascii="Times New Roman" w:eastAsia="Calibri" w:hAnsi="Times New Roman" w:cs="Times New Roman"/>
          <w:sz w:val="24"/>
          <w:szCs w:val="24"/>
        </w:rPr>
        <w:t>Le larve della I generazione dell’anno, detta “</w:t>
      </w:r>
      <w:proofErr w:type="spellStart"/>
      <w:r w:rsidRPr="00740D27">
        <w:rPr>
          <w:rFonts w:ascii="Times New Roman" w:eastAsia="Calibri" w:hAnsi="Times New Roman" w:cs="Times New Roman"/>
          <w:sz w:val="24"/>
          <w:szCs w:val="24"/>
        </w:rPr>
        <w:t>antofaga</w:t>
      </w:r>
      <w:proofErr w:type="spellEnd"/>
      <w:r w:rsidRPr="00740D27">
        <w:rPr>
          <w:rFonts w:ascii="Times New Roman" w:eastAsia="Calibri" w:hAnsi="Times New Roman" w:cs="Times New Roman"/>
          <w:sz w:val="24"/>
          <w:szCs w:val="24"/>
        </w:rPr>
        <w:t xml:space="preserve">”, che provengono da uova deposte da adulti sfarfallati dalle crisalidi </w:t>
      </w:r>
      <w:proofErr w:type="spellStart"/>
      <w:r w:rsidRPr="00740D27">
        <w:rPr>
          <w:rFonts w:ascii="Times New Roman" w:eastAsia="Calibri" w:hAnsi="Times New Roman" w:cs="Times New Roman"/>
          <w:sz w:val="24"/>
          <w:szCs w:val="24"/>
        </w:rPr>
        <w:t>diapausanti</w:t>
      </w:r>
      <w:proofErr w:type="spellEnd"/>
      <w:r w:rsidRPr="00740D27">
        <w:rPr>
          <w:rFonts w:ascii="Times New Roman" w:eastAsia="Calibri" w:hAnsi="Times New Roman" w:cs="Times New Roman"/>
          <w:sz w:val="24"/>
          <w:szCs w:val="24"/>
        </w:rPr>
        <w:t>, necessitano di 6-7 fiori per completare il loro sviluppo, al termine del quale, dopo 20-30 giorni, si impuperanno dentro un bozzolo costruito all’interno di un glomerulo. Dopo una settimana, due al massimo, si avranno i nuovi adulti. Ha così inizio il secondo volo, che coincide con la prima generazione “</w:t>
      </w:r>
      <w:proofErr w:type="spellStart"/>
      <w:r w:rsidRPr="00740D27">
        <w:rPr>
          <w:rFonts w:ascii="Times New Roman" w:eastAsia="Calibri" w:hAnsi="Times New Roman" w:cs="Times New Roman"/>
          <w:sz w:val="24"/>
          <w:szCs w:val="24"/>
        </w:rPr>
        <w:t>carpofaga</w:t>
      </w:r>
      <w:proofErr w:type="spellEnd"/>
      <w:r w:rsidRPr="00740D27">
        <w:rPr>
          <w:rFonts w:ascii="Times New Roman" w:eastAsia="Calibri" w:hAnsi="Times New Roman" w:cs="Times New Roman"/>
          <w:sz w:val="24"/>
          <w:szCs w:val="24"/>
        </w:rPr>
        <w:t xml:space="preserve">”. Per questa generazione le condizioni meteo-climatiche sono più favorevoli allo sviluppo della </w:t>
      </w:r>
      <w:proofErr w:type="spellStart"/>
      <w:r w:rsidRPr="00740D27">
        <w:rPr>
          <w:rFonts w:ascii="Times New Roman" w:eastAsia="Calibri" w:hAnsi="Times New Roman" w:cs="Times New Roman"/>
          <w:sz w:val="24"/>
          <w:szCs w:val="24"/>
        </w:rPr>
        <w:t>tignoletta</w:t>
      </w:r>
      <w:proofErr w:type="spellEnd"/>
      <w:r w:rsidRPr="00740D27">
        <w:rPr>
          <w:rFonts w:ascii="Times New Roman" w:eastAsia="Calibri" w:hAnsi="Times New Roman" w:cs="Times New Roman"/>
          <w:sz w:val="24"/>
          <w:szCs w:val="24"/>
        </w:rPr>
        <w:t xml:space="preserve">, per cui il numero di uova per femmina sarà maggiore (70-100) e la durata dello sviluppo </w:t>
      </w:r>
      <w:proofErr w:type="spellStart"/>
      <w:r w:rsidRPr="00740D27">
        <w:rPr>
          <w:rFonts w:ascii="Times New Roman" w:eastAsia="Calibri" w:hAnsi="Times New Roman" w:cs="Times New Roman"/>
          <w:sz w:val="24"/>
          <w:szCs w:val="24"/>
        </w:rPr>
        <w:t>preimmaginale</w:t>
      </w:r>
      <w:proofErr w:type="spellEnd"/>
      <w:r w:rsidRPr="00740D27">
        <w:rPr>
          <w:rFonts w:ascii="Times New Roman" w:eastAsia="Calibri" w:hAnsi="Times New Roman" w:cs="Times New Roman"/>
          <w:sz w:val="24"/>
          <w:szCs w:val="24"/>
        </w:rPr>
        <w:t xml:space="preserve"> più breve. Le larve appena nate cominciano a penetrare all’interno dell’acino, spesso nel punto di contatto tra due di essi.</w:t>
      </w:r>
    </w:p>
    <w:p w:rsidR="00DF1FF7" w:rsidRPr="00740D27" w:rsidRDefault="00DF1FF7" w:rsidP="00DF1FF7">
      <w:pPr>
        <w:spacing w:after="0" w:line="360" w:lineRule="auto"/>
        <w:jc w:val="both"/>
        <w:rPr>
          <w:rFonts w:ascii="Times New Roman" w:hAnsi="Times New Roman" w:cs="Times New Roman"/>
          <w:sz w:val="24"/>
          <w:szCs w:val="24"/>
        </w:rPr>
      </w:pPr>
      <w:r w:rsidRPr="00740D27">
        <w:rPr>
          <w:rFonts w:ascii="Times New Roman" w:eastAsia="Calibri" w:hAnsi="Times New Roman" w:cs="Times New Roman"/>
          <w:sz w:val="24"/>
          <w:szCs w:val="24"/>
        </w:rPr>
        <w:t xml:space="preserve">Dopo l’ </w:t>
      </w:r>
      <w:proofErr w:type="spellStart"/>
      <w:r w:rsidRPr="00740D27">
        <w:rPr>
          <w:rFonts w:ascii="Times New Roman" w:eastAsia="Calibri" w:hAnsi="Times New Roman" w:cs="Times New Roman"/>
          <w:sz w:val="24"/>
          <w:szCs w:val="24"/>
        </w:rPr>
        <w:t>impupamento</w:t>
      </w:r>
      <w:proofErr w:type="spellEnd"/>
      <w:r w:rsidRPr="00740D27">
        <w:rPr>
          <w:rFonts w:ascii="Times New Roman" w:eastAsia="Calibri" w:hAnsi="Times New Roman" w:cs="Times New Roman"/>
          <w:sz w:val="24"/>
          <w:szCs w:val="24"/>
        </w:rPr>
        <w:t xml:space="preserve"> avviene il terzo volo che darà inizio alla terza generazione (seconda </w:t>
      </w:r>
      <w:proofErr w:type="spellStart"/>
      <w:r w:rsidRPr="00740D27">
        <w:rPr>
          <w:rFonts w:ascii="Times New Roman" w:eastAsia="Calibri" w:hAnsi="Times New Roman" w:cs="Times New Roman"/>
          <w:sz w:val="24"/>
          <w:szCs w:val="24"/>
        </w:rPr>
        <w:t>carpofaga</w:t>
      </w:r>
      <w:proofErr w:type="spellEnd"/>
      <w:r w:rsidRPr="00740D27">
        <w:rPr>
          <w:rFonts w:ascii="Times New Roman" w:eastAsia="Calibri" w:hAnsi="Times New Roman" w:cs="Times New Roman"/>
          <w:sz w:val="24"/>
          <w:szCs w:val="24"/>
        </w:rPr>
        <w:t xml:space="preserve">), che si completa anch’essa a carico degli acini. A questa generazione può seguirne una quarta le cui larve sono sempre </w:t>
      </w:r>
      <w:proofErr w:type="spellStart"/>
      <w:r w:rsidRPr="00740D27">
        <w:rPr>
          <w:rFonts w:ascii="Times New Roman" w:eastAsia="Calibri" w:hAnsi="Times New Roman" w:cs="Times New Roman"/>
          <w:sz w:val="24"/>
          <w:szCs w:val="24"/>
        </w:rPr>
        <w:t>carpofaghe</w:t>
      </w:r>
      <w:proofErr w:type="spellEnd"/>
      <w:r w:rsidRPr="00740D27">
        <w:rPr>
          <w:rFonts w:ascii="Times New Roman" w:eastAsia="Calibri" w:hAnsi="Times New Roman" w:cs="Times New Roman"/>
          <w:sz w:val="24"/>
          <w:szCs w:val="24"/>
        </w:rPr>
        <w:t>.</w:t>
      </w:r>
    </w:p>
    <w:p w:rsidR="00DF1FF7" w:rsidRPr="00740D27" w:rsidRDefault="00DF1FF7" w:rsidP="00DF1FF7">
      <w:pPr>
        <w:pStyle w:val="Titolo3"/>
        <w:numPr>
          <w:ilvl w:val="0"/>
          <w:numId w:val="9"/>
        </w:numPr>
        <w:spacing w:after="120" w:line="360" w:lineRule="auto"/>
        <w:ind w:left="567" w:hanging="567"/>
        <w:rPr>
          <w:rFonts w:ascii="Times New Roman" w:hAnsi="Times New Roman" w:cs="Times New Roman"/>
          <w:sz w:val="28"/>
          <w:szCs w:val="28"/>
        </w:rPr>
      </w:pPr>
      <w:r w:rsidRPr="00740D27">
        <w:rPr>
          <w:rFonts w:ascii="Times New Roman" w:hAnsi="Times New Roman" w:cs="Times New Roman"/>
          <w:sz w:val="28"/>
          <w:szCs w:val="28"/>
        </w:rPr>
        <w:t>Andamento dei voli e fattori che lo influenzano</w:t>
      </w:r>
    </w:p>
    <w:p w:rsidR="00DF1FF7" w:rsidRPr="00740D27" w:rsidRDefault="00DF1FF7" w:rsidP="00DF1FF7">
      <w:pPr>
        <w:spacing w:after="0" w:line="360" w:lineRule="auto"/>
        <w:jc w:val="both"/>
        <w:rPr>
          <w:rFonts w:ascii="Times New Roman" w:hAnsi="Times New Roman" w:cs="Times New Roman"/>
          <w:sz w:val="24"/>
          <w:szCs w:val="24"/>
        </w:rPr>
      </w:pPr>
      <w:r w:rsidRPr="00740D27">
        <w:rPr>
          <w:rFonts w:ascii="Times New Roman" w:hAnsi="Times New Roman" w:cs="Times New Roman"/>
          <w:sz w:val="24"/>
          <w:szCs w:val="24"/>
        </w:rPr>
        <w:t xml:space="preserve">Da un’analisi relativa alla tempistica dei voli dell’insetto, si evince la tendenza a completare </w:t>
      </w:r>
      <w:proofErr w:type="spellStart"/>
      <w:r w:rsidRPr="00740D27">
        <w:rPr>
          <w:rFonts w:ascii="Times New Roman" w:hAnsi="Times New Roman" w:cs="Times New Roman"/>
          <w:sz w:val="24"/>
          <w:szCs w:val="24"/>
        </w:rPr>
        <w:t>due-tre</w:t>
      </w:r>
      <w:proofErr w:type="spellEnd"/>
      <w:r w:rsidRPr="00740D27">
        <w:rPr>
          <w:rFonts w:ascii="Times New Roman" w:hAnsi="Times New Roman" w:cs="Times New Roman"/>
          <w:sz w:val="24"/>
          <w:szCs w:val="24"/>
        </w:rPr>
        <w:t xml:space="preserve"> generazioni al Nord e </w:t>
      </w:r>
      <w:proofErr w:type="spellStart"/>
      <w:r w:rsidRPr="00740D27">
        <w:rPr>
          <w:rFonts w:ascii="Times New Roman" w:hAnsi="Times New Roman" w:cs="Times New Roman"/>
          <w:sz w:val="24"/>
          <w:szCs w:val="24"/>
        </w:rPr>
        <w:t>tre-quattro</w:t>
      </w:r>
      <w:proofErr w:type="spellEnd"/>
      <w:r w:rsidRPr="00740D27">
        <w:rPr>
          <w:rFonts w:ascii="Times New Roman" w:hAnsi="Times New Roman" w:cs="Times New Roman"/>
          <w:sz w:val="24"/>
          <w:szCs w:val="24"/>
        </w:rPr>
        <w:t xml:space="preserve"> al Sud. </w:t>
      </w:r>
    </w:p>
    <w:p w:rsidR="00DF1FF7" w:rsidRPr="00740D27" w:rsidRDefault="00DF1FF7" w:rsidP="00DF1FF7">
      <w:pPr>
        <w:spacing w:after="0" w:line="360" w:lineRule="auto"/>
        <w:jc w:val="both"/>
        <w:rPr>
          <w:rFonts w:ascii="Times New Roman" w:hAnsi="Times New Roman" w:cs="Times New Roman"/>
          <w:sz w:val="24"/>
          <w:szCs w:val="24"/>
        </w:rPr>
      </w:pPr>
      <w:r w:rsidRPr="00740D27">
        <w:rPr>
          <w:rFonts w:ascii="Times New Roman" w:hAnsi="Times New Roman" w:cs="Times New Roman"/>
          <w:sz w:val="24"/>
          <w:szCs w:val="24"/>
        </w:rPr>
        <w:t>In particolare, in Lombardia e Trentino essa compie generalmente tre voli l’anno, presentando una tempistica molto simile nelle due regioni (</w:t>
      </w:r>
      <w:proofErr w:type="spellStart"/>
      <w:r w:rsidRPr="00740D27">
        <w:rPr>
          <w:rFonts w:ascii="Times New Roman" w:hAnsi="Times New Roman" w:cs="Times New Roman"/>
          <w:sz w:val="24"/>
          <w:szCs w:val="24"/>
        </w:rPr>
        <w:t>graf</w:t>
      </w:r>
      <w:proofErr w:type="spellEnd"/>
      <w:r w:rsidRPr="00740D27">
        <w:rPr>
          <w:rFonts w:ascii="Times New Roman" w:hAnsi="Times New Roman" w:cs="Times New Roman"/>
          <w:sz w:val="24"/>
          <w:szCs w:val="24"/>
        </w:rPr>
        <w:t>.1) (</w:t>
      </w:r>
      <w:proofErr w:type="spellStart"/>
      <w:r w:rsidRPr="00740D27">
        <w:rPr>
          <w:rFonts w:ascii="Times New Roman" w:hAnsi="Times New Roman" w:cs="Times New Roman"/>
          <w:sz w:val="24"/>
          <w:szCs w:val="24"/>
        </w:rPr>
        <w:t>Lozzia</w:t>
      </w:r>
      <w:proofErr w:type="spellEnd"/>
      <w:r w:rsidRPr="00740D27">
        <w:rPr>
          <w:rFonts w:ascii="Times New Roman" w:hAnsi="Times New Roman" w:cs="Times New Roman"/>
          <w:sz w:val="24"/>
          <w:szCs w:val="24"/>
        </w:rPr>
        <w:t xml:space="preserve"> e </w:t>
      </w:r>
      <w:proofErr w:type="spellStart"/>
      <w:r w:rsidRPr="00740D27">
        <w:rPr>
          <w:rFonts w:ascii="Times New Roman" w:hAnsi="Times New Roman" w:cs="Times New Roman"/>
          <w:sz w:val="24"/>
          <w:szCs w:val="24"/>
        </w:rPr>
        <w:t>Rancati</w:t>
      </w:r>
      <w:proofErr w:type="spellEnd"/>
      <w:r w:rsidRPr="00740D27">
        <w:rPr>
          <w:rFonts w:ascii="Times New Roman" w:hAnsi="Times New Roman" w:cs="Times New Roman"/>
          <w:sz w:val="24"/>
          <w:szCs w:val="24"/>
        </w:rPr>
        <w:t xml:space="preserve">, 1984; </w:t>
      </w:r>
      <w:proofErr w:type="spellStart"/>
      <w:r w:rsidRPr="00740D27">
        <w:rPr>
          <w:rFonts w:ascii="Times New Roman" w:hAnsi="Times New Roman" w:cs="Times New Roman"/>
          <w:sz w:val="24"/>
          <w:szCs w:val="24"/>
        </w:rPr>
        <w:t>Trona</w:t>
      </w:r>
      <w:proofErr w:type="spellEnd"/>
      <w:r w:rsidRPr="00740D27">
        <w:rPr>
          <w:rFonts w:ascii="Times New Roman" w:hAnsi="Times New Roman" w:cs="Times New Roman"/>
          <w:sz w:val="24"/>
          <w:szCs w:val="24"/>
        </w:rPr>
        <w:t xml:space="preserve"> </w:t>
      </w:r>
      <w:proofErr w:type="spellStart"/>
      <w:r w:rsidRPr="00740D27">
        <w:rPr>
          <w:rFonts w:ascii="Times New Roman" w:hAnsi="Times New Roman" w:cs="Times New Roman"/>
          <w:sz w:val="24"/>
          <w:szCs w:val="24"/>
        </w:rPr>
        <w:t>et</w:t>
      </w:r>
      <w:proofErr w:type="spellEnd"/>
      <w:r w:rsidRPr="00740D27">
        <w:rPr>
          <w:rFonts w:ascii="Times New Roman" w:hAnsi="Times New Roman" w:cs="Times New Roman"/>
          <w:sz w:val="24"/>
          <w:szCs w:val="24"/>
        </w:rPr>
        <w:t xml:space="preserve"> al., 2007), ma è anche possibile che in annate particolari se ne possano presentare solo due (</w:t>
      </w:r>
      <w:proofErr w:type="spellStart"/>
      <w:r w:rsidRPr="00740D27">
        <w:rPr>
          <w:rFonts w:ascii="Times New Roman" w:hAnsi="Times New Roman" w:cs="Times New Roman"/>
          <w:sz w:val="24"/>
          <w:szCs w:val="24"/>
        </w:rPr>
        <w:t>Lozzia</w:t>
      </w:r>
      <w:proofErr w:type="spellEnd"/>
      <w:r w:rsidRPr="00740D27">
        <w:rPr>
          <w:rFonts w:ascii="Times New Roman" w:hAnsi="Times New Roman" w:cs="Times New Roman"/>
          <w:sz w:val="24"/>
          <w:szCs w:val="24"/>
        </w:rPr>
        <w:t xml:space="preserve"> e </w:t>
      </w:r>
      <w:proofErr w:type="spellStart"/>
      <w:r w:rsidRPr="00740D27">
        <w:rPr>
          <w:rFonts w:ascii="Times New Roman" w:hAnsi="Times New Roman" w:cs="Times New Roman"/>
          <w:sz w:val="24"/>
          <w:szCs w:val="24"/>
        </w:rPr>
        <w:t>Rancati</w:t>
      </w:r>
      <w:proofErr w:type="spellEnd"/>
      <w:r w:rsidRPr="00740D27">
        <w:rPr>
          <w:rFonts w:ascii="Times New Roman" w:hAnsi="Times New Roman" w:cs="Times New Roman"/>
          <w:sz w:val="24"/>
          <w:szCs w:val="24"/>
        </w:rPr>
        <w:t xml:space="preserve">, 1984). In altri casi, invece, possono verificarsi condizioni climatiche tali da favorire uno sfarfallamento precoce di </w:t>
      </w:r>
      <w:r w:rsidRPr="00740D27">
        <w:rPr>
          <w:rFonts w:ascii="Times New Roman" w:hAnsi="Times New Roman" w:cs="Times New Roman"/>
          <w:i/>
          <w:sz w:val="24"/>
          <w:szCs w:val="24"/>
        </w:rPr>
        <w:t xml:space="preserve">L. </w:t>
      </w:r>
      <w:proofErr w:type="spellStart"/>
      <w:r w:rsidRPr="00740D27">
        <w:rPr>
          <w:rFonts w:ascii="Times New Roman" w:hAnsi="Times New Roman" w:cs="Times New Roman"/>
          <w:i/>
          <w:sz w:val="24"/>
          <w:szCs w:val="24"/>
        </w:rPr>
        <w:t>botrana</w:t>
      </w:r>
      <w:proofErr w:type="spellEnd"/>
      <w:r w:rsidRPr="00740D27">
        <w:rPr>
          <w:rFonts w:ascii="Times New Roman" w:hAnsi="Times New Roman" w:cs="Times New Roman"/>
          <w:sz w:val="24"/>
          <w:szCs w:val="24"/>
        </w:rPr>
        <w:t>. In Veneto ed Emilia Romagna, ad esempio il primo volo è leggermente anticipato rispetto a quanto avviene in Lombardia e Trentino (</w:t>
      </w:r>
      <w:proofErr w:type="spellStart"/>
      <w:r w:rsidRPr="00740D27">
        <w:rPr>
          <w:rFonts w:ascii="Times New Roman" w:hAnsi="Times New Roman" w:cs="Times New Roman"/>
          <w:sz w:val="24"/>
          <w:szCs w:val="24"/>
        </w:rPr>
        <w:t>graf</w:t>
      </w:r>
      <w:proofErr w:type="spellEnd"/>
      <w:r w:rsidRPr="00740D27">
        <w:rPr>
          <w:rFonts w:ascii="Times New Roman" w:hAnsi="Times New Roman" w:cs="Times New Roman"/>
          <w:sz w:val="24"/>
          <w:szCs w:val="24"/>
        </w:rPr>
        <w:t xml:space="preserve">. 1). In alcune annate al Nord possono verificarsi condizioni climatiche tali da favorire uno sviluppo precoce di </w:t>
      </w:r>
      <w:r w:rsidRPr="00740D27">
        <w:rPr>
          <w:rFonts w:ascii="Times New Roman" w:hAnsi="Times New Roman" w:cs="Times New Roman"/>
          <w:i/>
          <w:sz w:val="24"/>
          <w:szCs w:val="24"/>
        </w:rPr>
        <w:t xml:space="preserve">L. </w:t>
      </w:r>
      <w:proofErr w:type="spellStart"/>
      <w:r w:rsidRPr="00740D27">
        <w:rPr>
          <w:rFonts w:ascii="Times New Roman" w:hAnsi="Times New Roman" w:cs="Times New Roman"/>
          <w:i/>
          <w:sz w:val="24"/>
          <w:szCs w:val="24"/>
        </w:rPr>
        <w:t>botrana</w:t>
      </w:r>
      <w:proofErr w:type="spellEnd"/>
      <w:r w:rsidRPr="00740D27">
        <w:rPr>
          <w:rFonts w:ascii="Times New Roman" w:hAnsi="Times New Roman" w:cs="Times New Roman"/>
          <w:sz w:val="24"/>
          <w:szCs w:val="24"/>
        </w:rPr>
        <w:t xml:space="preserve">. In tal caso si può verificare un quarto volo con una tempistica del tutto simile a quella che si registra negli ambienti meridionali.  (Dalla </w:t>
      </w:r>
      <w:proofErr w:type="spellStart"/>
      <w:r w:rsidRPr="00740D27">
        <w:rPr>
          <w:rFonts w:ascii="Times New Roman" w:hAnsi="Times New Roman" w:cs="Times New Roman"/>
          <w:sz w:val="24"/>
          <w:szCs w:val="24"/>
        </w:rPr>
        <w:t>Montà</w:t>
      </w:r>
      <w:proofErr w:type="spellEnd"/>
      <w:r w:rsidRPr="00740D27">
        <w:rPr>
          <w:rFonts w:ascii="Times New Roman" w:hAnsi="Times New Roman" w:cs="Times New Roman"/>
          <w:sz w:val="24"/>
          <w:szCs w:val="24"/>
        </w:rPr>
        <w:t xml:space="preserve"> e </w:t>
      </w:r>
      <w:proofErr w:type="spellStart"/>
      <w:r w:rsidRPr="00740D27">
        <w:rPr>
          <w:rFonts w:ascii="Times New Roman" w:hAnsi="Times New Roman" w:cs="Times New Roman"/>
          <w:sz w:val="24"/>
          <w:szCs w:val="24"/>
        </w:rPr>
        <w:t>Giannone</w:t>
      </w:r>
      <w:proofErr w:type="spellEnd"/>
      <w:r w:rsidRPr="00740D27">
        <w:rPr>
          <w:rFonts w:ascii="Times New Roman" w:hAnsi="Times New Roman" w:cs="Times New Roman"/>
          <w:sz w:val="24"/>
          <w:szCs w:val="24"/>
        </w:rPr>
        <w:t xml:space="preserve"> 1991; Marchesini e Dalla </w:t>
      </w:r>
      <w:proofErr w:type="spellStart"/>
      <w:r w:rsidRPr="00740D27">
        <w:rPr>
          <w:rFonts w:ascii="Times New Roman" w:hAnsi="Times New Roman" w:cs="Times New Roman"/>
          <w:sz w:val="24"/>
          <w:szCs w:val="24"/>
        </w:rPr>
        <w:t>Montà</w:t>
      </w:r>
      <w:proofErr w:type="spellEnd"/>
      <w:r w:rsidRPr="00740D27">
        <w:rPr>
          <w:rFonts w:ascii="Times New Roman" w:hAnsi="Times New Roman" w:cs="Times New Roman"/>
          <w:sz w:val="24"/>
          <w:szCs w:val="24"/>
        </w:rPr>
        <w:t xml:space="preserve">, 2004). Situazioni </w:t>
      </w:r>
      <w:r w:rsidRPr="00740D27">
        <w:rPr>
          <w:rFonts w:ascii="Times New Roman" w:hAnsi="Times New Roman" w:cs="Times New Roman"/>
          <w:sz w:val="24"/>
          <w:szCs w:val="24"/>
        </w:rPr>
        <w:lastRenderedPageBreak/>
        <w:t xml:space="preserve">simili si sono rilevate anche in Toscana (Silvestri, 1992). Risulta, pertanto, evidente che l’andamento dei voli della </w:t>
      </w:r>
      <w:proofErr w:type="spellStart"/>
      <w:r w:rsidRPr="00740D27">
        <w:rPr>
          <w:rFonts w:ascii="Times New Roman" w:hAnsi="Times New Roman" w:cs="Times New Roman"/>
          <w:sz w:val="24"/>
          <w:szCs w:val="24"/>
        </w:rPr>
        <w:t>tignoletta</w:t>
      </w:r>
      <w:proofErr w:type="spellEnd"/>
      <w:r w:rsidRPr="00740D27">
        <w:rPr>
          <w:rFonts w:ascii="Times New Roman" w:hAnsi="Times New Roman" w:cs="Times New Roman"/>
          <w:sz w:val="24"/>
          <w:szCs w:val="24"/>
        </w:rPr>
        <w:t xml:space="preserve"> sia maggiormente influenzato dalle condizioni meteorologiche stagionali piuttosto che dalla latitudine del luogo.</w:t>
      </w:r>
    </w:p>
    <w:p w:rsidR="00DF1FF7" w:rsidRPr="00740D27" w:rsidRDefault="00DF1FF7" w:rsidP="00DF1FF7">
      <w:pPr>
        <w:spacing w:after="0" w:line="360" w:lineRule="auto"/>
        <w:jc w:val="both"/>
        <w:rPr>
          <w:rFonts w:ascii="Times New Roman" w:hAnsi="Times New Roman" w:cs="Times New Roman"/>
          <w:sz w:val="24"/>
          <w:szCs w:val="24"/>
        </w:rPr>
      </w:pPr>
      <w:r w:rsidRPr="00740D27">
        <w:rPr>
          <w:rFonts w:ascii="Times New Roman" w:hAnsi="Times New Roman" w:cs="Times New Roman"/>
          <w:sz w:val="24"/>
          <w:szCs w:val="24"/>
        </w:rPr>
        <w:t xml:space="preserve">Come risulta dalla letteratura, infatti, in tutte le regioni </w:t>
      </w:r>
      <w:proofErr w:type="spellStart"/>
      <w:r w:rsidRPr="00740D27">
        <w:rPr>
          <w:rFonts w:ascii="Times New Roman" w:hAnsi="Times New Roman" w:cs="Times New Roman"/>
          <w:sz w:val="24"/>
          <w:szCs w:val="24"/>
        </w:rPr>
        <w:t>meridionaliè</w:t>
      </w:r>
      <w:proofErr w:type="spellEnd"/>
      <w:r w:rsidRPr="00740D27">
        <w:rPr>
          <w:rFonts w:ascii="Times New Roman" w:hAnsi="Times New Roman" w:cs="Times New Roman"/>
          <w:sz w:val="24"/>
          <w:szCs w:val="24"/>
        </w:rPr>
        <w:t xml:space="preserve"> abbastanza frequente la presenza più o meno marcata di un quarto volo (</w:t>
      </w:r>
      <w:proofErr w:type="spellStart"/>
      <w:r w:rsidRPr="00740D27">
        <w:rPr>
          <w:rFonts w:ascii="Times New Roman" w:hAnsi="Times New Roman" w:cs="Times New Roman"/>
          <w:sz w:val="24"/>
          <w:szCs w:val="24"/>
        </w:rPr>
        <w:t>Buonocore</w:t>
      </w:r>
      <w:proofErr w:type="spellEnd"/>
      <w:r w:rsidRPr="00740D27">
        <w:rPr>
          <w:rFonts w:ascii="Times New Roman" w:hAnsi="Times New Roman" w:cs="Times New Roman"/>
          <w:sz w:val="24"/>
          <w:szCs w:val="24"/>
        </w:rPr>
        <w:t xml:space="preserve"> </w:t>
      </w:r>
      <w:proofErr w:type="spellStart"/>
      <w:r w:rsidRPr="00740D27">
        <w:rPr>
          <w:rFonts w:ascii="Times New Roman" w:hAnsi="Times New Roman" w:cs="Times New Roman"/>
          <w:i/>
          <w:sz w:val="24"/>
          <w:szCs w:val="24"/>
        </w:rPr>
        <w:t>et</w:t>
      </w:r>
      <w:proofErr w:type="spellEnd"/>
      <w:r w:rsidRPr="00740D27">
        <w:rPr>
          <w:rFonts w:ascii="Times New Roman" w:hAnsi="Times New Roman" w:cs="Times New Roman"/>
          <w:i/>
          <w:sz w:val="24"/>
          <w:szCs w:val="24"/>
        </w:rPr>
        <w:t xml:space="preserve"> al</w:t>
      </w:r>
      <w:r w:rsidRPr="00740D27">
        <w:rPr>
          <w:rFonts w:ascii="Times New Roman" w:hAnsi="Times New Roman" w:cs="Times New Roman"/>
          <w:sz w:val="24"/>
          <w:szCs w:val="24"/>
        </w:rPr>
        <w:t xml:space="preserve">., 2005; </w:t>
      </w:r>
      <w:proofErr w:type="spellStart"/>
      <w:r w:rsidRPr="00740D27">
        <w:rPr>
          <w:rFonts w:ascii="Times New Roman" w:hAnsi="Times New Roman" w:cs="Times New Roman"/>
          <w:sz w:val="24"/>
          <w:szCs w:val="24"/>
        </w:rPr>
        <w:t>Laccone</w:t>
      </w:r>
      <w:proofErr w:type="spellEnd"/>
      <w:r w:rsidRPr="00740D27">
        <w:rPr>
          <w:rFonts w:ascii="Times New Roman" w:hAnsi="Times New Roman" w:cs="Times New Roman"/>
          <w:sz w:val="24"/>
          <w:szCs w:val="24"/>
        </w:rPr>
        <w:t xml:space="preserve">, 2007; </w:t>
      </w:r>
      <w:proofErr w:type="spellStart"/>
      <w:r w:rsidRPr="00740D27">
        <w:rPr>
          <w:rFonts w:ascii="Times New Roman" w:hAnsi="Times New Roman" w:cs="Times New Roman"/>
          <w:sz w:val="24"/>
          <w:szCs w:val="24"/>
        </w:rPr>
        <w:t>Moleas</w:t>
      </w:r>
      <w:proofErr w:type="spellEnd"/>
      <w:r w:rsidRPr="00740D27">
        <w:rPr>
          <w:rFonts w:ascii="Times New Roman" w:hAnsi="Times New Roman" w:cs="Times New Roman"/>
          <w:sz w:val="24"/>
          <w:szCs w:val="24"/>
        </w:rPr>
        <w:t xml:space="preserve">, 1995; Silvestri, 1992; Fiore </w:t>
      </w:r>
      <w:proofErr w:type="spellStart"/>
      <w:r w:rsidRPr="00740D27">
        <w:rPr>
          <w:rFonts w:ascii="Times New Roman" w:hAnsi="Times New Roman" w:cs="Times New Roman"/>
          <w:i/>
          <w:sz w:val="24"/>
          <w:szCs w:val="24"/>
        </w:rPr>
        <w:t>et</w:t>
      </w:r>
      <w:proofErr w:type="spellEnd"/>
      <w:r w:rsidRPr="00740D27">
        <w:rPr>
          <w:rFonts w:ascii="Times New Roman" w:hAnsi="Times New Roman" w:cs="Times New Roman"/>
          <w:i/>
          <w:sz w:val="24"/>
          <w:szCs w:val="24"/>
        </w:rPr>
        <w:t xml:space="preserve"> al</w:t>
      </w:r>
      <w:r w:rsidRPr="00740D27">
        <w:rPr>
          <w:rFonts w:ascii="Times New Roman" w:hAnsi="Times New Roman" w:cs="Times New Roman"/>
          <w:sz w:val="24"/>
          <w:szCs w:val="24"/>
        </w:rPr>
        <w:t xml:space="preserve">., 2000; </w:t>
      </w:r>
      <w:proofErr w:type="spellStart"/>
      <w:r w:rsidRPr="00740D27">
        <w:rPr>
          <w:rFonts w:ascii="Times New Roman" w:hAnsi="Times New Roman" w:cs="Times New Roman"/>
          <w:sz w:val="24"/>
          <w:szCs w:val="24"/>
        </w:rPr>
        <w:t>Caterisano</w:t>
      </w:r>
      <w:proofErr w:type="spellEnd"/>
      <w:r w:rsidRPr="00740D27">
        <w:rPr>
          <w:rFonts w:ascii="Times New Roman" w:hAnsi="Times New Roman" w:cs="Times New Roman"/>
          <w:sz w:val="24"/>
          <w:szCs w:val="24"/>
        </w:rPr>
        <w:t xml:space="preserve"> e </w:t>
      </w:r>
      <w:proofErr w:type="spellStart"/>
      <w:r w:rsidRPr="00740D27">
        <w:rPr>
          <w:rFonts w:ascii="Times New Roman" w:hAnsi="Times New Roman" w:cs="Times New Roman"/>
          <w:sz w:val="24"/>
          <w:szCs w:val="24"/>
        </w:rPr>
        <w:t>Cirone</w:t>
      </w:r>
      <w:proofErr w:type="spellEnd"/>
      <w:r w:rsidRPr="00740D27">
        <w:rPr>
          <w:rFonts w:ascii="Times New Roman" w:hAnsi="Times New Roman" w:cs="Times New Roman"/>
          <w:sz w:val="24"/>
          <w:szCs w:val="24"/>
        </w:rPr>
        <w:t>, 2005;), il quale in molti casi si sovrappone al precedente, tanto che può risultare difficoltoso capire se le catture sono attribuibili ad un prolungamento del terzo o, effettivamente, all’inizio di un quarto volo (</w:t>
      </w:r>
      <w:proofErr w:type="spellStart"/>
      <w:r w:rsidRPr="00740D27">
        <w:rPr>
          <w:rFonts w:ascii="Times New Roman" w:hAnsi="Times New Roman" w:cs="Times New Roman"/>
          <w:sz w:val="24"/>
          <w:szCs w:val="24"/>
        </w:rPr>
        <w:t>Buonocore</w:t>
      </w:r>
      <w:proofErr w:type="spellEnd"/>
      <w:r w:rsidRPr="00740D27">
        <w:rPr>
          <w:rFonts w:ascii="Times New Roman" w:hAnsi="Times New Roman" w:cs="Times New Roman"/>
          <w:sz w:val="24"/>
          <w:szCs w:val="24"/>
        </w:rPr>
        <w:t xml:space="preserve"> </w:t>
      </w:r>
      <w:proofErr w:type="spellStart"/>
      <w:r w:rsidRPr="00740D27">
        <w:rPr>
          <w:rFonts w:ascii="Times New Roman" w:hAnsi="Times New Roman" w:cs="Times New Roman"/>
          <w:sz w:val="24"/>
          <w:szCs w:val="24"/>
        </w:rPr>
        <w:t>et</w:t>
      </w:r>
      <w:proofErr w:type="spellEnd"/>
      <w:r w:rsidRPr="00740D27">
        <w:rPr>
          <w:rFonts w:ascii="Times New Roman" w:hAnsi="Times New Roman" w:cs="Times New Roman"/>
          <w:sz w:val="24"/>
          <w:szCs w:val="24"/>
        </w:rPr>
        <w:t xml:space="preserve"> al., 2005).</w:t>
      </w:r>
    </w:p>
    <w:p w:rsidR="00DF1FF7" w:rsidRPr="00740D27" w:rsidRDefault="00DF1FF7" w:rsidP="00DF1FF7">
      <w:pPr>
        <w:spacing w:after="0" w:line="360" w:lineRule="auto"/>
        <w:jc w:val="both"/>
        <w:rPr>
          <w:rFonts w:ascii="Times New Roman" w:hAnsi="Times New Roman" w:cs="Times New Roman"/>
          <w:sz w:val="24"/>
          <w:szCs w:val="24"/>
        </w:rPr>
      </w:pPr>
      <w:r w:rsidRPr="00740D27">
        <w:rPr>
          <w:rFonts w:ascii="Times New Roman" w:hAnsi="Times New Roman" w:cs="Times New Roman"/>
          <w:sz w:val="24"/>
          <w:szCs w:val="24"/>
        </w:rPr>
        <w:t xml:space="preserve">La scelta della </w:t>
      </w:r>
      <w:bookmarkStart w:id="0" w:name="OLE_LINK3"/>
      <w:bookmarkStart w:id="1" w:name="OLE_LINK4"/>
      <w:r w:rsidRPr="00740D27">
        <w:rPr>
          <w:rFonts w:ascii="Times New Roman" w:hAnsi="Times New Roman" w:cs="Times New Roman"/>
          <w:i/>
          <w:sz w:val="24"/>
          <w:szCs w:val="24"/>
        </w:rPr>
        <w:t>cultivar</w:t>
      </w:r>
      <w:bookmarkEnd w:id="0"/>
      <w:bookmarkEnd w:id="1"/>
      <w:r w:rsidRPr="00740D27">
        <w:rPr>
          <w:rFonts w:ascii="Times New Roman" w:hAnsi="Times New Roman" w:cs="Times New Roman"/>
          <w:sz w:val="24"/>
          <w:szCs w:val="24"/>
        </w:rPr>
        <w:t xml:space="preserve"> influisce notevolmente sulle infestazioni della </w:t>
      </w:r>
      <w:proofErr w:type="spellStart"/>
      <w:r w:rsidRPr="00740D27">
        <w:rPr>
          <w:rFonts w:ascii="Times New Roman" w:hAnsi="Times New Roman" w:cs="Times New Roman"/>
          <w:sz w:val="24"/>
          <w:szCs w:val="24"/>
        </w:rPr>
        <w:t>tignoletta</w:t>
      </w:r>
      <w:proofErr w:type="spellEnd"/>
      <w:r w:rsidRPr="00740D27">
        <w:rPr>
          <w:rFonts w:ascii="Times New Roman" w:hAnsi="Times New Roman" w:cs="Times New Roman"/>
          <w:sz w:val="24"/>
          <w:szCs w:val="24"/>
        </w:rPr>
        <w:t>: quelle a grappolo compatto sembrano essere più suscettibili (</w:t>
      </w:r>
      <w:proofErr w:type="spellStart"/>
      <w:r w:rsidRPr="00740D27">
        <w:rPr>
          <w:rFonts w:ascii="Times New Roman" w:hAnsi="Times New Roman" w:cs="Times New Roman"/>
          <w:sz w:val="24"/>
          <w:szCs w:val="24"/>
        </w:rPr>
        <w:t>Scannavini</w:t>
      </w:r>
      <w:proofErr w:type="spellEnd"/>
      <w:r w:rsidRPr="00740D27">
        <w:rPr>
          <w:rFonts w:ascii="Times New Roman" w:hAnsi="Times New Roman" w:cs="Times New Roman"/>
          <w:sz w:val="24"/>
          <w:szCs w:val="24"/>
        </w:rPr>
        <w:t>, 1992), ma questo potrebbe essere legato maggiormente all'intensità dei danni indiretti (muffe), piuttosto che ad una maggiore suscettibilità della Cv (</w:t>
      </w:r>
      <w:proofErr w:type="spellStart"/>
      <w:r w:rsidRPr="00740D27">
        <w:rPr>
          <w:rFonts w:ascii="Times New Roman" w:hAnsi="Times New Roman" w:cs="Times New Roman"/>
          <w:sz w:val="24"/>
          <w:szCs w:val="24"/>
        </w:rPr>
        <w:t>Moleas</w:t>
      </w:r>
      <w:proofErr w:type="spellEnd"/>
      <w:r w:rsidRPr="00740D27">
        <w:rPr>
          <w:rFonts w:ascii="Times New Roman" w:hAnsi="Times New Roman" w:cs="Times New Roman"/>
          <w:sz w:val="24"/>
          <w:szCs w:val="24"/>
        </w:rPr>
        <w:t xml:space="preserve">, 1995). D’altra parte con le </w:t>
      </w:r>
      <w:r w:rsidRPr="00740D27">
        <w:rPr>
          <w:rFonts w:ascii="Times New Roman" w:hAnsi="Times New Roman" w:cs="Times New Roman"/>
          <w:i/>
          <w:sz w:val="24"/>
          <w:szCs w:val="24"/>
        </w:rPr>
        <w:t xml:space="preserve">cultivar </w:t>
      </w:r>
      <w:r w:rsidRPr="00740D27">
        <w:rPr>
          <w:rFonts w:ascii="Times New Roman" w:hAnsi="Times New Roman" w:cs="Times New Roman"/>
          <w:sz w:val="24"/>
          <w:szCs w:val="24"/>
        </w:rPr>
        <w:t>precoci si possono evitare danni eccessivi alla produzione ed alla qualità, dal momento che vengono raccolte prima che le condizioni climatiche si rendano ottimali per lo sviluppo di malattie fungine (</w:t>
      </w:r>
      <w:proofErr w:type="spellStart"/>
      <w:r w:rsidRPr="00740D27">
        <w:rPr>
          <w:rFonts w:ascii="Times New Roman" w:hAnsi="Times New Roman" w:cs="Times New Roman"/>
          <w:sz w:val="24"/>
          <w:szCs w:val="24"/>
        </w:rPr>
        <w:t>Moleas</w:t>
      </w:r>
      <w:proofErr w:type="spellEnd"/>
      <w:r w:rsidRPr="00740D27">
        <w:rPr>
          <w:rFonts w:ascii="Times New Roman" w:hAnsi="Times New Roman" w:cs="Times New Roman"/>
          <w:sz w:val="24"/>
          <w:szCs w:val="24"/>
        </w:rPr>
        <w:t xml:space="preserve">, 1995; </w:t>
      </w:r>
      <w:proofErr w:type="spellStart"/>
      <w:r w:rsidRPr="00740D27">
        <w:rPr>
          <w:rFonts w:ascii="Times New Roman" w:hAnsi="Times New Roman" w:cs="Times New Roman"/>
          <w:sz w:val="24"/>
          <w:szCs w:val="24"/>
        </w:rPr>
        <w:t>Cravedi</w:t>
      </w:r>
      <w:proofErr w:type="spellEnd"/>
      <w:r w:rsidRPr="00740D27">
        <w:rPr>
          <w:rFonts w:ascii="Times New Roman" w:hAnsi="Times New Roman" w:cs="Times New Roman"/>
          <w:sz w:val="24"/>
          <w:szCs w:val="24"/>
        </w:rPr>
        <w:t xml:space="preserve"> 1995).</w:t>
      </w:r>
    </w:p>
    <w:p w:rsidR="00DF1FF7" w:rsidRPr="00740D27" w:rsidRDefault="00DF1FF7" w:rsidP="00DF1FF7">
      <w:pPr>
        <w:pStyle w:val="Titolo3"/>
        <w:numPr>
          <w:ilvl w:val="0"/>
          <w:numId w:val="9"/>
        </w:numPr>
        <w:spacing w:after="120" w:line="360" w:lineRule="auto"/>
        <w:ind w:left="567" w:hanging="567"/>
        <w:rPr>
          <w:rFonts w:ascii="Times New Roman" w:hAnsi="Times New Roman" w:cs="Times New Roman"/>
          <w:sz w:val="28"/>
          <w:szCs w:val="28"/>
        </w:rPr>
      </w:pPr>
      <w:r w:rsidRPr="00740D27">
        <w:rPr>
          <w:rFonts w:ascii="Times New Roman" w:hAnsi="Times New Roman" w:cs="Times New Roman"/>
          <w:sz w:val="28"/>
          <w:szCs w:val="28"/>
        </w:rPr>
        <w:t>Danni ed epoche di intervento</w:t>
      </w:r>
    </w:p>
    <w:p w:rsidR="00DF1FF7" w:rsidRPr="00740D27" w:rsidRDefault="00DF1FF7" w:rsidP="00DF1FF7">
      <w:pPr>
        <w:spacing w:after="0" w:line="360" w:lineRule="auto"/>
        <w:jc w:val="both"/>
        <w:rPr>
          <w:rFonts w:ascii="Times New Roman" w:hAnsi="Times New Roman" w:cs="Times New Roman"/>
          <w:sz w:val="24"/>
          <w:szCs w:val="24"/>
        </w:rPr>
      </w:pPr>
      <w:r w:rsidRPr="00740D27">
        <w:rPr>
          <w:rFonts w:ascii="Times New Roman" w:hAnsi="Times New Roman" w:cs="Times New Roman"/>
          <w:sz w:val="24"/>
          <w:szCs w:val="24"/>
        </w:rPr>
        <w:t xml:space="preserve">Queste differenze temporali dell’andamento dei voli determinano, inevitabilmente, la dannosità dell’insetto che è riferita ad una determinata fase fenologica della pianta e, di conseguenza, ad un determinato periodo dell’anno. Questo, naturalmente, condiziona la tempistica degli interventi di controllo. Molti autori hanno valutato l’opportunità di effettuare interventi per il controllo dell’insetto già a partire dalla generazione </w:t>
      </w:r>
      <w:proofErr w:type="spellStart"/>
      <w:r w:rsidRPr="00740D27">
        <w:rPr>
          <w:rFonts w:ascii="Times New Roman" w:hAnsi="Times New Roman" w:cs="Times New Roman"/>
          <w:sz w:val="24"/>
          <w:szCs w:val="24"/>
        </w:rPr>
        <w:t>antofaga</w:t>
      </w:r>
      <w:proofErr w:type="spellEnd"/>
      <w:r w:rsidRPr="00740D27">
        <w:rPr>
          <w:rFonts w:ascii="Times New Roman" w:hAnsi="Times New Roman" w:cs="Times New Roman"/>
          <w:sz w:val="24"/>
          <w:szCs w:val="24"/>
        </w:rPr>
        <w:t xml:space="preserve"> (</w:t>
      </w:r>
      <w:proofErr w:type="spellStart"/>
      <w:r w:rsidRPr="00740D27">
        <w:rPr>
          <w:rFonts w:ascii="Times New Roman" w:hAnsi="Times New Roman" w:cs="Times New Roman"/>
          <w:sz w:val="24"/>
          <w:szCs w:val="24"/>
        </w:rPr>
        <w:t>Viggiani</w:t>
      </w:r>
      <w:proofErr w:type="spellEnd"/>
      <w:r w:rsidRPr="00740D27">
        <w:rPr>
          <w:rFonts w:ascii="Times New Roman" w:hAnsi="Times New Roman" w:cs="Times New Roman"/>
          <w:sz w:val="24"/>
          <w:szCs w:val="24"/>
        </w:rPr>
        <w:t xml:space="preserve">, 1976; Barbieri, 1982; </w:t>
      </w:r>
      <w:proofErr w:type="spellStart"/>
      <w:r w:rsidRPr="00740D27">
        <w:rPr>
          <w:rFonts w:ascii="Times New Roman" w:hAnsi="Times New Roman" w:cs="Times New Roman"/>
          <w:sz w:val="24"/>
          <w:szCs w:val="24"/>
        </w:rPr>
        <w:t>Bosticardo</w:t>
      </w:r>
      <w:proofErr w:type="spellEnd"/>
      <w:r w:rsidRPr="00740D27">
        <w:rPr>
          <w:rFonts w:ascii="Times New Roman" w:hAnsi="Times New Roman" w:cs="Times New Roman"/>
          <w:sz w:val="24"/>
          <w:szCs w:val="24"/>
        </w:rPr>
        <w:t xml:space="preserve"> </w:t>
      </w:r>
      <w:proofErr w:type="spellStart"/>
      <w:r w:rsidRPr="00740D27">
        <w:rPr>
          <w:rFonts w:ascii="Times New Roman" w:hAnsi="Times New Roman" w:cs="Times New Roman"/>
          <w:sz w:val="24"/>
          <w:szCs w:val="24"/>
        </w:rPr>
        <w:t>et</w:t>
      </w:r>
      <w:proofErr w:type="spellEnd"/>
      <w:r w:rsidRPr="00740D27">
        <w:rPr>
          <w:rFonts w:ascii="Times New Roman" w:hAnsi="Times New Roman" w:cs="Times New Roman"/>
          <w:sz w:val="24"/>
          <w:szCs w:val="24"/>
        </w:rPr>
        <w:t xml:space="preserve"> al., 1987; </w:t>
      </w:r>
      <w:proofErr w:type="spellStart"/>
      <w:r w:rsidRPr="00740D27">
        <w:rPr>
          <w:rFonts w:ascii="Times New Roman" w:hAnsi="Times New Roman" w:cs="Times New Roman"/>
          <w:sz w:val="24"/>
          <w:szCs w:val="24"/>
        </w:rPr>
        <w:t>Tranfaglia</w:t>
      </w:r>
      <w:proofErr w:type="spellEnd"/>
      <w:r w:rsidRPr="00740D27">
        <w:rPr>
          <w:rFonts w:ascii="Times New Roman" w:hAnsi="Times New Roman" w:cs="Times New Roman"/>
          <w:sz w:val="24"/>
          <w:szCs w:val="24"/>
        </w:rPr>
        <w:t xml:space="preserve">, </w:t>
      </w:r>
      <w:proofErr w:type="spellStart"/>
      <w:r w:rsidRPr="00740D27">
        <w:rPr>
          <w:rFonts w:ascii="Times New Roman" w:hAnsi="Times New Roman" w:cs="Times New Roman"/>
          <w:sz w:val="24"/>
          <w:szCs w:val="24"/>
        </w:rPr>
        <w:t>Tremlay</w:t>
      </w:r>
      <w:proofErr w:type="spellEnd"/>
      <w:r w:rsidRPr="00740D27">
        <w:rPr>
          <w:rFonts w:ascii="Times New Roman" w:hAnsi="Times New Roman" w:cs="Times New Roman"/>
          <w:sz w:val="24"/>
          <w:szCs w:val="24"/>
        </w:rPr>
        <w:t xml:space="preserve">, 1993; </w:t>
      </w:r>
      <w:proofErr w:type="spellStart"/>
      <w:r w:rsidRPr="00740D27">
        <w:rPr>
          <w:rFonts w:ascii="Times New Roman" w:hAnsi="Times New Roman" w:cs="Times New Roman"/>
          <w:sz w:val="24"/>
          <w:szCs w:val="24"/>
        </w:rPr>
        <w:t>Buonocore</w:t>
      </w:r>
      <w:proofErr w:type="spellEnd"/>
      <w:r w:rsidRPr="00740D27">
        <w:rPr>
          <w:rFonts w:ascii="Times New Roman" w:hAnsi="Times New Roman" w:cs="Times New Roman"/>
          <w:sz w:val="24"/>
          <w:szCs w:val="24"/>
        </w:rPr>
        <w:t xml:space="preserve"> </w:t>
      </w:r>
      <w:proofErr w:type="spellStart"/>
      <w:r w:rsidRPr="00740D27">
        <w:rPr>
          <w:rFonts w:ascii="Times New Roman" w:hAnsi="Times New Roman" w:cs="Times New Roman"/>
          <w:sz w:val="24"/>
          <w:szCs w:val="24"/>
        </w:rPr>
        <w:t>et</w:t>
      </w:r>
      <w:proofErr w:type="spellEnd"/>
      <w:r w:rsidRPr="00740D27">
        <w:rPr>
          <w:rFonts w:ascii="Times New Roman" w:hAnsi="Times New Roman" w:cs="Times New Roman"/>
          <w:sz w:val="24"/>
          <w:szCs w:val="24"/>
        </w:rPr>
        <w:t xml:space="preserve"> al., 2005; </w:t>
      </w:r>
      <w:proofErr w:type="spellStart"/>
      <w:r w:rsidRPr="00740D27">
        <w:rPr>
          <w:rFonts w:ascii="Times New Roman" w:hAnsi="Times New Roman" w:cs="Times New Roman"/>
          <w:sz w:val="24"/>
          <w:szCs w:val="24"/>
        </w:rPr>
        <w:t>Scannavini</w:t>
      </w:r>
      <w:proofErr w:type="spellEnd"/>
      <w:r w:rsidRPr="00740D27">
        <w:rPr>
          <w:rFonts w:ascii="Times New Roman" w:hAnsi="Times New Roman" w:cs="Times New Roman"/>
          <w:sz w:val="24"/>
          <w:szCs w:val="24"/>
        </w:rPr>
        <w:t xml:space="preserve"> </w:t>
      </w:r>
      <w:proofErr w:type="spellStart"/>
      <w:r w:rsidRPr="00740D27">
        <w:rPr>
          <w:rFonts w:ascii="Times New Roman" w:hAnsi="Times New Roman" w:cs="Times New Roman"/>
          <w:i/>
          <w:sz w:val="24"/>
          <w:szCs w:val="24"/>
        </w:rPr>
        <w:t>et</w:t>
      </w:r>
      <w:proofErr w:type="spellEnd"/>
      <w:r w:rsidRPr="00740D27">
        <w:rPr>
          <w:rFonts w:ascii="Times New Roman" w:hAnsi="Times New Roman" w:cs="Times New Roman"/>
          <w:i/>
          <w:sz w:val="24"/>
          <w:szCs w:val="24"/>
        </w:rPr>
        <w:t xml:space="preserve"> al</w:t>
      </w:r>
      <w:r w:rsidRPr="00740D27">
        <w:rPr>
          <w:rFonts w:ascii="Times New Roman" w:hAnsi="Times New Roman" w:cs="Times New Roman"/>
          <w:sz w:val="24"/>
          <w:szCs w:val="24"/>
        </w:rPr>
        <w:t xml:space="preserve">., 2006; </w:t>
      </w:r>
      <w:proofErr w:type="spellStart"/>
      <w:r w:rsidRPr="00740D27">
        <w:rPr>
          <w:rFonts w:ascii="Times New Roman" w:hAnsi="Times New Roman" w:cs="Times New Roman"/>
          <w:sz w:val="24"/>
          <w:szCs w:val="24"/>
        </w:rPr>
        <w:t>Laccone</w:t>
      </w:r>
      <w:proofErr w:type="spellEnd"/>
      <w:r w:rsidRPr="00740D27">
        <w:rPr>
          <w:rFonts w:ascii="Times New Roman" w:hAnsi="Times New Roman" w:cs="Times New Roman"/>
          <w:sz w:val="24"/>
          <w:szCs w:val="24"/>
        </w:rPr>
        <w:t xml:space="preserve">, 2007; </w:t>
      </w:r>
      <w:proofErr w:type="spellStart"/>
      <w:r w:rsidRPr="00740D27">
        <w:rPr>
          <w:rFonts w:ascii="Times New Roman" w:hAnsi="Times New Roman" w:cs="Times New Roman"/>
          <w:sz w:val="24"/>
          <w:szCs w:val="24"/>
        </w:rPr>
        <w:t>Scannavini</w:t>
      </w:r>
      <w:proofErr w:type="spellEnd"/>
      <w:r w:rsidRPr="00740D27">
        <w:rPr>
          <w:rFonts w:ascii="Times New Roman" w:hAnsi="Times New Roman" w:cs="Times New Roman"/>
          <w:sz w:val="24"/>
          <w:szCs w:val="24"/>
        </w:rPr>
        <w:t xml:space="preserve">, 2008,). Dai risultati emerge che la generazione </w:t>
      </w:r>
      <w:proofErr w:type="spellStart"/>
      <w:r w:rsidRPr="00740D27">
        <w:rPr>
          <w:rFonts w:ascii="Times New Roman" w:hAnsi="Times New Roman" w:cs="Times New Roman"/>
          <w:sz w:val="24"/>
          <w:szCs w:val="24"/>
        </w:rPr>
        <w:t>antofaga</w:t>
      </w:r>
      <w:proofErr w:type="spellEnd"/>
      <w:r w:rsidRPr="00740D27">
        <w:rPr>
          <w:rFonts w:ascii="Times New Roman" w:hAnsi="Times New Roman" w:cs="Times New Roman"/>
          <w:sz w:val="24"/>
          <w:szCs w:val="24"/>
        </w:rPr>
        <w:t xml:space="preserve"> non desta preoccupazioni. In questa fase la </w:t>
      </w:r>
      <w:proofErr w:type="spellStart"/>
      <w:r w:rsidRPr="00740D27">
        <w:rPr>
          <w:rFonts w:ascii="Times New Roman" w:hAnsi="Times New Roman" w:cs="Times New Roman"/>
          <w:sz w:val="24"/>
          <w:szCs w:val="24"/>
        </w:rPr>
        <w:t>tignoletta</w:t>
      </w:r>
      <w:proofErr w:type="spellEnd"/>
      <w:r w:rsidRPr="00740D27">
        <w:rPr>
          <w:rFonts w:ascii="Times New Roman" w:hAnsi="Times New Roman" w:cs="Times New Roman"/>
          <w:sz w:val="24"/>
          <w:szCs w:val="24"/>
        </w:rPr>
        <w:t xml:space="preserve"> interviene “solo” in modo diretto nutrendosi dei fiori e, quindi, determinando un danno quantitativo economicamente inconsistente. Di conseguenza non sembra opportuno intervenire con trattamenti chimici (</w:t>
      </w:r>
      <w:proofErr w:type="spellStart"/>
      <w:r w:rsidRPr="00740D27">
        <w:rPr>
          <w:rFonts w:ascii="Times New Roman" w:hAnsi="Times New Roman" w:cs="Times New Roman"/>
          <w:sz w:val="24"/>
          <w:szCs w:val="24"/>
        </w:rPr>
        <w:t>Laccone</w:t>
      </w:r>
      <w:proofErr w:type="spellEnd"/>
      <w:r w:rsidRPr="00740D27">
        <w:rPr>
          <w:rFonts w:ascii="Times New Roman" w:hAnsi="Times New Roman" w:cs="Times New Roman"/>
          <w:sz w:val="24"/>
          <w:szCs w:val="24"/>
        </w:rPr>
        <w:t xml:space="preserve">, 2007; </w:t>
      </w:r>
      <w:proofErr w:type="spellStart"/>
      <w:r w:rsidRPr="00740D27">
        <w:rPr>
          <w:rFonts w:ascii="Times New Roman" w:hAnsi="Times New Roman" w:cs="Times New Roman"/>
          <w:sz w:val="24"/>
          <w:szCs w:val="24"/>
        </w:rPr>
        <w:t>Buonocore</w:t>
      </w:r>
      <w:proofErr w:type="spellEnd"/>
      <w:r w:rsidRPr="00740D27">
        <w:rPr>
          <w:rFonts w:ascii="Times New Roman" w:hAnsi="Times New Roman" w:cs="Times New Roman"/>
          <w:sz w:val="24"/>
          <w:szCs w:val="24"/>
        </w:rPr>
        <w:t xml:space="preserve"> </w:t>
      </w:r>
      <w:proofErr w:type="spellStart"/>
      <w:r w:rsidRPr="00740D27">
        <w:rPr>
          <w:rFonts w:ascii="Times New Roman" w:hAnsi="Times New Roman" w:cs="Times New Roman"/>
          <w:sz w:val="24"/>
          <w:szCs w:val="24"/>
        </w:rPr>
        <w:t>et</w:t>
      </w:r>
      <w:proofErr w:type="spellEnd"/>
      <w:r w:rsidRPr="00740D27">
        <w:rPr>
          <w:rFonts w:ascii="Times New Roman" w:hAnsi="Times New Roman" w:cs="Times New Roman"/>
          <w:sz w:val="24"/>
          <w:szCs w:val="24"/>
        </w:rPr>
        <w:t xml:space="preserve"> al., 2005; </w:t>
      </w:r>
      <w:proofErr w:type="spellStart"/>
      <w:r w:rsidRPr="00740D27">
        <w:rPr>
          <w:rFonts w:ascii="Times New Roman" w:hAnsi="Times New Roman" w:cs="Times New Roman"/>
          <w:sz w:val="24"/>
          <w:szCs w:val="24"/>
        </w:rPr>
        <w:t>Bosticardo</w:t>
      </w:r>
      <w:proofErr w:type="spellEnd"/>
      <w:r w:rsidRPr="00740D27">
        <w:rPr>
          <w:rFonts w:ascii="Times New Roman" w:hAnsi="Times New Roman" w:cs="Times New Roman"/>
          <w:sz w:val="24"/>
          <w:szCs w:val="24"/>
        </w:rPr>
        <w:t xml:space="preserve"> </w:t>
      </w:r>
      <w:proofErr w:type="spellStart"/>
      <w:r w:rsidRPr="00740D27">
        <w:rPr>
          <w:rFonts w:ascii="Times New Roman" w:hAnsi="Times New Roman" w:cs="Times New Roman"/>
          <w:sz w:val="24"/>
          <w:szCs w:val="24"/>
        </w:rPr>
        <w:t>et</w:t>
      </w:r>
      <w:proofErr w:type="spellEnd"/>
      <w:r w:rsidRPr="00740D27">
        <w:rPr>
          <w:rFonts w:ascii="Times New Roman" w:hAnsi="Times New Roman" w:cs="Times New Roman"/>
          <w:sz w:val="24"/>
          <w:szCs w:val="24"/>
        </w:rPr>
        <w:t xml:space="preserve"> al., 1987; </w:t>
      </w:r>
      <w:proofErr w:type="spellStart"/>
      <w:r w:rsidRPr="00740D27">
        <w:rPr>
          <w:rFonts w:ascii="Times New Roman" w:hAnsi="Times New Roman" w:cs="Times New Roman"/>
          <w:sz w:val="24"/>
          <w:szCs w:val="24"/>
        </w:rPr>
        <w:t>Tranfaglia</w:t>
      </w:r>
      <w:proofErr w:type="spellEnd"/>
      <w:r w:rsidRPr="00740D27">
        <w:rPr>
          <w:rFonts w:ascii="Times New Roman" w:hAnsi="Times New Roman" w:cs="Times New Roman"/>
          <w:sz w:val="24"/>
          <w:szCs w:val="24"/>
        </w:rPr>
        <w:t xml:space="preserve">, </w:t>
      </w:r>
      <w:proofErr w:type="spellStart"/>
      <w:r w:rsidRPr="00740D27">
        <w:rPr>
          <w:rFonts w:ascii="Times New Roman" w:hAnsi="Times New Roman" w:cs="Times New Roman"/>
          <w:sz w:val="24"/>
          <w:szCs w:val="24"/>
        </w:rPr>
        <w:t>Viggiani</w:t>
      </w:r>
      <w:proofErr w:type="spellEnd"/>
      <w:r w:rsidRPr="00740D27">
        <w:rPr>
          <w:rFonts w:ascii="Times New Roman" w:hAnsi="Times New Roman" w:cs="Times New Roman"/>
          <w:sz w:val="24"/>
          <w:szCs w:val="24"/>
        </w:rPr>
        <w:t xml:space="preserve">, 1976, </w:t>
      </w:r>
      <w:proofErr w:type="spellStart"/>
      <w:r w:rsidRPr="00740D27">
        <w:rPr>
          <w:rFonts w:ascii="Times New Roman" w:hAnsi="Times New Roman" w:cs="Times New Roman"/>
          <w:sz w:val="24"/>
          <w:szCs w:val="24"/>
        </w:rPr>
        <w:t>Tremlay</w:t>
      </w:r>
      <w:proofErr w:type="spellEnd"/>
      <w:r w:rsidRPr="00740D27">
        <w:rPr>
          <w:rFonts w:ascii="Times New Roman" w:hAnsi="Times New Roman" w:cs="Times New Roman"/>
          <w:sz w:val="24"/>
          <w:szCs w:val="24"/>
        </w:rPr>
        <w:t xml:space="preserve">, 1993; </w:t>
      </w:r>
      <w:proofErr w:type="spellStart"/>
      <w:r w:rsidRPr="00740D27">
        <w:rPr>
          <w:rFonts w:ascii="Times New Roman" w:hAnsi="Times New Roman" w:cs="Times New Roman"/>
          <w:sz w:val="24"/>
          <w:szCs w:val="24"/>
        </w:rPr>
        <w:t>Scannavini</w:t>
      </w:r>
      <w:proofErr w:type="spellEnd"/>
      <w:r w:rsidRPr="00740D27">
        <w:rPr>
          <w:rFonts w:ascii="Times New Roman" w:hAnsi="Times New Roman" w:cs="Times New Roman"/>
          <w:sz w:val="24"/>
          <w:szCs w:val="24"/>
        </w:rPr>
        <w:t xml:space="preserve"> 2008, </w:t>
      </w:r>
      <w:proofErr w:type="spellStart"/>
      <w:r w:rsidRPr="00740D27">
        <w:rPr>
          <w:rFonts w:ascii="Times New Roman" w:hAnsi="Times New Roman" w:cs="Times New Roman"/>
          <w:sz w:val="24"/>
          <w:szCs w:val="24"/>
        </w:rPr>
        <w:t>Scannavini</w:t>
      </w:r>
      <w:proofErr w:type="spellEnd"/>
      <w:r w:rsidRPr="00740D27">
        <w:rPr>
          <w:rFonts w:ascii="Times New Roman" w:hAnsi="Times New Roman" w:cs="Times New Roman"/>
          <w:sz w:val="24"/>
          <w:szCs w:val="24"/>
        </w:rPr>
        <w:t xml:space="preserve"> </w:t>
      </w:r>
      <w:proofErr w:type="spellStart"/>
      <w:r w:rsidRPr="00740D27">
        <w:rPr>
          <w:rFonts w:ascii="Times New Roman" w:hAnsi="Times New Roman" w:cs="Times New Roman"/>
          <w:sz w:val="24"/>
          <w:szCs w:val="24"/>
        </w:rPr>
        <w:t>et</w:t>
      </w:r>
      <w:proofErr w:type="spellEnd"/>
      <w:r w:rsidRPr="00740D27">
        <w:rPr>
          <w:rFonts w:ascii="Times New Roman" w:hAnsi="Times New Roman" w:cs="Times New Roman"/>
          <w:sz w:val="24"/>
          <w:szCs w:val="24"/>
        </w:rPr>
        <w:t xml:space="preserve"> al., 2006), anche perché in questo periodo la pianta è in grado di attuare dei meccanismi di compensazione che le consentono di ridurre al minimo i danni subiti (</w:t>
      </w:r>
      <w:proofErr w:type="spellStart"/>
      <w:r w:rsidRPr="00740D27">
        <w:rPr>
          <w:rFonts w:ascii="Times New Roman" w:hAnsi="Times New Roman" w:cs="Times New Roman"/>
          <w:sz w:val="24"/>
          <w:szCs w:val="24"/>
        </w:rPr>
        <w:t>Scannavini</w:t>
      </w:r>
      <w:proofErr w:type="spellEnd"/>
      <w:r w:rsidRPr="00740D27">
        <w:rPr>
          <w:rFonts w:ascii="Times New Roman" w:hAnsi="Times New Roman" w:cs="Times New Roman"/>
          <w:sz w:val="24"/>
          <w:szCs w:val="24"/>
        </w:rPr>
        <w:t xml:space="preserve"> 2008). Un intervento in questa fase potrebbe risultare, addirittura,  dannoso in quanto rompe l’equilibrio biologico del vigneto riducendo la presenza dei nemici naturali della </w:t>
      </w:r>
      <w:proofErr w:type="spellStart"/>
      <w:r w:rsidRPr="00740D27">
        <w:rPr>
          <w:rFonts w:ascii="Times New Roman" w:hAnsi="Times New Roman" w:cs="Times New Roman"/>
          <w:sz w:val="24"/>
          <w:szCs w:val="24"/>
        </w:rPr>
        <w:t>tignoletta</w:t>
      </w:r>
      <w:proofErr w:type="spellEnd"/>
      <w:r w:rsidRPr="00740D27">
        <w:rPr>
          <w:rFonts w:ascii="Times New Roman" w:hAnsi="Times New Roman" w:cs="Times New Roman"/>
          <w:sz w:val="24"/>
          <w:szCs w:val="24"/>
        </w:rPr>
        <w:t xml:space="preserve"> (</w:t>
      </w:r>
      <w:proofErr w:type="spellStart"/>
      <w:r w:rsidRPr="00740D27">
        <w:rPr>
          <w:rFonts w:ascii="Times New Roman" w:hAnsi="Times New Roman" w:cs="Times New Roman"/>
          <w:sz w:val="24"/>
          <w:szCs w:val="24"/>
        </w:rPr>
        <w:t>Bosticardo</w:t>
      </w:r>
      <w:proofErr w:type="spellEnd"/>
      <w:r w:rsidRPr="00740D27">
        <w:rPr>
          <w:rFonts w:ascii="Times New Roman" w:hAnsi="Times New Roman" w:cs="Times New Roman"/>
          <w:sz w:val="24"/>
          <w:szCs w:val="24"/>
        </w:rPr>
        <w:t xml:space="preserve"> </w:t>
      </w:r>
      <w:proofErr w:type="spellStart"/>
      <w:r w:rsidRPr="00740D27">
        <w:rPr>
          <w:rFonts w:ascii="Times New Roman" w:hAnsi="Times New Roman" w:cs="Times New Roman"/>
          <w:sz w:val="24"/>
          <w:szCs w:val="24"/>
        </w:rPr>
        <w:t>et</w:t>
      </w:r>
      <w:proofErr w:type="spellEnd"/>
      <w:r w:rsidRPr="00740D27">
        <w:rPr>
          <w:rFonts w:ascii="Times New Roman" w:hAnsi="Times New Roman" w:cs="Times New Roman"/>
          <w:sz w:val="24"/>
          <w:szCs w:val="24"/>
        </w:rPr>
        <w:t xml:space="preserve"> al., 1987). Le due generazioni </w:t>
      </w:r>
      <w:proofErr w:type="spellStart"/>
      <w:r w:rsidRPr="00740D27">
        <w:rPr>
          <w:rFonts w:ascii="Times New Roman" w:hAnsi="Times New Roman" w:cs="Times New Roman"/>
          <w:sz w:val="24"/>
          <w:szCs w:val="24"/>
        </w:rPr>
        <w:t>carpofaghe</w:t>
      </w:r>
      <w:proofErr w:type="spellEnd"/>
      <w:r w:rsidRPr="00740D27">
        <w:rPr>
          <w:rFonts w:ascii="Times New Roman" w:hAnsi="Times New Roman" w:cs="Times New Roman"/>
          <w:sz w:val="24"/>
          <w:szCs w:val="24"/>
        </w:rPr>
        <w:t xml:space="preserve">, invece, possono risultare anche molto dannose. A questo proposito bisogna fare però delle differenziazioni relative al tipo di danno e al periodo nel quale questo si manifesta. Il danno provocato da </w:t>
      </w:r>
      <w:r w:rsidRPr="00740D27">
        <w:rPr>
          <w:rFonts w:ascii="Times New Roman" w:hAnsi="Times New Roman" w:cs="Times New Roman"/>
          <w:i/>
          <w:sz w:val="24"/>
          <w:szCs w:val="24"/>
        </w:rPr>
        <w:t xml:space="preserve">L. </w:t>
      </w:r>
      <w:proofErr w:type="spellStart"/>
      <w:r w:rsidRPr="00740D27">
        <w:rPr>
          <w:rFonts w:ascii="Times New Roman" w:hAnsi="Times New Roman" w:cs="Times New Roman"/>
          <w:i/>
          <w:sz w:val="24"/>
          <w:szCs w:val="24"/>
        </w:rPr>
        <w:t>botrana</w:t>
      </w:r>
      <w:proofErr w:type="spellEnd"/>
      <w:r w:rsidRPr="00740D27">
        <w:rPr>
          <w:rFonts w:ascii="Times New Roman" w:hAnsi="Times New Roman" w:cs="Times New Roman"/>
          <w:sz w:val="24"/>
          <w:szCs w:val="24"/>
        </w:rPr>
        <w:t xml:space="preserve"> può essere sia di tipo diretto, che indiretto: le </w:t>
      </w:r>
      <w:r w:rsidRPr="00740D27">
        <w:rPr>
          <w:rFonts w:ascii="Times New Roman" w:hAnsi="Times New Roman" w:cs="Times New Roman"/>
          <w:sz w:val="24"/>
          <w:szCs w:val="24"/>
        </w:rPr>
        <w:lastRenderedPageBreak/>
        <w:t xml:space="preserve">lesioni causate durante l'attività trofica, crea delle facili vie di ingresso per molti microrganismi patogeni comunemente dannosi per la vite, come </w:t>
      </w:r>
      <w:proofErr w:type="spellStart"/>
      <w:r w:rsidRPr="00740D27">
        <w:rPr>
          <w:rFonts w:ascii="Times New Roman" w:hAnsi="Times New Roman" w:cs="Times New Roman"/>
          <w:i/>
          <w:sz w:val="24"/>
          <w:szCs w:val="24"/>
        </w:rPr>
        <w:t>Botrytis</w:t>
      </w:r>
      <w:proofErr w:type="spellEnd"/>
      <w:r w:rsidRPr="00740D27">
        <w:rPr>
          <w:rFonts w:ascii="Times New Roman" w:hAnsi="Times New Roman" w:cs="Times New Roman"/>
          <w:i/>
          <w:sz w:val="24"/>
          <w:szCs w:val="24"/>
        </w:rPr>
        <w:t xml:space="preserve"> cinerea</w:t>
      </w:r>
      <w:r w:rsidRPr="00740D27">
        <w:rPr>
          <w:rFonts w:ascii="Times New Roman" w:hAnsi="Times New Roman" w:cs="Times New Roman"/>
          <w:sz w:val="24"/>
          <w:szCs w:val="24"/>
        </w:rPr>
        <w:t xml:space="preserve"> (Maison e </w:t>
      </w:r>
      <w:proofErr w:type="spellStart"/>
      <w:r w:rsidRPr="00740D27">
        <w:rPr>
          <w:rFonts w:ascii="Times New Roman" w:hAnsi="Times New Roman" w:cs="Times New Roman"/>
          <w:sz w:val="24"/>
          <w:szCs w:val="24"/>
        </w:rPr>
        <w:t>Pargade</w:t>
      </w:r>
      <w:proofErr w:type="spellEnd"/>
      <w:r w:rsidRPr="00740D27">
        <w:rPr>
          <w:rFonts w:ascii="Times New Roman" w:hAnsi="Times New Roman" w:cs="Times New Roman"/>
          <w:sz w:val="24"/>
          <w:szCs w:val="24"/>
        </w:rPr>
        <w:t xml:space="preserve">, 1967; </w:t>
      </w:r>
      <w:proofErr w:type="spellStart"/>
      <w:r w:rsidRPr="00740D27">
        <w:rPr>
          <w:rFonts w:ascii="Times New Roman" w:hAnsi="Times New Roman" w:cs="Times New Roman"/>
          <w:sz w:val="24"/>
          <w:szCs w:val="24"/>
        </w:rPr>
        <w:t>Savopoulou-Soultani</w:t>
      </w:r>
      <w:proofErr w:type="spellEnd"/>
      <w:r w:rsidRPr="00740D27">
        <w:rPr>
          <w:rFonts w:ascii="Times New Roman" w:hAnsi="Times New Roman" w:cs="Times New Roman"/>
          <w:sz w:val="24"/>
          <w:szCs w:val="24"/>
        </w:rPr>
        <w:t xml:space="preserve"> e </w:t>
      </w:r>
      <w:proofErr w:type="spellStart"/>
      <w:r w:rsidRPr="00740D27">
        <w:rPr>
          <w:rFonts w:ascii="Times New Roman" w:hAnsi="Times New Roman" w:cs="Times New Roman"/>
          <w:sz w:val="24"/>
          <w:szCs w:val="24"/>
        </w:rPr>
        <w:t>Tzanakakis</w:t>
      </w:r>
      <w:proofErr w:type="spellEnd"/>
      <w:r w:rsidRPr="00740D27">
        <w:rPr>
          <w:rFonts w:ascii="Times New Roman" w:hAnsi="Times New Roman" w:cs="Times New Roman"/>
          <w:sz w:val="24"/>
          <w:szCs w:val="24"/>
        </w:rPr>
        <w:t xml:space="preserve">, 1988). In realtà solo questo secondo tipo di danno può risultare economicamente rilevante, perché il numero di acini direttamente attaccati dalla </w:t>
      </w:r>
      <w:proofErr w:type="spellStart"/>
      <w:r w:rsidRPr="00740D27">
        <w:rPr>
          <w:rFonts w:ascii="Times New Roman" w:hAnsi="Times New Roman" w:cs="Times New Roman"/>
          <w:sz w:val="24"/>
          <w:szCs w:val="24"/>
        </w:rPr>
        <w:t>tignoletta</w:t>
      </w:r>
      <w:proofErr w:type="spellEnd"/>
      <w:r w:rsidRPr="00740D27">
        <w:rPr>
          <w:rFonts w:ascii="Times New Roman" w:hAnsi="Times New Roman" w:cs="Times New Roman"/>
          <w:sz w:val="24"/>
          <w:szCs w:val="24"/>
        </w:rPr>
        <w:t xml:space="preserve"> raramente è tale da comprometterne la produzione in termini di quantità. D'altra parte, l’infezione da parte della </w:t>
      </w:r>
      <w:proofErr w:type="spellStart"/>
      <w:r w:rsidRPr="00740D27">
        <w:rPr>
          <w:rFonts w:ascii="Times New Roman" w:hAnsi="Times New Roman" w:cs="Times New Roman"/>
          <w:sz w:val="24"/>
          <w:szCs w:val="24"/>
        </w:rPr>
        <w:t>botrite</w:t>
      </w:r>
      <w:proofErr w:type="spellEnd"/>
      <w:r w:rsidRPr="00740D27">
        <w:rPr>
          <w:rFonts w:ascii="Times New Roman" w:hAnsi="Times New Roman" w:cs="Times New Roman"/>
          <w:sz w:val="24"/>
          <w:szCs w:val="24"/>
        </w:rPr>
        <w:t xml:space="preserve"> può recare problemi sia di tipo quantitativo che qualitativo (</w:t>
      </w:r>
      <w:proofErr w:type="spellStart"/>
      <w:r w:rsidRPr="00740D27">
        <w:rPr>
          <w:rFonts w:ascii="Times New Roman" w:hAnsi="Times New Roman" w:cs="Times New Roman"/>
          <w:sz w:val="24"/>
          <w:szCs w:val="24"/>
        </w:rPr>
        <w:t>Mochos</w:t>
      </w:r>
      <w:proofErr w:type="spellEnd"/>
      <w:r w:rsidRPr="00740D27">
        <w:rPr>
          <w:rFonts w:ascii="Times New Roman" w:hAnsi="Times New Roman" w:cs="Times New Roman"/>
          <w:sz w:val="24"/>
          <w:szCs w:val="24"/>
        </w:rPr>
        <w:t xml:space="preserve"> </w:t>
      </w:r>
      <w:proofErr w:type="spellStart"/>
      <w:r w:rsidRPr="00740D27">
        <w:rPr>
          <w:rFonts w:ascii="Times New Roman" w:hAnsi="Times New Roman" w:cs="Times New Roman"/>
          <w:sz w:val="24"/>
          <w:szCs w:val="24"/>
        </w:rPr>
        <w:t>et</w:t>
      </w:r>
      <w:proofErr w:type="spellEnd"/>
      <w:r w:rsidRPr="00740D27">
        <w:rPr>
          <w:rFonts w:ascii="Times New Roman" w:hAnsi="Times New Roman" w:cs="Times New Roman"/>
          <w:sz w:val="24"/>
          <w:szCs w:val="24"/>
        </w:rPr>
        <w:t xml:space="preserve"> al, 1998). </w:t>
      </w:r>
    </w:p>
    <w:p w:rsidR="00DF1FF7" w:rsidRPr="00740D27" w:rsidRDefault="00DF1FF7" w:rsidP="00DF1FF7">
      <w:pPr>
        <w:spacing w:after="0" w:line="360" w:lineRule="auto"/>
        <w:jc w:val="both"/>
        <w:rPr>
          <w:rFonts w:ascii="Times New Roman" w:hAnsi="Times New Roman" w:cs="Times New Roman"/>
          <w:sz w:val="24"/>
          <w:szCs w:val="24"/>
        </w:rPr>
      </w:pPr>
      <w:r w:rsidRPr="00740D27">
        <w:rPr>
          <w:rFonts w:ascii="Times New Roman" w:hAnsi="Times New Roman" w:cs="Times New Roman"/>
          <w:sz w:val="24"/>
          <w:szCs w:val="24"/>
        </w:rPr>
        <w:t xml:space="preserve">L’infezione da parte dei vari microorganismi patogeni, tra cui, appunto, </w:t>
      </w:r>
      <w:r w:rsidRPr="00740D27">
        <w:rPr>
          <w:rFonts w:ascii="Times New Roman" w:hAnsi="Times New Roman" w:cs="Times New Roman"/>
          <w:i/>
          <w:sz w:val="24"/>
          <w:szCs w:val="24"/>
        </w:rPr>
        <w:t>B. cinerea</w:t>
      </w:r>
      <w:r w:rsidRPr="00740D27">
        <w:rPr>
          <w:rFonts w:ascii="Times New Roman" w:hAnsi="Times New Roman" w:cs="Times New Roman"/>
          <w:sz w:val="24"/>
          <w:szCs w:val="24"/>
        </w:rPr>
        <w:t xml:space="preserve">, interessa gli acini prevalentemente quando questi hanno raggiunto un certo grado di maturità, </w:t>
      </w:r>
      <w:proofErr w:type="spellStart"/>
      <w:r w:rsidRPr="00740D27">
        <w:rPr>
          <w:rFonts w:ascii="Times New Roman" w:hAnsi="Times New Roman" w:cs="Times New Roman"/>
          <w:sz w:val="24"/>
          <w:szCs w:val="24"/>
        </w:rPr>
        <w:t>cioé</w:t>
      </w:r>
      <w:proofErr w:type="spellEnd"/>
      <w:r w:rsidRPr="00740D27">
        <w:rPr>
          <w:rFonts w:ascii="Times New Roman" w:hAnsi="Times New Roman" w:cs="Times New Roman"/>
          <w:sz w:val="24"/>
          <w:szCs w:val="24"/>
        </w:rPr>
        <w:t xml:space="preserve"> durante le ultime due generazioni dell’insetto (</w:t>
      </w:r>
      <w:proofErr w:type="spellStart"/>
      <w:r w:rsidRPr="00740D27">
        <w:rPr>
          <w:rFonts w:ascii="Times New Roman" w:hAnsi="Times New Roman" w:cs="Times New Roman"/>
          <w:sz w:val="24"/>
          <w:szCs w:val="24"/>
        </w:rPr>
        <w:t>Mondy</w:t>
      </w:r>
      <w:proofErr w:type="spellEnd"/>
      <w:r w:rsidRPr="00740D27">
        <w:rPr>
          <w:rFonts w:ascii="Times New Roman" w:hAnsi="Times New Roman" w:cs="Times New Roman"/>
          <w:sz w:val="24"/>
          <w:szCs w:val="24"/>
        </w:rPr>
        <w:t xml:space="preserve"> </w:t>
      </w:r>
      <w:proofErr w:type="spellStart"/>
      <w:r w:rsidRPr="00740D27">
        <w:rPr>
          <w:rFonts w:ascii="Times New Roman" w:hAnsi="Times New Roman" w:cs="Times New Roman"/>
          <w:sz w:val="24"/>
          <w:szCs w:val="24"/>
        </w:rPr>
        <w:t>et</w:t>
      </w:r>
      <w:proofErr w:type="spellEnd"/>
      <w:r w:rsidRPr="00740D27">
        <w:rPr>
          <w:rFonts w:ascii="Times New Roman" w:hAnsi="Times New Roman" w:cs="Times New Roman"/>
          <w:sz w:val="24"/>
          <w:szCs w:val="24"/>
        </w:rPr>
        <w:t xml:space="preserve"> al., 1998) e, quindi, hanno accumulato una quantità di zuccheri tale da potere soddisfare le esigenze del fungo in questi termini. Il momento in cui tali concentrazioni vengono raggiunte dipende da diversi fattori. Tra questi si possono annoverare le condizioni meteorologiche del luogo e le caratteristiche generali della varietà coltivata. Infatti, è noto che lo sviluppo del fungo non è tanto influenzato dalla temperatura (riesce a svilupparsi con temperature comprese tra 5 e 31°C), quanto dall’umidità relativa dell'aria e dal substrato nutritivo. Quest'ultimo deve essere caratterizzato dalla presenza di glucidi, acidi organici, alcoli superiori e aminoacidi, e in particolare, di zuccheri. Le infezioni sono, infatti, favorite quando aumenta il contenuto zuccherino del substrato e diminuisce quello degli acidi organici (Di Giusto e </w:t>
      </w:r>
      <w:proofErr w:type="spellStart"/>
      <w:r w:rsidRPr="00740D27">
        <w:rPr>
          <w:rFonts w:ascii="Times New Roman" w:hAnsi="Times New Roman" w:cs="Times New Roman"/>
          <w:sz w:val="24"/>
          <w:szCs w:val="24"/>
        </w:rPr>
        <w:t>Salgarollo</w:t>
      </w:r>
      <w:proofErr w:type="spellEnd"/>
      <w:r w:rsidRPr="00740D27">
        <w:rPr>
          <w:rFonts w:ascii="Times New Roman" w:hAnsi="Times New Roman" w:cs="Times New Roman"/>
          <w:sz w:val="24"/>
          <w:szCs w:val="24"/>
        </w:rPr>
        <w:t xml:space="preserve">, 1979). Diversi autori hanno dimostrato la capacità di </w:t>
      </w:r>
      <w:r w:rsidRPr="00740D27">
        <w:rPr>
          <w:rFonts w:ascii="Times New Roman" w:hAnsi="Times New Roman" w:cs="Times New Roman"/>
          <w:i/>
          <w:sz w:val="24"/>
          <w:szCs w:val="24"/>
        </w:rPr>
        <w:t xml:space="preserve">L. </w:t>
      </w:r>
      <w:proofErr w:type="spellStart"/>
      <w:r w:rsidRPr="00740D27">
        <w:rPr>
          <w:rFonts w:ascii="Times New Roman" w:hAnsi="Times New Roman" w:cs="Times New Roman"/>
          <w:i/>
          <w:sz w:val="24"/>
          <w:szCs w:val="24"/>
        </w:rPr>
        <w:t>botrana</w:t>
      </w:r>
      <w:proofErr w:type="spellEnd"/>
      <w:r w:rsidRPr="00740D27">
        <w:rPr>
          <w:rFonts w:ascii="Times New Roman" w:hAnsi="Times New Roman" w:cs="Times New Roman"/>
          <w:sz w:val="24"/>
          <w:szCs w:val="24"/>
        </w:rPr>
        <w:t xml:space="preserve"> di percepire gli odori e scegliere il proprio substrato nutritivo in base alla presenza della muffa grigia (</w:t>
      </w:r>
      <w:proofErr w:type="spellStart"/>
      <w:r w:rsidRPr="00740D27">
        <w:rPr>
          <w:rFonts w:ascii="Times New Roman" w:hAnsi="Times New Roman" w:cs="Times New Roman"/>
          <w:sz w:val="24"/>
          <w:szCs w:val="24"/>
        </w:rPr>
        <w:t>Mondy</w:t>
      </w:r>
      <w:proofErr w:type="spellEnd"/>
      <w:r w:rsidRPr="00740D27">
        <w:rPr>
          <w:rFonts w:ascii="Times New Roman" w:hAnsi="Times New Roman" w:cs="Times New Roman"/>
          <w:sz w:val="24"/>
          <w:szCs w:val="24"/>
        </w:rPr>
        <w:t xml:space="preserve"> </w:t>
      </w:r>
      <w:proofErr w:type="spellStart"/>
      <w:r w:rsidRPr="00740D27">
        <w:rPr>
          <w:rFonts w:ascii="Times New Roman" w:hAnsi="Times New Roman" w:cs="Times New Roman"/>
          <w:sz w:val="24"/>
          <w:szCs w:val="24"/>
        </w:rPr>
        <w:t>et</w:t>
      </w:r>
      <w:proofErr w:type="spellEnd"/>
      <w:r w:rsidRPr="00740D27">
        <w:rPr>
          <w:rFonts w:ascii="Times New Roman" w:hAnsi="Times New Roman" w:cs="Times New Roman"/>
          <w:sz w:val="24"/>
          <w:szCs w:val="24"/>
        </w:rPr>
        <w:t xml:space="preserve"> al., 1998). D'altra parte anche gli adulti riescono a percepire la presenza del fungo. Potendo scegliere tra grappoli sani e grappoli infetti da </w:t>
      </w:r>
      <w:r w:rsidRPr="00740D27">
        <w:rPr>
          <w:rFonts w:ascii="Times New Roman" w:hAnsi="Times New Roman" w:cs="Times New Roman"/>
          <w:i/>
          <w:sz w:val="24"/>
          <w:szCs w:val="24"/>
        </w:rPr>
        <w:t>B. cinerea</w:t>
      </w:r>
      <w:r w:rsidRPr="00740D27">
        <w:rPr>
          <w:rFonts w:ascii="Times New Roman" w:hAnsi="Times New Roman" w:cs="Times New Roman"/>
          <w:sz w:val="24"/>
          <w:szCs w:val="24"/>
        </w:rPr>
        <w:t xml:space="preserve"> le femmine del lepidottero preferiscono deporre le uova su acini sani circondati da acini infetti, in modo che le larve, appena nate, possano spostarsi facilmente su di essi (</w:t>
      </w:r>
      <w:proofErr w:type="spellStart"/>
      <w:r w:rsidRPr="00740D27">
        <w:rPr>
          <w:rFonts w:ascii="Times New Roman" w:hAnsi="Times New Roman" w:cs="Times New Roman"/>
          <w:sz w:val="24"/>
          <w:szCs w:val="24"/>
        </w:rPr>
        <w:t>Mondy</w:t>
      </w:r>
      <w:proofErr w:type="spellEnd"/>
      <w:r w:rsidRPr="00740D27">
        <w:rPr>
          <w:rFonts w:ascii="Times New Roman" w:hAnsi="Times New Roman" w:cs="Times New Roman"/>
          <w:sz w:val="24"/>
          <w:szCs w:val="24"/>
        </w:rPr>
        <w:t xml:space="preserve"> </w:t>
      </w:r>
      <w:proofErr w:type="spellStart"/>
      <w:r w:rsidRPr="00740D27">
        <w:rPr>
          <w:rFonts w:ascii="Times New Roman" w:hAnsi="Times New Roman" w:cs="Times New Roman"/>
          <w:i/>
          <w:sz w:val="24"/>
          <w:szCs w:val="24"/>
        </w:rPr>
        <w:t>et</w:t>
      </w:r>
      <w:proofErr w:type="spellEnd"/>
      <w:r w:rsidRPr="00740D27">
        <w:rPr>
          <w:rFonts w:ascii="Times New Roman" w:hAnsi="Times New Roman" w:cs="Times New Roman"/>
          <w:i/>
          <w:sz w:val="24"/>
          <w:szCs w:val="24"/>
        </w:rPr>
        <w:t xml:space="preserve"> al</w:t>
      </w:r>
      <w:r w:rsidRPr="00740D27">
        <w:rPr>
          <w:rFonts w:ascii="Times New Roman" w:hAnsi="Times New Roman" w:cs="Times New Roman"/>
          <w:sz w:val="24"/>
          <w:szCs w:val="24"/>
        </w:rPr>
        <w:t>., 1998). La durata dello sviluppo ontogenetico degli insetti allevati su acini infetti è più breve di circa 4-5 giorni, rispetto a quelli allevati su acini sani; al contrario la mortalità larvale diminuisce notevolmente (20-67%) e il numero di uova deposte aumenta (circa 100 unità in più per le femmine provenienti da larve nutrite con acini infetti rispetto a quelle nutrite con acini sani) (</w:t>
      </w:r>
      <w:proofErr w:type="spellStart"/>
      <w:r w:rsidRPr="00740D27">
        <w:rPr>
          <w:rFonts w:ascii="Times New Roman" w:hAnsi="Times New Roman" w:cs="Times New Roman"/>
          <w:sz w:val="24"/>
          <w:szCs w:val="24"/>
        </w:rPr>
        <w:t>Mondy</w:t>
      </w:r>
      <w:proofErr w:type="spellEnd"/>
      <w:r w:rsidRPr="00740D27">
        <w:rPr>
          <w:rFonts w:ascii="Times New Roman" w:hAnsi="Times New Roman" w:cs="Times New Roman"/>
          <w:sz w:val="24"/>
          <w:szCs w:val="24"/>
        </w:rPr>
        <w:t xml:space="preserve"> </w:t>
      </w:r>
      <w:proofErr w:type="spellStart"/>
      <w:r w:rsidRPr="00740D27">
        <w:rPr>
          <w:rFonts w:ascii="Times New Roman" w:hAnsi="Times New Roman" w:cs="Times New Roman"/>
          <w:i/>
          <w:sz w:val="24"/>
          <w:szCs w:val="24"/>
        </w:rPr>
        <w:t>et</w:t>
      </w:r>
      <w:proofErr w:type="spellEnd"/>
      <w:r w:rsidRPr="00740D27">
        <w:rPr>
          <w:rFonts w:ascii="Times New Roman" w:hAnsi="Times New Roman" w:cs="Times New Roman"/>
          <w:i/>
          <w:sz w:val="24"/>
          <w:szCs w:val="24"/>
        </w:rPr>
        <w:t xml:space="preserve"> al</w:t>
      </w:r>
      <w:r w:rsidRPr="00740D27">
        <w:rPr>
          <w:rFonts w:ascii="Times New Roman" w:hAnsi="Times New Roman" w:cs="Times New Roman"/>
          <w:sz w:val="24"/>
          <w:szCs w:val="24"/>
        </w:rPr>
        <w:t xml:space="preserve">., 1998). L’aumento del tasso di accrescimento della popolazione della </w:t>
      </w:r>
      <w:proofErr w:type="spellStart"/>
      <w:r w:rsidRPr="00740D27">
        <w:rPr>
          <w:rFonts w:ascii="Times New Roman" w:hAnsi="Times New Roman" w:cs="Times New Roman"/>
          <w:sz w:val="24"/>
          <w:szCs w:val="24"/>
        </w:rPr>
        <w:t>tignoletta</w:t>
      </w:r>
      <w:proofErr w:type="spellEnd"/>
      <w:r w:rsidRPr="00740D27">
        <w:rPr>
          <w:rFonts w:ascii="Times New Roman" w:hAnsi="Times New Roman" w:cs="Times New Roman"/>
          <w:sz w:val="24"/>
          <w:szCs w:val="24"/>
        </w:rPr>
        <w:t xml:space="preserve"> nutrita con acini infetti da </w:t>
      </w:r>
      <w:proofErr w:type="spellStart"/>
      <w:r w:rsidRPr="00740D27">
        <w:rPr>
          <w:rFonts w:ascii="Times New Roman" w:hAnsi="Times New Roman" w:cs="Times New Roman"/>
          <w:sz w:val="24"/>
          <w:szCs w:val="24"/>
        </w:rPr>
        <w:t>botrite</w:t>
      </w:r>
      <w:proofErr w:type="spellEnd"/>
      <w:r w:rsidRPr="00740D27">
        <w:rPr>
          <w:rFonts w:ascii="Times New Roman" w:hAnsi="Times New Roman" w:cs="Times New Roman"/>
          <w:sz w:val="24"/>
          <w:szCs w:val="24"/>
        </w:rPr>
        <w:t xml:space="preserve">, secondo </w:t>
      </w:r>
      <w:proofErr w:type="spellStart"/>
      <w:r w:rsidRPr="00740D27">
        <w:rPr>
          <w:rFonts w:ascii="Times New Roman" w:hAnsi="Times New Roman" w:cs="Times New Roman"/>
          <w:sz w:val="24"/>
          <w:szCs w:val="24"/>
        </w:rPr>
        <w:t>Mondy</w:t>
      </w:r>
      <w:proofErr w:type="spellEnd"/>
      <w:r w:rsidRPr="00740D27">
        <w:rPr>
          <w:rFonts w:ascii="Times New Roman" w:hAnsi="Times New Roman" w:cs="Times New Roman"/>
          <w:sz w:val="24"/>
          <w:szCs w:val="24"/>
        </w:rPr>
        <w:t xml:space="preserve"> e </w:t>
      </w:r>
      <w:proofErr w:type="spellStart"/>
      <w:r w:rsidRPr="00740D27">
        <w:rPr>
          <w:rFonts w:ascii="Times New Roman" w:hAnsi="Times New Roman" w:cs="Times New Roman"/>
          <w:sz w:val="24"/>
          <w:szCs w:val="24"/>
        </w:rPr>
        <w:t>Corio-Costet</w:t>
      </w:r>
      <w:proofErr w:type="spellEnd"/>
      <w:r w:rsidRPr="00740D27">
        <w:rPr>
          <w:rFonts w:ascii="Times New Roman" w:hAnsi="Times New Roman" w:cs="Times New Roman"/>
          <w:sz w:val="24"/>
          <w:szCs w:val="24"/>
        </w:rPr>
        <w:t xml:space="preserve"> (2004), è attribuibile alla riduzione del periodo di sfarfallamento degli adulti, dovuta ad una minore </w:t>
      </w:r>
      <w:proofErr w:type="spellStart"/>
      <w:r w:rsidRPr="00740D27">
        <w:rPr>
          <w:rFonts w:ascii="Times New Roman" w:hAnsi="Times New Roman" w:cs="Times New Roman"/>
          <w:sz w:val="24"/>
          <w:szCs w:val="24"/>
        </w:rPr>
        <w:t>scalarità</w:t>
      </w:r>
      <w:proofErr w:type="spellEnd"/>
      <w:r w:rsidRPr="00740D27">
        <w:rPr>
          <w:rFonts w:ascii="Times New Roman" w:hAnsi="Times New Roman" w:cs="Times New Roman"/>
          <w:sz w:val="24"/>
          <w:szCs w:val="24"/>
        </w:rPr>
        <w:t xml:space="preserve"> dei voli, che aumenta le probabilità di incontro tra i sessi e quindi gli accoppiamenti. </w:t>
      </w:r>
    </w:p>
    <w:p w:rsidR="00DF1FF7" w:rsidRPr="00740D27" w:rsidRDefault="00DF1FF7" w:rsidP="00DF1FF7">
      <w:pPr>
        <w:spacing w:after="0" w:line="360" w:lineRule="auto"/>
        <w:jc w:val="both"/>
        <w:rPr>
          <w:rFonts w:ascii="Times New Roman" w:hAnsi="Times New Roman" w:cs="Times New Roman"/>
          <w:sz w:val="24"/>
          <w:szCs w:val="24"/>
        </w:rPr>
      </w:pPr>
      <w:r w:rsidRPr="00740D27">
        <w:rPr>
          <w:rFonts w:ascii="Times New Roman" w:hAnsi="Times New Roman" w:cs="Times New Roman"/>
          <w:sz w:val="24"/>
          <w:szCs w:val="24"/>
        </w:rPr>
        <w:t xml:space="preserve">Come si è visto diverse condizioni climatiche determinano un diverso andamento dei voli e, quindi, capita spesso che la terza generazione nelle regioni meridionali coincida con la seconda generazione delle regioni </w:t>
      </w:r>
      <w:proofErr w:type="spellStart"/>
      <w:r w:rsidRPr="00740D27">
        <w:rPr>
          <w:rFonts w:ascii="Times New Roman" w:hAnsi="Times New Roman" w:cs="Times New Roman"/>
          <w:sz w:val="24"/>
          <w:szCs w:val="24"/>
        </w:rPr>
        <w:t>setentrionali</w:t>
      </w:r>
      <w:proofErr w:type="spellEnd"/>
      <w:r w:rsidRPr="00740D27">
        <w:rPr>
          <w:rFonts w:ascii="Times New Roman" w:hAnsi="Times New Roman" w:cs="Times New Roman"/>
          <w:sz w:val="24"/>
          <w:szCs w:val="24"/>
        </w:rPr>
        <w:t xml:space="preserve">, mentre la terza generazione in queste ultime avviene in un periodo in cui </w:t>
      </w:r>
      <w:r w:rsidRPr="00740D27">
        <w:rPr>
          <w:rFonts w:ascii="Times New Roman" w:hAnsi="Times New Roman" w:cs="Times New Roman"/>
          <w:sz w:val="24"/>
          <w:szCs w:val="24"/>
        </w:rPr>
        <w:lastRenderedPageBreak/>
        <w:t xml:space="preserve">risulta preoccupante solo nel caso di vigneti semicoperti allo scopo di ottenere una produzione ritardata e concentrata in novembre-dicembre. Al Meridione questo si verifica in concomitanza della quarta generazione del </w:t>
      </w:r>
      <w:proofErr w:type="spellStart"/>
      <w:r w:rsidRPr="00740D27">
        <w:rPr>
          <w:rFonts w:ascii="Times New Roman" w:hAnsi="Times New Roman" w:cs="Times New Roman"/>
          <w:sz w:val="24"/>
          <w:szCs w:val="24"/>
        </w:rPr>
        <w:t>tortricide</w:t>
      </w:r>
      <w:proofErr w:type="spellEnd"/>
      <w:r w:rsidRPr="00740D27">
        <w:rPr>
          <w:rFonts w:ascii="Times New Roman" w:hAnsi="Times New Roman" w:cs="Times New Roman"/>
          <w:sz w:val="24"/>
          <w:szCs w:val="24"/>
        </w:rPr>
        <w:t xml:space="preserve">. Risulta, quindi, evidente che gli interventi per il contenimento delle popolazioni della </w:t>
      </w:r>
      <w:proofErr w:type="spellStart"/>
      <w:r w:rsidRPr="00740D27">
        <w:rPr>
          <w:rFonts w:ascii="Times New Roman" w:hAnsi="Times New Roman" w:cs="Times New Roman"/>
          <w:sz w:val="24"/>
          <w:szCs w:val="24"/>
        </w:rPr>
        <w:t>tignoletta</w:t>
      </w:r>
      <w:proofErr w:type="spellEnd"/>
      <w:r w:rsidRPr="00740D27">
        <w:rPr>
          <w:rFonts w:ascii="Times New Roman" w:hAnsi="Times New Roman" w:cs="Times New Roman"/>
          <w:sz w:val="24"/>
          <w:szCs w:val="24"/>
        </w:rPr>
        <w:t xml:space="preserve"> si verificheranno in epoche diverse nelle varie regioni d’Italia. In quasi tutte le regioni del Nord, ad esempio, si interviene quasi esclusivamente sulla seconda generazione, limitando un eventuale intervento contro terza generazione solo se l’infestazione è particolarmente alta e, comunque, con prodotti a basso impatto ambientale, come </w:t>
      </w:r>
      <w:proofErr w:type="spellStart"/>
      <w:r w:rsidRPr="00740D27">
        <w:rPr>
          <w:rFonts w:ascii="Times New Roman" w:hAnsi="Times New Roman" w:cs="Times New Roman"/>
          <w:i/>
          <w:sz w:val="24"/>
          <w:szCs w:val="24"/>
        </w:rPr>
        <w:t>Bacillus</w:t>
      </w:r>
      <w:proofErr w:type="spellEnd"/>
      <w:r w:rsidRPr="00740D27">
        <w:rPr>
          <w:rFonts w:ascii="Times New Roman" w:hAnsi="Times New Roman" w:cs="Times New Roman"/>
          <w:i/>
          <w:sz w:val="24"/>
          <w:szCs w:val="24"/>
        </w:rPr>
        <w:t xml:space="preserve"> </w:t>
      </w:r>
      <w:proofErr w:type="spellStart"/>
      <w:r w:rsidRPr="00740D27">
        <w:rPr>
          <w:rFonts w:ascii="Times New Roman" w:hAnsi="Times New Roman" w:cs="Times New Roman"/>
          <w:i/>
          <w:sz w:val="24"/>
          <w:szCs w:val="24"/>
        </w:rPr>
        <w:t>thuringiensis</w:t>
      </w:r>
      <w:proofErr w:type="spellEnd"/>
      <w:r w:rsidRPr="00740D27">
        <w:rPr>
          <w:rFonts w:ascii="Times New Roman" w:hAnsi="Times New Roman" w:cs="Times New Roman"/>
          <w:sz w:val="24"/>
          <w:szCs w:val="24"/>
        </w:rPr>
        <w:t xml:space="preserve"> (</w:t>
      </w:r>
      <w:proofErr w:type="spellStart"/>
      <w:r w:rsidRPr="00740D27">
        <w:rPr>
          <w:rFonts w:ascii="Times New Roman" w:hAnsi="Times New Roman" w:cs="Times New Roman"/>
          <w:sz w:val="24"/>
          <w:szCs w:val="24"/>
        </w:rPr>
        <w:t>Scannavini</w:t>
      </w:r>
      <w:proofErr w:type="spellEnd"/>
      <w:r w:rsidRPr="00740D27">
        <w:rPr>
          <w:rFonts w:ascii="Times New Roman" w:hAnsi="Times New Roman" w:cs="Times New Roman"/>
          <w:sz w:val="24"/>
          <w:szCs w:val="24"/>
        </w:rPr>
        <w:t xml:space="preserve">, 2008). Nelle regioni meridionali, come in Basilicata, è più comune un intervento contro la terza generazione (Fiore </w:t>
      </w:r>
      <w:proofErr w:type="spellStart"/>
      <w:r w:rsidRPr="00740D27">
        <w:rPr>
          <w:rFonts w:ascii="Times New Roman" w:hAnsi="Times New Roman" w:cs="Times New Roman"/>
          <w:i/>
          <w:sz w:val="24"/>
          <w:szCs w:val="24"/>
        </w:rPr>
        <w:t>et</w:t>
      </w:r>
      <w:proofErr w:type="spellEnd"/>
      <w:r w:rsidRPr="00740D27">
        <w:rPr>
          <w:rFonts w:ascii="Times New Roman" w:hAnsi="Times New Roman" w:cs="Times New Roman"/>
          <w:i/>
          <w:sz w:val="24"/>
          <w:szCs w:val="24"/>
        </w:rPr>
        <w:t xml:space="preserve"> al</w:t>
      </w:r>
      <w:r w:rsidRPr="00740D27">
        <w:rPr>
          <w:rFonts w:ascii="Times New Roman" w:hAnsi="Times New Roman" w:cs="Times New Roman"/>
          <w:sz w:val="24"/>
          <w:szCs w:val="24"/>
        </w:rPr>
        <w:t xml:space="preserve">., 2000) o, nei casi di infestazioni particolarmente abbondanti </w:t>
      </w:r>
      <w:proofErr w:type="spellStart"/>
      <w:r w:rsidRPr="00740D27">
        <w:rPr>
          <w:rFonts w:ascii="Times New Roman" w:hAnsi="Times New Roman" w:cs="Times New Roman"/>
          <w:sz w:val="24"/>
          <w:szCs w:val="24"/>
        </w:rPr>
        <w:t>contre</w:t>
      </w:r>
      <w:proofErr w:type="spellEnd"/>
      <w:r w:rsidRPr="00740D27">
        <w:rPr>
          <w:rFonts w:ascii="Times New Roman" w:hAnsi="Times New Roman" w:cs="Times New Roman"/>
          <w:sz w:val="24"/>
          <w:szCs w:val="24"/>
        </w:rPr>
        <w:t xml:space="preserve"> entrambe le generazioni </w:t>
      </w:r>
      <w:proofErr w:type="spellStart"/>
      <w:r w:rsidRPr="00740D27">
        <w:rPr>
          <w:rFonts w:ascii="Times New Roman" w:hAnsi="Times New Roman" w:cs="Times New Roman"/>
          <w:sz w:val="24"/>
          <w:szCs w:val="24"/>
        </w:rPr>
        <w:t>carpofaghe</w:t>
      </w:r>
      <w:proofErr w:type="spellEnd"/>
      <w:r w:rsidRPr="00740D27">
        <w:rPr>
          <w:rFonts w:ascii="Times New Roman" w:hAnsi="Times New Roman" w:cs="Times New Roman"/>
          <w:sz w:val="24"/>
          <w:szCs w:val="24"/>
        </w:rPr>
        <w:t xml:space="preserve"> (</w:t>
      </w:r>
      <w:proofErr w:type="spellStart"/>
      <w:r w:rsidRPr="00740D27">
        <w:rPr>
          <w:rFonts w:ascii="Times New Roman" w:hAnsi="Times New Roman" w:cs="Times New Roman"/>
          <w:sz w:val="24"/>
          <w:szCs w:val="24"/>
        </w:rPr>
        <w:t>Buonocore</w:t>
      </w:r>
      <w:proofErr w:type="spellEnd"/>
      <w:r w:rsidRPr="00740D27">
        <w:rPr>
          <w:rFonts w:ascii="Times New Roman" w:hAnsi="Times New Roman" w:cs="Times New Roman"/>
          <w:sz w:val="24"/>
          <w:szCs w:val="24"/>
        </w:rPr>
        <w:t xml:space="preserve"> </w:t>
      </w:r>
      <w:proofErr w:type="spellStart"/>
      <w:r w:rsidRPr="00740D27">
        <w:rPr>
          <w:rFonts w:ascii="Times New Roman" w:hAnsi="Times New Roman" w:cs="Times New Roman"/>
          <w:i/>
          <w:sz w:val="24"/>
          <w:szCs w:val="24"/>
        </w:rPr>
        <w:t>et</w:t>
      </w:r>
      <w:proofErr w:type="spellEnd"/>
      <w:r w:rsidRPr="00740D27">
        <w:rPr>
          <w:rFonts w:ascii="Times New Roman" w:hAnsi="Times New Roman" w:cs="Times New Roman"/>
          <w:i/>
          <w:sz w:val="24"/>
          <w:szCs w:val="24"/>
        </w:rPr>
        <w:t xml:space="preserve"> al</w:t>
      </w:r>
      <w:r w:rsidRPr="00740D27">
        <w:rPr>
          <w:rFonts w:ascii="Times New Roman" w:hAnsi="Times New Roman" w:cs="Times New Roman"/>
          <w:sz w:val="24"/>
          <w:szCs w:val="24"/>
        </w:rPr>
        <w:t xml:space="preserve">., 2005; Silvestri, 1992). Ovviamente, tutto ciò non può prescindere da un’analisi relativa alle caratteristiche della varietà: su </w:t>
      </w:r>
      <w:r w:rsidRPr="00740D27">
        <w:rPr>
          <w:rFonts w:ascii="Times New Roman" w:hAnsi="Times New Roman" w:cs="Times New Roman"/>
          <w:i/>
          <w:sz w:val="24"/>
          <w:szCs w:val="24"/>
        </w:rPr>
        <w:t>cultivar</w:t>
      </w:r>
      <w:r w:rsidRPr="00740D27">
        <w:rPr>
          <w:rFonts w:ascii="Times New Roman" w:hAnsi="Times New Roman" w:cs="Times New Roman"/>
          <w:sz w:val="24"/>
          <w:szCs w:val="24"/>
        </w:rPr>
        <w:t xml:space="preserve"> precoci i danni riguardano, generalmente la seconda generazione anche in ambienti più meridionali, sia perché il tenore zuccherino necessario per lo sviluppo della muffa grigia viene raggiunto prima, sia perché la vendemmia è anticipata ai primi di agosto.</w:t>
      </w:r>
    </w:p>
    <w:p w:rsidR="00DF1FF7" w:rsidRPr="00740D27" w:rsidRDefault="00DF1FF7" w:rsidP="00DF1FF7">
      <w:pPr>
        <w:pStyle w:val="Titolo3"/>
        <w:numPr>
          <w:ilvl w:val="0"/>
          <w:numId w:val="9"/>
        </w:numPr>
        <w:spacing w:after="120" w:line="360" w:lineRule="auto"/>
        <w:ind w:left="567" w:hanging="567"/>
        <w:rPr>
          <w:rFonts w:ascii="Times New Roman" w:hAnsi="Times New Roman" w:cs="Times New Roman"/>
          <w:sz w:val="28"/>
          <w:szCs w:val="28"/>
        </w:rPr>
      </w:pPr>
      <w:r w:rsidRPr="00740D27">
        <w:rPr>
          <w:rFonts w:ascii="Times New Roman" w:hAnsi="Times New Roman" w:cs="Times New Roman"/>
          <w:sz w:val="28"/>
          <w:szCs w:val="28"/>
        </w:rPr>
        <w:t>Nemici naturali</w:t>
      </w:r>
    </w:p>
    <w:p w:rsidR="00DF1FF7" w:rsidRPr="00740D27" w:rsidRDefault="00DF1FF7" w:rsidP="00DF1FF7">
      <w:pPr>
        <w:spacing w:after="0" w:line="360" w:lineRule="auto"/>
        <w:jc w:val="both"/>
        <w:rPr>
          <w:rFonts w:ascii="Times New Roman" w:hAnsi="Times New Roman" w:cs="Times New Roman"/>
          <w:sz w:val="24"/>
          <w:szCs w:val="24"/>
        </w:rPr>
      </w:pPr>
      <w:r w:rsidRPr="00740D27">
        <w:rPr>
          <w:rFonts w:ascii="Times New Roman" w:hAnsi="Times New Roman" w:cs="Times New Roman"/>
          <w:sz w:val="24"/>
          <w:szCs w:val="24"/>
        </w:rPr>
        <w:t xml:space="preserve">Il complesso dei nemici naturali comprende numerose specie di predatori, </w:t>
      </w:r>
      <w:proofErr w:type="spellStart"/>
      <w:r w:rsidRPr="00740D27">
        <w:rPr>
          <w:rFonts w:ascii="Times New Roman" w:hAnsi="Times New Roman" w:cs="Times New Roman"/>
          <w:sz w:val="24"/>
          <w:szCs w:val="24"/>
        </w:rPr>
        <w:t>parassitoidi</w:t>
      </w:r>
      <w:proofErr w:type="spellEnd"/>
      <w:r w:rsidRPr="00740D27">
        <w:rPr>
          <w:rFonts w:ascii="Times New Roman" w:hAnsi="Times New Roman" w:cs="Times New Roman"/>
          <w:sz w:val="24"/>
          <w:szCs w:val="24"/>
        </w:rPr>
        <w:t xml:space="preserve"> e patogeni, che rappresentano un fattore importante per il contenimento delle popolazioni della </w:t>
      </w:r>
      <w:proofErr w:type="spellStart"/>
      <w:r w:rsidRPr="00740D27">
        <w:rPr>
          <w:rFonts w:ascii="Times New Roman" w:hAnsi="Times New Roman" w:cs="Times New Roman"/>
          <w:sz w:val="24"/>
          <w:szCs w:val="24"/>
        </w:rPr>
        <w:t>tignoletta</w:t>
      </w:r>
      <w:proofErr w:type="spellEnd"/>
      <w:r w:rsidRPr="00740D27">
        <w:rPr>
          <w:rFonts w:ascii="Times New Roman" w:hAnsi="Times New Roman" w:cs="Times New Roman"/>
          <w:sz w:val="24"/>
          <w:szCs w:val="24"/>
        </w:rPr>
        <w:t xml:space="preserve"> della vite. L’azione dei </w:t>
      </w:r>
      <w:proofErr w:type="spellStart"/>
      <w:r w:rsidRPr="00740D27">
        <w:rPr>
          <w:rFonts w:ascii="Times New Roman" w:hAnsi="Times New Roman" w:cs="Times New Roman"/>
          <w:sz w:val="24"/>
          <w:szCs w:val="24"/>
        </w:rPr>
        <w:t>parassitoidi</w:t>
      </w:r>
      <w:proofErr w:type="spellEnd"/>
      <w:r w:rsidRPr="00740D27">
        <w:rPr>
          <w:rFonts w:ascii="Times New Roman" w:hAnsi="Times New Roman" w:cs="Times New Roman"/>
          <w:sz w:val="24"/>
          <w:szCs w:val="24"/>
        </w:rPr>
        <w:t xml:space="preserve"> è certamente quella che determina il tasso di mortalità più alto tra le larve:</w:t>
      </w:r>
      <w:r w:rsidRPr="00740D27" w:rsidDel="00EF4EF6">
        <w:rPr>
          <w:rFonts w:ascii="Times New Roman" w:hAnsi="Times New Roman" w:cs="Times New Roman"/>
          <w:sz w:val="24"/>
          <w:szCs w:val="24"/>
        </w:rPr>
        <w:t xml:space="preserve"> </w:t>
      </w:r>
      <w:r w:rsidRPr="00740D27">
        <w:rPr>
          <w:rFonts w:ascii="Times New Roman" w:hAnsi="Times New Roman" w:cs="Times New Roman"/>
          <w:sz w:val="24"/>
          <w:szCs w:val="24"/>
        </w:rPr>
        <w:t xml:space="preserve">52% di mortalità durante la prima generazione, 25% durante la seconda e 60% durante la terza) (Marchesini e Dalla </w:t>
      </w:r>
      <w:proofErr w:type="spellStart"/>
      <w:r w:rsidRPr="00740D27">
        <w:rPr>
          <w:rFonts w:ascii="Times New Roman" w:hAnsi="Times New Roman" w:cs="Times New Roman"/>
          <w:sz w:val="24"/>
          <w:szCs w:val="24"/>
        </w:rPr>
        <w:t>Montà</w:t>
      </w:r>
      <w:proofErr w:type="spellEnd"/>
      <w:r w:rsidRPr="00740D27">
        <w:rPr>
          <w:rFonts w:ascii="Times New Roman" w:hAnsi="Times New Roman" w:cs="Times New Roman"/>
          <w:sz w:val="24"/>
          <w:szCs w:val="24"/>
        </w:rPr>
        <w:t xml:space="preserve">, 1998). La fauna </w:t>
      </w:r>
      <w:proofErr w:type="spellStart"/>
      <w:r w:rsidRPr="00740D27">
        <w:rPr>
          <w:rFonts w:ascii="Times New Roman" w:hAnsi="Times New Roman" w:cs="Times New Roman"/>
          <w:sz w:val="24"/>
          <w:szCs w:val="24"/>
        </w:rPr>
        <w:t>parassitoide</w:t>
      </w:r>
      <w:proofErr w:type="spellEnd"/>
      <w:r w:rsidRPr="00740D27">
        <w:rPr>
          <w:rFonts w:ascii="Times New Roman" w:hAnsi="Times New Roman" w:cs="Times New Roman"/>
          <w:sz w:val="24"/>
          <w:szCs w:val="24"/>
        </w:rPr>
        <w:t xml:space="preserve"> è composta principalmente da Imenotteri </w:t>
      </w:r>
      <w:proofErr w:type="spellStart"/>
      <w:r w:rsidRPr="00740D27">
        <w:rPr>
          <w:rFonts w:ascii="Times New Roman" w:hAnsi="Times New Roman" w:cs="Times New Roman"/>
          <w:sz w:val="24"/>
          <w:szCs w:val="24"/>
        </w:rPr>
        <w:t>Icneumonidi</w:t>
      </w:r>
      <w:proofErr w:type="spellEnd"/>
      <w:r w:rsidRPr="00740D27">
        <w:rPr>
          <w:rFonts w:ascii="Times New Roman" w:hAnsi="Times New Roman" w:cs="Times New Roman"/>
          <w:sz w:val="24"/>
          <w:szCs w:val="24"/>
        </w:rPr>
        <w:t xml:space="preserve">, </w:t>
      </w:r>
      <w:proofErr w:type="spellStart"/>
      <w:r w:rsidRPr="00740D27">
        <w:rPr>
          <w:rFonts w:ascii="Times New Roman" w:hAnsi="Times New Roman" w:cs="Times New Roman"/>
          <w:i/>
          <w:sz w:val="24"/>
          <w:szCs w:val="24"/>
        </w:rPr>
        <w:t>Dicaelotus</w:t>
      </w:r>
      <w:proofErr w:type="spellEnd"/>
      <w:r w:rsidRPr="00740D27">
        <w:rPr>
          <w:rFonts w:ascii="Times New Roman" w:hAnsi="Times New Roman" w:cs="Times New Roman"/>
          <w:i/>
          <w:sz w:val="24"/>
          <w:szCs w:val="24"/>
        </w:rPr>
        <w:t xml:space="preserve"> </w:t>
      </w:r>
      <w:proofErr w:type="spellStart"/>
      <w:r w:rsidRPr="00740D27">
        <w:rPr>
          <w:rFonts w:ascii="Times New Roman" w:hAnsi="Times New Roman" w:cs="Times New Roman"/>
          <w:i/>
          <w:sz w:val="24"/>
          <w:szCs w:val="24"/>
        </w:rPr>
        <w:t>inflexus</w:t>
      </w:r>
      <w:proofErr w:type="spellEnd"/>
      <w:r w:rsidRPr="00740D27">
        <w:rPr>
          <w:rFonts w:ascii="Times New Roman" w:hAnsi="Times New Roman" w:cs="Times New Roman"/>
          <w:sz w:val="24"/>
          <w:szCs w:val="24"/>
        </w:rPr>
        <w:t xml:space="preserve"> </w:t>
      </w:r>
      <w:proofErr w:type="spellStart"/>
      <w:r w:rsidRPr="00740D27">
        <w:rPr>
          <w:rFonts w:ascii="Times New Roman" w:hAnsi="Times New Roman" w:cs="Times New Roman"/>
          <w:sz w:val="24"/>
          <w:szCs w:val="24"/>
        </w:rPr>
        <w:t>Thomson</w:t>
      </w:r>
      <w:proofErr w:type="spellEnd"/>
      <w:r w:rsidRPr="00740D27">
        <w:rPr>
          <w:rFonts w:ascii="Times New Roman" w:hAnsi="Times New Roman" w:cs="Times New Roman"/>
          <w:sz w:val="24"/>
          <w:szCs w:val="24"/>
        </w:rPr>
        <w:t xml:space="preserve">, </w:t>
      </w:r>
      <w:proofErr w:type="spellStart"/>
      <w:r w:rsidRPr="00740D27">
        <w:rPr>
          <w:rFonts w:ascii="Times New Roman" w:hAnsi="Times New Roman" w:cs="Times New Roman"/>
          <w:i/>
          <w:sz w:val="24"/>
          <w:szCs w:val="24"/>
        </w:rPr>
        <w:t>Itoplectis</w:t>
      </w:r>
      <w:proofErr w:type="spellEnd"/>
      <w:r w:rsidRPr="00740D27">
        <w:rPr>
          <w:rFonts w:ascii="Times New Roman" w:hAnsi="Times New Roman" w:cs="Times New Roman"/>
          <w:i/>
          <w:sz w:val="24"/>
          <w:szCs w:val="24"/>
        </w:rPr>
        <w:t xml:space="preserve"> </w:t>
      </w:r>
      <w:proofErr w:type="spellStart"/>
      <w:r w:rsidRPr="00740D27">
        <w:rPr>
          <w:rFonts w:ascii="Times New Roman" w:hAnsi="Times New Roman" w:cs="Times New Roman"/>
          <w:i/>
          <w:sz w:val="24"/>
          <w:szCs w:val="24"/>
        </w:rPr>
        <w:t>alternans</w:t>
      </w:r>
      <w:proofErr w:type="spellEnd"/>
      <w:r w:rsidRPr="00740D27">
        <w:rPr>
          <w:rFonts w:ascii="Times New Roman" w:hAnsi="Times New Roman" w:cs="Times New Roman"/>
          <w:sz w:val="24"/>
          <w:szCs w:val="24"/>
        </w:rPr>
        <w:t xml:space="preserve"> (</w:t>
      </w:r>
      <w:proofErr w:type="spellStart"/>
      <w:r w:rsidRPr="00740D27">
        <w:rPr>
          <w:rFonts w:ascii="Times New Roman" w:hAnsi="Times New Roman" w:cs="Times New Roman"/>
          <w:sz w:val="24"/>
          <w:szCs w:val="24"/>
        </w:rPr>
        <w:t>Gravenhorst</w:t>
      </w:r>
      <w:proofErr w:type="spellEnd"/>
      <w:r w:rsidRPr="00740D27">
        <w:rPr>
          <w:rFonts w:ascii="Times New Roman" w:hAnsi="Times New Roman" w:cs="Times New Roman"/>
          <w:sz w:val="24"/>
          <w:szCs w:val="24"/>
        </w:rPr>
        <w:t xml:space="preserve">), </w:t>
      </w:r>
      <w:proofErr w:type="spellStart"/>
      <w:r w:rsidRPr="00740D27">
        <w:rPr>
          <w:rFonts w:ascii="Times New Roman" w:hAnsi="Times New Roman" w:cs="Times New Roman"/>
          <w:i/>
          <w:sz w:val="24"/>
          <w:szCs w:val="24"/>
        </w:rPr>
        <w:t>Campolex</w:t>
      </w:r>
      <w:proofErr w:type="spellEnd"/>
      <w:r w:rsidRPr="00740D27">
        <w:rPr>
          <w:rFonts w:ascii="Times New Roman" w:hAnsi="Times New Roman" w:cs="Times New Roman"/>
          <w:i/>
          <w:sz w:val="24"/>
          <w:szCs w:val="24"/>
        </w:rPr>
        <w:t xml:space="preserve"> </w:t>
      </w:r>
      <w:proofErr w:type="spellStart"/>
      <w:r w:rsidRPr="00740D27">
        <w:rPr>
          <w:rFonts w:ascii="Times New Roman" w:hAnsi="Times New Roman" w:cs="Times New Roman"/>
          <w:i/>
          <w:sz w:val="24"/>
          <w:szCs w:val="24"/>
        </w:rPr>
        <w:t>capitator</w:t>
      </w:r>
      <w:proofErr w:type="spellEnd"/>
      <w:r w:rsidRPr="00740D27">
        <w:rPr>
          <w:rFonts w:ascii="Times New Roman" w:hAnsi="Times New Roman" w:cs="Times New Roman"/>
          <w:sz w:val="24"/>
          <w:szCs w:val="24"/>
        </w:rPr>
        <w:t xml:space="preserve"> </w:t>
      </w:r>
      <w:proofErr w:type="spellStart"/>
      <w:r w:rsidRPr="00740D27">
        <w:rPr>
          <w:rFonts w:ascii="Times New Roman" w:hAnsi="Times New Roman" w:cs="Times New Roman"/>
          <w:sz w:val="24"/>
          <w:szCs w:val="24"/>
        </w:rPr>
        <w:t>Aubert</w:t>
      </w:r>
      <w:proofErr w:type="spellEnd"/>
      <w:r w:rsidRPr="00740D27">
        <w:rPr>
          <w:rFonts w:ascii="Times New Roman" w:hAnsi="Times New Roman" w:cs="Times New Roman"/>
          <w:sz w:val="24"/>
          <w:szCs w:val="24"/>
        </w:rPr>
        <w:t xml:space="preserve">, </w:t>
      </w:r>
      <w:proofErr w:type="spellStart"/>
      <w:r w:rsidRPr="00740D27">
        <w:rPr>
          <w:rFonts w:ascii="Times New Roman" w:hAnsi="Times New Roman" w:cs="Times New Roman"/>
          <w:i/>
          <w:sz w:val="24"/>
          <w:szCs w:val="24"/>
        </w:rPr>
        <w:t>Tranosemella</w:t>
      </w:r>
      <w:proofErr w:type="spellEnd"/>
      <w:r w:rsidRPr="00740D27">
        <w:rPr>
          <w:rFonts w:ascii="Times New Roman" w:hAnsi="Times New Roman" w:cs="Times New Roman"/>
          <w:i/>
          <w:sz w:val="24"/>
          <w:szCs w:val="24"/>
        </w:rPr>
        <w:t xml:space="preserve"> </w:t>
      </w:r>
      <w:proofErr w:type="spellStart"/>
      <w:r w:rsidRPr="00740D27">
        <w:rPr>
          <w:rFonts w:ascii="Times New Roman" w:hAnsi="Times New Roman" w:cs="Times New Roman"/>
          <w:i/>
          <w:sz w:val="24"/>
          <w:szCs w:val="24"/>
        </w:rPr>
        <w:t>prerogator</w:t>
      </w:r>
      <w:proofErr w:type="spellEnd"/>
      <w:r w:rsidRPr="00740D27">
        <w:rPr>
          <w:rFonts w:ascii="Times New Roman" w:hAnsi="Times New Roman" w:cs="Times New Roman"/>
          <w:sz w:val="24"/>
          <w:szCs w:val="24"/>
        </w:rPr>
        <w:t xml:space="preserve"> (</w:t>
      </w:r>
      <w:proofErr w:type="spellStart"/>
      <w:r w:rsidRPr="00740D27">
        <w:rPr>
          <w:rFonts w:ascii="Times New Roman" w:hAnsi="Times New Roman" w:cs="Times New Roman"/>
          <w:sz w:val="24"/>
          <w:szCs w:val="24"/>
        </w:rPr>
        <w:t>Linnaeus</w:t>
      </w:r>
      <w:proofErr w:type="spellEnd"/>
      <w:r w:rsidRPr="00740D27">
        <w:rPr>
          <w:rFonts w:ascii="Times New Roman" w:hAnsi="Times New Roman" w:cs="Times New Roman"/>
          <w:sz w:val="24"/>
          <w:szCs w:val="24"/>
        </w:rPr>
        <w:t xml:space="preserve">), </w:t>
      </w:r>
      <w:proofErr w:type="spellStart"/>
      <w:r w:rsidRPr="00740D27">
        <w:rPr>
          <w:rFonts w:ascii="Times New Roman" w:hAnsi="Times New Roman" w:cs="Times New Roman"/>
          <w:i/>
          <w:sz w:val="24"/>
          <w:szCs w:val="24"/>
        </w:rPr>
        <w:t>Ischnus</w:t>
      </w:r>
      <w:proofErr w:type="spellEnd"/>
      <w:r w:rsidRPr="00740D27">
        <w:rPr>
          <w:rFonts w:ascii="Times New Roman" w:hAnsi="Times New Roman" w:cs="Times New Roman"/>
          <w:i/>
          <w:sz w:val="24"/>
          <w:szCs w:val="24"/>
        </w:rPr>
        <w:t xml:space="preserve"> </w:t>
      </w:r>
      <w:proofErr w:type="spellStart"/>
      <w:r w:rsidRPr="00740D27">
        <w:rPr>
          <w:rFonts w:ascii="Times New Roman" w:hAnsi="Times New Roman" w:cs="Times New Roman"/>
          <w:i/>
          <w:sz w:val="24"/>
          <w:szCs w:val="24"/>
        </w:rPr>
        <w:t>alternator</w:t>
      </w:r>
      <w:proofErr w:type="spellEnd"/>
      <w:r w:rsidRPr="00740D27">
        <w:rPr>
          <w:rFonts w:ascii="Times New Roman" w:hAnsi="Times New Roman" w:cs="Times New Roman"/>
          <w:sz w:val="24"/>
          <w:szCs w:val="24"/>
        </w:rPr>
        <w:t xml:space="preserve"> (</w:t>
      </w:r>
      <w:proofErr w:type="spellStart"/>
      <w:r w:rsidRPr="00740D27">
        <w:rPr>
          <w:rFonts w:ascii="Times New Roman" w:hAnsi="Times New Roman" w:cs="Times New Roman"/>
          <w:sz w:val="24"/>
          <w:szCs w:val="24"/>
        </w:rPr>
        <w:t>Gravenhorst</w:t>
      </w:r>
      <w:proofErr w:type="spellEnd"/>
      <w:r w:rsidRPr="00740D27">
        <w:rPr>
          <w:rFonts w:ascii="Times New Roman" w:hAnsi="Times New Roman" w:cs="Times New Roman"/>
          <w:sz w:val="24"/>
          <w:szCs w:val="24"/>
        </w:rPr>
        <w:t xml:space="preserve">), </w:t>
      </w:r>
      <w:proofErr w:type="spellStart"/>
      <w:r w:rsidRPr="00740D27">
        <w:rPr>
          <w:rFonts w:ascii="Times New Roman" w:hAnsi="Times New Roman" w:cs="Times New Roman"/>
          <w:i/>
          <w:sz w:val="24"/>
          <w:szCs w:val="24"/>
        </w:rPr>
        <w:t>Gelis</w:t>
      </w:r>
      <w:proofErr w:type="spellEnd"/>
      <w:r w:rsidRPr="00740D27">
        <w:rPr>
          <w:rFonts w:ascii="Times New Roman" w:hAnsi="Times New Roman" w:cs="Times New Roman"/>
          <w:i/>
          <w:sz w:val="24"/>
          <w:szCs w:val="24"/>
        </w:rPr>
        <w:t xml:space="preserve"> </w:t>
      </w:r>
      <w:proofErr w:type="spellStart"/>
      <w:r w:rsidRPr="00740D27">
        <w:rPr>
          <w:rFonts w:ascii="Times New Roman" w:hAnsi="Times New Roman" w:cs="Times New Roman"/>
          <w:i/>
          <w:sz w:val="24"/>
          <w:szCs w:val="24"/>
        </w:rPr>
        <w:t>cinctus</w:t>
      </w:r>
      <w:proofErr w:type="spellEnd"/>
      <w:r w:rsidRPr="00740D27">
        <w:rPr>
          <w:rFonts w:ascii="Times New Roman" w:hAnsi="Times New Roman" w:cs="Times New Roman"/>
          <w:sz w:val="24"/>
          <w:szCs w:val="24"/>
        </w:rPr>
        <w:t xml:space="preserve"> (</w:t>
      </w:r>
      <w:proofErr w:type="spellStart"/>
      <w:r w:rsidRPr="00740D27">
        <w:rPr>
          <w:rFonts w:ascii="Times New Roman" w:hAnsi="Times New Roman" w:cs="Times New Roman"/>
          <w:sz w:val="24"/>
          <w:szCs w:val="24"/>
        </w:rPr>
        <w:t>Linnaeus</w:t>
      </w:r>
      <w:proofErr w:type="spellEnd"/>
      <w:r w:rsidRPr="00740D27">
        <w:rPr>
          <w:rFonts w:ascii="Times New Roman" w:hAnsi="Times New Roman" w:cs="Times New Roman"/>
          <w:sz w:val="24"/>
          <w:szCs w:val="24"/>
        </w:rPr>
        <w:t xml:space="preserve">), </w:t>
      </w:r>
      <w:proofErr w:type="spellStart"/>
      <w:r w:rsidRPr="00740D27">
        <w:rPr>
          <w:rFonts w:ascii="Times New Roman" w:hAnsi="Times New Roman" w:cs="Times New Roman"/>
          <w:i/>
          <w:sz w:val="24"/>
          <w:szCs w:val="24"/>
        </w:rPr>
        <w:t>Exochus</w:t>
      </w:r>
      <w:proofErr w:type="spellEnd"/>
      <w:r w:rsidRPr="00740D27">
        <w:rPr>
          <w:rFonts w:ascii="Times New Roman" w:hAnsi="Times New Roman" w:cs="Times New Roman"/>
          <w:i/>
          <w:sz w:val="24"/>
          <w:szCs w:val="24"/>
        </w:rPr>
        <w:t xml:space="preserve"> </w:t>
      </w:r>
      <w:proofErr w:type="spellStart"/>
      <w:r w:rsidRPr="00740D27">
        <w:rPr>
          <w:rFonts w:ascii="Times New Roman" w:hAnsi="Times New Roman" w:cs="Times New Roman"/>
          <w:i/>
          <w:sz w:val="24"/>
          <w:szCs w:val="24"/>
        </w:rPr>
        <w:t>tibialis</w:t>
      </w:r>
      <w:proofErr w:type="spellEnd"/>
      <w:r w:rsidRPr="00740D27">
        <w:rPr>
          <w:rFonts w:ascii="Times New Roman" w:hAnsi="Times New Roman" w:cs="Times New Roman"/>
          <w:sz w:val="24"/>
          <w:szCs w:val="24"/>
        </w:rPr>
        <w:t xml:space="preserve"> </w:t>
      </w:r>
      <w:proofErr w:type="spellStart"/>
      <w:r w:rsidRPr="00740D27">
        <w:rPr>
          <w:rFonts w:ascii="Times New Roman" w:hAnsi="Times New Roman" w:cs="Times New Roman"/>
          <w:sz w:val="24"/>
          <w:szCs w:val="24"/>
        </w:rPr>
        <w:t>Holmgren</w:t>
      </w:r>
      <w:proofErr w:type="spellEnd"/>
      <w:r w:rsidRPr="00740D27">
        <w:rPr>
          <w:rFonts w:ascii="Times New Roman" w:hAnsi="Times New Roman" w:cs="Times New Roman"/>
          <w:sz w:val="24"/>
          <w:szCs w:val="24"/>
        </w:rPr>
        <w:t xml:space="preserve"> ), </w:t>
      </w:r>
      <w:proofErr w:type="spellStart"/>
      <w:r w:rsidRPr="00740D27">
        <w:rPr>
          <w:rFonts w:ascii="Times New Roman" w:hAnsi="Times New Roman" w:cs="Times New Roman"/>
          <w:sz w:val="24"/>
          <w:szCs w:val="24"/>
        </w:rPr>
        <w:t>Braconidi</w:t>
      </w:r>
      <w:proofErr w:type="spellEnd"/>
      <w:r w:rsidRPr="00740D27">
        <w:rPr>
          <w:rFonts w:ascii="Times New Roman" w:hAnsi="Times New Roman" w:cs="Times New Roman"/>
          <w:sz w:val="24"/>
          <w:szCs w:val="24"/>
        </w:rPr>
        <w:t xml:space="preserve"> (</w:t>
      </w:r>
      <w:proofErr w:type="spellStart"/>
      <w:r w:rsidRPr="00740D27">
        <w:rPr>
          <w:rFonts w:ascii="Times New Roman" w:hAnsi="Times New Roman" w:cs="Times New Roman"/>
          <w:i/>
          <w:sz w:val="24"/>
          <w:szCs w:val="24"/>
        </w:rPr>
        <w:t>Ascogaster</w:t>
      </w:r>
      <w:proofErr w:type="spellEnd"/>
      <w:r w:rsidRPr="00740D27">
        <w:rPr>
          <w:rFonts w:ascii="Times New Roman" w:hAnsi="Times New Roman" w:cs="Times New Roman"/>
          <w:i/>
          <w:sz w:val="24"/>
          <w:szCs w:val="24"/>
        </w:rPr>
        <w:t xml:space="preserve"> </w:t>
      </w:r>
      <w:proofErr w:type="spellStart"/>
      <w:r w:rsidRPr="00740D27">
        <w:rPr>
          <w:rFonts w:ascii="Times New Roman" w:hAnsi="Times New Roman" w:cs="Times New Roman"/>
          <w:i/>
          <w:sz w:val="24"/>
          <w:szCs w:val="24"/>
        </w:rPr>
        <w:t>quadridenata</w:t>
      </w:r>
      <w:proofErr w:type="spellEnd"/>
      <w:r w:rsidRPr="00740D27">
        <w:rPr>
          <w:rFonts w:ascii="Times New Roman" w:hAnsi="Times New Roman" w:cs="Times New Roman"/>
          <w:sz w:val="24"/>
          <w:szCs w:val="24"/>
        </w:rPr>
        <w:t xml:space="preserve"> </w:t>
      </w:r>
      <w:proofErr w:type="spellStart"/>
      <w:r w:rsidRPr="00740D27">
        <w:rPr>
          <w:rFonts w:ascii="Times New Roman" w:hAnsi="Times New Roman" w:cs="Times New Roman"/>
          <w:sz w:val="24"/>
          <w:szCs w:val="24"/>
        </w:rPr>
        <w:t>Wesmael</w:t>
      </w:r>
      <w:proofErr w:type="spellEnd"/>
      <w:r w:rsidRPr="00740D27">
        <w:rPr>
          <w:rFonts w:ascii="Times New Roman" w:hAnsi="Times New Roman" w:cs="Times New Roman"/>
          <w:sz w:val="24"/>
          <w:szCs w:val="24"/>
        </w:rPr>
        <w:t xml:space="preserve">), </w:t>
      </w:r>
      <w:proofErr w:type="spellStart"/>
      <w:r w:rsidRPr="00740D27">
        <w:rPr>
          <w:rFonts w:ascii="Times New Roman" w:hAnsi="Times New Roman" w:cs="Times New Roman"/>
          <w:sz w:val="24"/>
          <w:szCs w:val="24"/>
        </w:rPr>
        <w:t>Pteromalidi</w:t>
      </w:r>
      <w:proofErr w:type="spellEnd"/>
      <w:r w:rsidRPr="00740D27">
        <w:rPr>
          <w:rFonts w:ascii="Times New Roman" w:hAnsi="Times New Roman" w:cs="Times New Roman"/>
          <w:sz w:val="24"/>
          <w:szCs w:val="24"/>
        </w:rPr>
        <w:t xml:space="preserve"> (</w:t>
      </w:r>
      <w:proofErr w:type="spellStart"/>
      <w:r w:rsidRPr="00740D27">
        <w:rPr>
          <w:rFonts w:ascii="Times New Roman" w:hAnsi="Times New Roman" w:cs="Times New Roman"/>
          <w:i/>
          <w:sz w:val="24"/>
          <w:szCs w:val="24"/>
        </w:rPr>
        <w:t>Frigomalus</w:t>
      </w:r>
      <w:proofErr w:type="spellEnd"/>
      <w:r w:rsidRPr="00740D27">
        <w:rPr>
          <w:rFonts w:ascii="Times New Roman" w:hAnsi="Times New Roman" w:cs="Times New Roman"/>
          <w:i/>
          <w:sz w:val="24"/>
          <w:szCs w:val="24"/>
        </w:rPr>
        <w:t xml:space="preserve"> </w:t>
      </w:r>
      <w:proofErr w:type="spellStart"/>
      <w:r w:rsidRPr="00740D27">
        <w:rPr>
          <w:rFonts w:ascii="Times New Roman" w:hAnsi="Times New Roman" w:cs="Times New Roman"/>
          <w:i/>
          <w:sz w:val="24"/>
          <w:szCs w:val="24"/>
        </w:rPr>
        <w:t>chrysos</w:t>
      </w:r>
      <w:proofErr w:type="spellEnd"/>
      <w:r w:rsidRPr="00740D27">
        <w:rPr>
          <w:rFonts w:ascii="Times New Roman" w:hAnsi="Times New Roman" w:cs="Times New Roman"/>
          <w:sz w:val="24"/>
          <w:szCs w:val="24"/>
        </w:rPr>
        <w:t xml:space="preserve"> </w:t>
      </w:r>
      <w:proofErr w:type="spellStart"/>
      <w:r w:rsidRPr="00740D27">
        <w:rPr>
          <w:rFonts w:ascii="Times New Roman" w:hAnsi="Times New Roman" w:cs="Times New Roman"/>
          <w:sz w:val="24"/>
          <w:szCs w:val="24"/>
        </w:rPr>
        <w:t>Walker</w:t>
      </w:r>
      <w:proofErr w:type="spellEnd"/>
      <w:r w:rsidRPr="00740D27">
        <w:rPr>
          <w:rFonts w:ascii="Times New Roman" w:hAnsi="Times New Roman" w:cs="Times New Roman"/>
          <w:sz w:val="24"/>
          <w:szCs w:val="24"/>
        </w:rPr>
        <w:t xml:space="preserve">, </w:t>
      </w:r>
      <w:proofErr w:type="spellStart"/>
      <w:r w:rsidRPr="00740D27">
        <w:rPr>
          <w:rFonts w:ascii="Times New Roman" w:hAnsi="Times New Roman" w:cs="Times New Roman"/>
          <w:i/>
          <w:sz w:val="24"/>
          <w:szCs w:val="24"/>
        </w:rPr>
        <w:t>Dibrachys</w:t>
      </w:r>
      <w:proofErr w:type="spellEnd"/>
      <w:r w:rsidRPr="00740D27">
        <w:rPr>
          <w:rFonts w:ascii="Times New Roman" w:hAnsi="Times New Roman" w:cs="Times New Roman"/>
          <w:i/>
          <w:sz w:val="24"/>
          <w:szCs w:val="24"/>
        </w:rPr>
        <w:t xml:space="preserve"> </w:t>
      </w:r>
      <w:proofErr w:type="spellStart"/>
      <w:r w:rsidRPr="00740D27">
        <w:rPr>
          <w:rFonts w:ascii="Times New Roman" w:hAnsi="Times New Roman" w:cs="Times New Roman"/>
          <w:i/>
          <w:sz w:val="24"/>
          <w:szCs w:val="24"/>
        </w:rPr>
        <w:t>affinis</w:t>
      </w:r>
      <w:proofErr w:type="spellEnd"/>
      <w:r w:rsidRPr="00740D27">
        <w:rPr>
          <w:rFonts w:ascii="Times New Roman" w:hAnsi="Times New Roman" w:cs="Times New Roman"/>
          <w:sz w:val="24"/>
          <w:szCs w:val="24"/>
        </w:rPr>
        <w:t xml:space="preserve"> Masi) ed </w:t>
      </w:r>
      <w:proofErr w:type="spellStart"/>
      <w:r w:rsidRPr="00740D27">
        <w:rPr>
          <w:rFonts w:ascii="Times New Roman" w:hAnsi="Times New Roman" w:cs="Times New Roman"/>
          <w:sz w:val="24"/>
          <w:szCs w:val="24"/>
        </w:rPr>
        <w:t>Eulophidi</w:t>
      </w:r>
      <w:proofErr w:type="spellEnd"/>
      <w:r w:rsidRPr="00740D27">
        <w:rPr>
          <w:rFonts w:ascii="Times New Roman" w:hAnsi="Times New Roman" w:cs="Times New Roman"/>
          <w:sz w:val="24"/>
          <w:szCs w:val="24"/>
        </w:rPr>
        <w:t xml:space="preserve"> (</w:t>
      </w:r>
      <w:proofErr w:type="spellStart"/>
      <w:r w:rsidRPr="00740D27">
        <w:rPr>
          <w:rFonts w:ascii="Times New Roman" w:hAnsi="Times New Roman" w:cs="Times New Roman"/>
          <w:i/>
          <w:sz w:val="24"/>
          <w:szCs w:val="24"/>
        </w:rPr>
        <w:t>Colpoclypeus</w:t>
      </w:r>
      <w:proofErr w:type="spellEnd"/>
      <w:r w:rsidRPr="00740D27">
        <w:rPr>
          <w:rFonts w:ascii="Times New Roman" w:hAnsi="Times New Roman" w:cs="Times New Roman"/>
          <w:i/>
          <w:sz w:val="24"/>
          <w:szCs w:val="24"/>
        </w:rPr>
        <w:t xml:space="preserve"> </w:t>
      </w:r>
      <w:proofErr w:type="spellStart"/>
      <w:r w:rsidRPr="00740D27">
        <w:rPr>
          <w:rFonts w:ascii="Times New Roman" w:hAnsi="Times New Roman" w:cs="Times New Roman"/>
          <w:sz w:val="24"/>
          <w:szCs w:val="24"/>
        </w:rPr>
        <w:t>florus</w:t>
      </w:r>
      <w:proofErr w:type="spellEnd"/>
      <w:r w:rsidRPr="00740D27">
        <w:rPr>
          <w:rFonts w:ascii="Times New Roman" w:hAnsi="Times New Roman" w:cs="Times New Roman"/>
          <w:sz w:val="24"/>
          <w:szCs w:val="24"/>
        </w:rPr>
        <w:t xml:space="preserve"> (</w:t>
      </w:r>
      <w:proofErr w:type="spellStart"/>
      <w:r w:rsidRPr="00740D27">
        <w:rPr>
          <w:rFonts w:ascii="Times New Roman" w:hAnsi="Times New Roman" w:cs="Times New Roman"/>
          <w:sz w:val="24"/>
          <w:szCs w:val="24"/>
        </w:rPr>
        <w:t>Walker</w:t>
      </w:r>
      <w:proofErr w:type="spellEnd"/>
      <w:r w:rsidRPr="00740D27">
        <w:rPr>
          <w:rFonts w:ascii="Times New Roman" w:hAnsi="Times New Roman" w:cs="Times New Roman"/>
          <w:sz w:val="24"/>
          <w:szCs w:val="24"/>
        </w:rPr>
        <w:t xml:space="preserve">)) e dai Ditteri </w:t>
      </w:r>
      <w:proofErr w:type="spellStart"/>
      <w:r w:rsidRPr="00740D27">
        <w:rPr>
          <w:rFonts w:ascii="Times New Roman" w:hAnsi="Times New Roman" w:cs="Times New Roman"/>
          <w:sz w:val="24"/>
          <w:szCs w:val="24"/>
        </w:rPr>
        <w:t>Tachinidi</w:t>
      </w:r>
      <w:proofErr w:type="spellEnd"/>
      <w:r w:rsidRPr="00740D27">
        <w:rPr>
          <w:rFonts w:ascii="Times New Roman" w:hAnsi="Times New Roman" w:cs="Times New Roman"/>
          <w:sz w:val="24"/>
          <w:szCs w:val="24"/>
        </w:rPr>
        <w:t xml:space="preserve"> (</w:t>
      </w:r>
      <w:proofErr w:type="spellStart"/>
      <w:r w:rsidRPr="00740D27">
        <w:rPr>
          <w:rFonts w:ascii="Times New Roman" w:hAnsi="Times New Roman" w:cs="Times New Roman"/>
          <w:i/>
          <w:sz w:val="24"/>
          <w:szCs w:val="24"/>
        </w:rPr>
        <w:t>Phytoptera</w:t>
      </w:r>
      <w:proofErr w:type="spellEnd"/>
      <w:r w:rsidRPr="00740D27">
        <w:rPr>
          <w:rFonts w:ascii="Times New Roman" w:hAnsi="Times New Roman" w:cs="Times New Roman"/>
          <w:i/>
          <w:sz w:val="24"/>
          <w:szCs w:val="24"/>
        </w:rPr>
        <w:t xml:space="preserve"> </w:t>
      </w:r>
      <w:proofErr w:type="spellStart"/>
      <w:r w:rsidRPr="00740D27">
        <w:rPr>
          <w:rFonts w:ascii="Times New Roman" w:hAnsi="Times New Roman" w:cs="Times New Roman"/>
          <w:i/>
          <w:sz w:val="24"/>
          <w:szCs w:val="24"/>
        </w:rPr>
        <w:t>nigrina</w:t>
      </w:r>
      <w:proofErr w:type="spellEnd"/>
      <w:r w:rsidRPr="00740D27">
        <w:rPr>
          <w:rFonts w:ascii="Times New Roman" w:hAnsi="Times New Roman" w:cs="Times New Roman"/>
          <w:sz w:val="24"/>
          <w:szCs w:val="24"/>
        </w:rPr>
        <w:t xml:space="preserve"> (</w:t>
      </w:r>
      <w:proofErr w:type="spellStart"/>
      <w:r w:rsidRPr="00740D27">
        <w:rPr>
          <w:rFonts w:ascii="Times New Roman" w:hAnsi="Times New Roman" w:cs="Times New Roman"/>
          <w:sz w:val="24"/>
          <w:szCs w:val="24"/>
        </w:rPr>
        <w:t>Meighen</w:t>
      </w:r>
      <w:proofErr w:type="spellEnd"/>
      <w:r w:rsidRPr="00740D27">
        <w:rPr>
          <w:rFonts w:ascii="Times New Roman" w:hAnsi="Times New Roman" w:cs="Times New Roman"/>
          <w:sz w:val="24"/>
          <w:szCs w:val="24"/>
        </w:rPr>
        <w:t>)).</w:t>
      </w:r>
    </w:p>
    <w:p w:rsidR="00DF1FF7" w:rsidRPr="00740D27" w:rsidRDefault="00DF1FF7" w:rsidP="00DF1FF7">
      <w:pPr>
        <w:spacing w:line="360" w:lineRule="auto"/>
        <w:jc w:val="both"/>
        <w:rPr>
          <w:rFonts w:ascii="Times New Roman" w:hAnsi="Times New Roman" w:cs="Times New Roman"/>
          <w:sz w:val="24"/>
          <w:szCs w:val="24"/>
        </w:rPr>
      </w:pPr>
      <w:r w:rsidRPr="00740D27">
        <w:rPr>
          <w:rFonts w:ascii="Times New Roman" w:hAnsi="Times New Roman" w:cs="Times New Roman"/>
          <w:sz w:val="24"/>
          <w:szCs w:val="24"/>
        </w:rPr>
        <w:t xml:space="preserve">I predatori, la cui attività è di difficile quantificazione, appartengono sia agli Aracnidi, l’acaro </w:t>
      </w:r>
      <w:proofErr w:type="spellStart"/>
      <w:r w:rsidRPr="00740D27">
        <w:rPr>
          <w:rFonts w:ascii="Times New Roman" w:hAnsi="Times New Roman" w:cs="Times New Roman"/>
          <w:i/>
          <w:sz w:val="24"/>
          <w:szCs w:val="24"/>
        </w:rPr>
        <w:t>Allothrombium</w:t>
      </w:r>
      <w:proofErr w:type="spellEnd"/>
      <w:r w:rsidRPr="00740D27">
        <w:rPr>
          <w:rFonts w:ascii="Times New Roman" w:hAnsi="Times New Roman" w:cs="Times New Roman"/>
          <w:i/>
          <w:sz w:val="24"/>
          <w:szCs w:val="24"/>
        </w:rPr>
        <w:t xml:space="preserve"> </w:t>
      </w:r>
      <w:proofErr w:type="spellStart"/>
      <w:r w:rsidRPr="00740D27">
        <w:rPr>
          <w:rFonts w:ascii="Times New Roman" w:hAnsi="Times New Roman" w:cs="Times New Roman"/>
          <w:i/>
          <w:sz w:val="24"/>
          <w:szCs w:val="24"/>
        </w:rPr>
        <w:t>fuliginosum</w:t>
      </w:r>
      <w:proofErr w:type="spellEnd"/>
      <w:r w:rsidRPr="00740D27">
        <w:rPr>
          <w:rFonts w:ascii="Times New Roman" w:hAnsi="Times New Roman" w:cs="Times New Roman"/>
          <w:sz w:val="24"/>
          <w:szCs w:val="24"/>
        </w:rPr>
        <w:t xml:space="preserve"> L. e diverse specie di ragni che agli insetti come il Dittero </w:t>
      </w:r>
      <w:proofErr w:type="spellStart"/>
      <w:r w:rsidRPr="00740D27">
        <w:rPr>
          <w:rFonts w:ascii="Times New Roman" w:hAnsi="Times New Roman" w:cs="Times New Roman"/>
          <w:sz w:val="24"/>
          <w:szCs w:val="24"/>
        </w:rPr>
        <w:t>sirfide</w:t>
      </w:r>
      <w:proofErr w:type="spellEnd"/>
      <w:r w:rsidRPr="00740D27">
        <w:rPr>
          <w:rFonts w:ascii="Times New Roman" w:hAnsi="Times New Roman" w:cs="Times New Roman"/>
          <w:sz w:val="24"/>
          <w:szCs w:val="24"/>
        </w:rPr>
        <w:t xml:space="preserve"> </w:t>
      </w:r>
      <w:proofErr w:type="spellStart"/>
      <w:r w:rsidRPr="00740D27">
        <w:rPr>
          <w:rFonts w:ascii="Times New Roman" w:hAnsi="Times New Roman" w:cs="Times New Roman"/>
          <w:i/>
          <w:sz w:val="24"/>
          <w:szCs w:val="24"/>
        </w:rPr>
        <w:t>Xanthandrus</w:t>
      </w:r>
      <w:proofErr w:type="spellEnd"/>
      <w:r w:rsidRPr="00740D27">
        <w:rPr>
          <w:rFonts w:ascii="Times New Roman" w:hAnsi="Times New Roman" w:cs="Times New Roman"/>
          <w:i/>
          <w:sz w:val="24"/>
          <w:szCs w:val="24"/>
        </w:rPr>
        <w:t xml:space="preserve"> </w:t>
      </w:r>
      <w:proofErr w:type="spellStart"/>
      <w:r w:rsidRPr="00740D27">
        <w:rPr>
          <w:rFonts w:ascii="Times New Roman" w:hAnsi="Times New Roman" w:cs="Times New Roman"/>
          <w:i/>
          <w:sz w:val="24"/>
          <w:szCs w:val="24"/>
        </w:rPr>
        <w:t>comtus</w:t>
      </w:r>
      <w:proofErr w:type="spellEnd"/>
      <w:r w:rsidRPr="00740D27">
        <w:rPr>
          <w:rFonts w:ascii="Times New Roman" w:hAnsi="Times New Roman" w:cs="Times New Roman"/>
          <w:sz w:val="24"/>
          <w:szCs w:val="24"/>
        </w:rPr>
        <w:t xml:space="preserve"> (</w:t>
      </w:r>
      <w:proofErr w:type="spellStart"/>
      <w:r w:rsidRPr="00740D27">
        <w:rPr>
          <w:rFonts w:ascii="Times New Roman" w:hAnsi="Times New Roman" w:cs="Times New Roman"/>
          <w:sz w:val="24"/>
          <w:szCs w:val="24"/>
        </w:rPr>
        <w:t>Harr</w:t>
      </w:r>
      <w:proofErr w:type="spellEnd"/>
      <w:r w:rsidRPr="00740D27">
        <w:rPr>
          <w:rFonts w:ascii="Times New Roman" w:hAnsi="Times New Roman" w:cs="Times New Roman"/>
          <w:sz w:val="24"/>
          <w:szCs w:val="24"/>
        </w:rPr>
        <w:t xml:space="preserve">.), il Neurottero </w:t>
      </w:r>
      <w:proofErr w:type="spellStart"/>
      <w:r w:rsidRPr="00740D27">
        <w:rPr>
          <w:rFonts w:ascii="Times New Roman" w:hAnsi="Times New Roman" w:cs="Times New Roman"/>
          <w:i/>
          <w:sz w:val="24"/>
          <w:szCs w:val="24"/>
        </w:rPr>
        <w:t>Chrysoperla</w:t>
      </w:r>
      <w:proofErr w:type="spellEnd"/>
      <w:r w:rsidRPr="00740D27">
        <w:rPr>
          <w:rFonts w:ascii="Times New Roman" w:hAnsi="Times New Roman" w:cs="Times New Roman"/>
          <w:i/>
          <w:sz w:val="24"/>
          <w:szCs w:val="24"/>
        </w:rPr>
        <w:t xml:space="preserve"> carnea</w:t>
      </w:r>
      <w:r w:rsidRPr="00740D27">
        <w:rPr>
          <w:rFonts w:ascii="Times New Roman" w:hAnsi="Times New Roman" w:cs="Times New Roman"/>
          <w:sz w:val="24"/>
          <w:szCs w:val="24"/>
        </w:rPr>
        <w:t xml:space="preserve"> (</w:t>
      </w:r>
      <w:proofErr w:type="spellStart"/>
      <w:r w:rsidRPr="00740D27">
        <w:rPr>
          <w:rFonts w:ascii="Times New Roman" w:hAnsi="Times New Roman" w:cs="Times New Roman"/>
          <w:sz w:val="24"/>
          <w:szCs w:val="24"/>
        </w:rPr>
        <w:t>Stephens</w:t>
      </w:r>
      <w:proofErr w:type="spellEnd"/>
      <w:r w:rsidRPr="00740D27">
        <w:rPr>
          <w:rFonts w:ascii="Times New Roman" w:hAnsi="Times New Roman" w:cs="Times New Roman"/>
          <w:sz w:val="24"/>
          <w:szCs w:val="24"/>
        </w:rPr>
        <w:t xml:space="preserve">), nonché la nota </w:t>
      </w:r>
      <w:r w:rsidRPr="00740D27">
        <w:rPr>
          <w:rFonts w:ascii="Times New Roman" w:hAnsi="Times New Roman" w:cs="Times New Roman"/>
          <w:i/>
          <w:sz w:val="24"/>
          <w:szCs w:val="24"/>
        </w:rPr>
        <w:t xml:space="preserve">Coccinella </w:t>
      </w:r>
      <w:proofErr w:type="spellStart"/>
      <w:r w:rsidRPr="00740D27">
        <w:rPr>
          <w:rFonts w:ascii="Times New Roman" w:hAnsi="Times New Roman" w:cs="Times New Roman"/>
          <w:i/>
          <w:sz w:val="24"/>
          <w:szCs w:val="24"/>
        </w:rPr>
        <w:t>septempunctata</w:t>
      </w:r>
      <w:proofErr w:type="spellEnd"/>
      <w:r w:rsidRPr="00740D27">
        <w:rPr>
          <w:rFonts w:ascii="Times New Roman" w:hAnsi="Times New Roman" w:cs="Times New Roman"/>
          <w:sz w:val="24"/>
          <w:szCs w:val="24"/>
        </w:rPr>
        <w:t xml:space="preserve"> L. Tra i patogeni vi si annoverano funghi (</w:t>
      </w:r>
      <w:proofErr w:type="spellStart"/>
      <w:r w:rsidRPr="00740D27">
        <w:rPr>
          <w:rFonts w:ascii="Times New Roman" w:hAnsi="Times New Roman" w:cs="Times New Roman"/>
          <w:i/>
          <w:sz w:val="24"/>
          <w:szCs w:val="24"/>
        </w:rPr>
        <w:t>Paecilomyces</w:t>
      </w:r>
      <w:proofErr w:type="spellEnd"/>
      <w:r w:rsidRPr="00740D27">
        <w:rPr>
          <w:rFonts w:ascii="Times New Roman" w:hAnsi="Times New Roman" w:cs="Times New Roman"/>
          <w:i/>
          <w:sz w:val="24"/>
          <w:szCs w:val="24"/>
        </w:rPr>
        <w:t xml:space="preserve"> </w:t>
      </w:r>
      <w:proofErr w:type="spellStart"/>
      <w:r w:rsidRPr="00740D27">
        <w:rPr>
          <w:rFonts w:ascii="Times New Roman" w:hAnsi="Times New Roman" w:cs="Times New Roman"/>
          <w:i/>
          <w:sz w:val="24"/>
          <w:szCs w:val="24"/>
        </w:rPr>
        <w:t>farinosus</w:t>
      </w:r>
      <w:proofErr w:type="spellEnd"/>
      <w:r w:rsidRPr="00740D27">
        <w:rPr>
          <w:rFonts w:ascii="Times New Roman" w:hAnsi="Times New Roman" w:cs="Times New Roman"/>
          <w:sz w:val="24"/>
          <w:szCs w:val="24"/>
        </w:rPr>
        <w:t xml:space="preserve"> (</w:t>
      </w:r>
      <w:proofErr w:type="spellStart"/>
      <w:r w:rsidRPr="00740D27">
        <w:rPr>
          <w:rFonts w:ascii="Times New Roman" w:hAnsi="Times New Roman" w:cs="Times New Roman"/>
          <w:sz w:val="24"/>
          <w:szCs w:val="24"/>
        </w:rPr>
        <w:t>Holm</w:t>
      </w:r>
      <w:proofErr w:type="spellEnd"/>
      <w:r w:rsidRPr="00740D27">
        <w:rPr>
          <w:rFonts w:ascii="Times New Roman" w:hAnsi="Times New Roman" w:cs="Times New Roman"/>
          <w:sz w:val="24"/>
          <w:szCs w:val="24"/>
        </w:rPr>
        <w:t xml:space="preserve">: Fr) </w:t>
      </w:r>
      <w:proofErr w:type="spellStart"/>
      <w:r w:rsidRPr="00740D27">
        <w:rPr>
          <w:rFonts w:ascii="Times New Roman" w:hAnsi="Times New Roman" w:cs="Times New Roman"/>
          <w:sz w:val="24"/>
          <w:szCs w:val="24"/>
        </w:rPr>
        <w:t>Brown</w:t>
      </w:r>
      <w:proofErr w:type="spellEnd"/>
      <w:r w:rsidRPr="00740D27">
        <w:rPr>
          <w:rFonts w:ascii="Times New Roman" w:hAnsi="Times New Roman" w:cs="Times New Roman"/>
          <w:sz w:val="24"/>
          <w:szCs w:val="24"/>
        </w:rPr>
        <w:t xml:space="preserve"> &amp; Smith), protozoi (</w:t>
      </w:r>
      <w:proofErr w:type="spellStart"/>
      <w:r w:rsidRPr="00740D27">
        <w:rPr>
          <w:rFonts w:ascii="Times New Roman" w:hAnsi="Times New Roman" w:cs="Times New Roman"/>
          <w:i/>
          <w:sz w:val="24"/>
          <w:szCs w:val="24"/>
        </w:rPr>
        <w:t>Pleistophora</w:t>
      </w:r>
      <w:proofErr w:type="spellEnd"/>
      <w:r w:rsidRPr="00740D27">
        <w:rPr>
          <w:rFonts w:ascii="Times New Roman" w:hAnsi="Times New Roman" w:cs="Times New Roman"/>
          <w:i/>
          <w:sz w:val="24"/>
          <w:szCs w:val="24"/>
        </w:rPr>
        <w:t xml:space="preserve"> </w:t>
      </w:r>
      <w:proofErr w:type="spellStart"/>
      <w:r w:rsidRPr="00740D27">
        <w:rPr>
          <w:rFonts w:ascii="Times New Roman" w:hAnsi="Times New Roman" w:cs="Times New Roman"/>
          <w:i/>
          <w:sz w:val="24"/>
          <w:szCs w:val="24"/>
        </w:rPr>
        <w:t>legeri</w:t>
      </w:r>
      <w:proofErr w:type="spellEnd"/>
      <w:r w:rsidRPr="00740D27">
        <w:rPr>
          <w:rFonts w:ascii="Times New Roman" w:hAnsi="Times New Roman" w:cs="Times New Roman"/>
          <w:sz w:val="24"/>
          <w:szCs w:val="24"/>
        </w:rPr>
        <w:t xml:space="preserve"> (</w:t>
      </w:r>
      <w:proofErr w:type="spellStart"/>
      <w:r w:rsidRPr="00740D27">
        <w:rPr>
          <w:rFonts w:ascii="Times New Roman" w:hAnsi="Times New Roman" w:cs="Times New Roman"/>
          <w:sz w:val="24"/>
          <w:szCs w:val="24"/>
        </w:rPr>
        <w:t>Paillot</w:t>
      </w:r>
      <w:proofErr w:type="spellEnd"/>
      <w:r w:rsidRPr="00740D27">
        <w:rPr>
          <w:rFonts w:ascii="Times New Roman" w:hAnsi="Times New Roman" w:cs="Times New Roman"/>
          <w:sz w:val="24"/>
          <w:szCs w:val="24"/>
        </w:rPr>
        <w:t>)), virus (</w:t>
      </w:r>
      <w:proofErr w:type="spellStart"/>
      <w:r w:rsidRPr="00740D27">
        <w:rPr>
          <w:rFonts w:ascii="Times New Roman" w:hAnsi="Times New Roman" w:cs="Times New Roman"/>
          <w:i/>
          <w:sz w:val="24"/>
          <w:szCs w:val="24"/>
        </w:rPr>
        <w:t>Cytoplasmic</w:t>
      </w:r>
      <w:proofErr w:type="spellEnd"/>
      <w:r w:rsidRPr="00740D27">
        <w:rPr>
          <w:rFonts w:ascii="Times New Roman" w:hAnsi="Times New Roman" w:cs="Times New Roman"/>
          <w:i/>
          <w:sz w:val="24"/>
          <w:szCs w:val="24"/>
        </w:rPr>
        <w:t xml:space="preserve"> </w:t>
      </w:r>
      <w:proofErr w:type="spellStart"/>
      <w:r w:rsidRPr="00740D27">
        <w:rPr>
          <w:rFonts w:ascii="Times New Roman" w:hAnsi="Times New Roman" w:cs="Times New Roman"/>
          <w:i/>
          <w:sz w:val="24"/>
          <w:szCs w:val="24"/>
        </w:rPr>
        <w:t>poleydrosis</w:t>
      </w:r>
      <w:proofErr w:type="spellEnd"/>
      <w:r w:rsidRPr="00740D27">
        <w:rPr>
          <w:rFonts w:ascii="Times New Roman" w:hAnsi="Times New Roman" w:cs="Times New Roman"/>
          <w:i/>
          <w:sz w:val="24"/>
          <w:szCs w:val="24"/>
        </w:rPr>
        <w:t xml:space="preserve"> Virus</w:t>
      </w:r>
      <w:r w:rsidRPr="00740D27">
        <w:rPr>
          <w:rFonts w:ascii="Times New Roman" w:hAnsi="Times New Roman" w:cs="Times New Roman"/>
          <w:sz w:val="24"/>
          <w:szCs w:val="24"/>
        </w:rPr>
        <w:t xml:space="preserve"> (CPV)). L’azione dei </w:t>
      </w:r>
      <w:proofErr w:type="spellStart"/>
      <w:r w:rsidRPr="00740D27">
        <w:rPr>
          <w:rFonts w:ascii="Times New Roman" w:hAnsi="Times New Roman" w:cs="Times New Roman"/>
          <w:sz w:val="24"/>
          <w:szCs w:val="24"/>
        </w:rPr>
        <w:t>parassitoidi</w:t>
      </w:r>
      <w:proofErr w:type="spellEnd"/>
      <w:r w:rsidRPr="00740D27">
        <w:rPr>
          <w:rFonts w:ascii="Times New Roman" w:hAnsi="Times New Roman" w:cs="Times New Roman"/>
          <w:sz w:val="24"/>
          <w:szCs w:val="24"/>
        </w:rPr>
        <w:t xml:space="preserve">, che sono i più attivi su larve e crisalidi della terza generazione  è, dunque, sostenuta da predatori e patogeni, che agiscono principalmente sugli stadi giovanili durante il periodo primaverile (Marchesini e Dalla </w:t>
      </w:r>
      <w:proofErr w:type="spellStart"/>
      <w:r w:rsidRPr="00740D27">
        <w:rPr>
          <w:rFonts w:ascii="Times New Roman" w:hAnsi="Times New Roman" w:cs="Times New Roman"/>
          <w:sz w:val="24"/>
          <w:szCs w:val="24"/>
        </w:rPr>
        <w:t>Montà</w:t>
      </w:r>
      <w:proofErr w:type="spellEnd"/>
      <w:r w:rsidRPr="00740D27">
        <w:rPr>
          <w:rFonts w:ascii="Times New Roman" w:hAnsi="Times New Roman" w:cs="Times New Roman"/>
          <w:sz w:val="24"/>
          <w:szCs w:val="24"/>
        </w:rPr>
        <w:t>, 1998).</w:t>
      </w:r>
    </w:p>
    <w:p w:rsidR="00DF1FF7" w:rsidRPr="00740D27" w:rsidRDefault="00DF1FF7" w:rsidP="00DF1FF7">
      <w:pPr>
        <w:pStyle w:val="Titolo3"/>
        <w:numPr>
          <w:ilvl w:val="0"/>
          <w:numId w:val="9"/>
        </w:numPr>
        <w:spacing w:after="120" w:line="360" w:lineRule="auto"/>
        <w:ind w:left="567" w:hanging="567"/>
        <w:rPr>
          <w:rFonts w:ascii="Times New Roman" w:hAnsi="Times New Roman" w:cs="Times New Roman"/>
          <w:sz w:val="28"/>
          <w:szCs w:val="28"/>
        </w:rPr>
      </w:pPr>
      <w:r w:rsidRPr="00740D27">
        <w:rPr>
          <w:rFonts w:ascii="Times New Roman" w:hAnsi="Times New Roman" w:cs="Times New Roman"/>
          <w:sz w:val="28"/>
          <w:szCs w:val="28"/>
        </w:rPr>
        <w:lastRenderedPageBreak/>
        <w:t xml:space="preserve">OTA e funghi </w:t>
      </w:r>
      <w:proofErr w:type="spellStart"/>
      <w:r w:rsidRPr="00740D27">
        <w:rPr>
          <w:rFonts w:ascii="Times New Roman" w:hAnsi="Times New Roman" w:cs="Times New Roman"/>
          <w:sz w:val="28"/>
          <w:szCs w:val="28"/>
        </w:rPr>
        <w:t>ocratossigeni</w:t>
      </w:r>
      <w:proofErr w:type="spellEnd"/>
      <w:r w:rsidRPr="00740D27">
        <w:rPr>
          <w:rFonts w:ascii="Times New Roman" w:hAnsi="Times New Roman" w:cs="Times New Roman"/>
          <w:sz w:val="28"/>
          <w:szCs w:val="28"/>
        </w:rPr>
        <w:t xml:space="preserve"> associati alla vite</w:t>
      </w:r>
    </w:p>
    <w:p w:rsidR="00DF1FF7" w:rsidRPr="00740D27" w:rsidRDefault="00DF1FF7" w:rsidP="00DF1FF7">
      <w:pPr>
        <w:spacing w:after="0" w:line="360" w:lineRule="auto"/>
        <w:jc w:val="both"/>
        <w:rPr>
          <w:rFonts w:ascii="Times New Roman" w:hAnsi="Times New Roman" w:cs="Times New Roman"/>
          <w:sz w:val="24"/>
          <w:szCs w:val="24"/>
        </w:rPr>
      </w:pPr>
      <w:r w:rsidRPr="00740D27">
        <w:rPr>
          <w:rFonts w:ascii="Times New Roman" w:hAnsi="Times New Roman" w:cs="Times New Roman"/>
          <w:sz w:val="24"/>
          <w:szCs w:val="24"/>
        </w:rPr>
        <w:t xml:space="preserve">Come già accennato, la dannosità di </w:t>
      </w:r>
      <w:r w:rsidRPr="00740D27">
        <w:rPr>
          <w:rFonts w:ascii="Times New Roman" w:hAnsi="Times New Roman" w:cs="Times New Roman"/>
          <w:i/>
          <w:sz w:val="24"/>
          <w:szCs w:val="24"/>
        </w:rPr>
        <w:t xml:space="preserve">L. </w:t>
      </w:r>
      <w:proofErr w:type="spellStart"/>
      <w:r w:rsidRPr="00740D27">
        <w:rPr>
          <w:rFonts w:ascii="Times New Roman" w:hAnsi="Times New Roman" w:cs="Times New Roman"/>
          <w:i/>
          <w:sz w:val="24"/>
          <w:szCs w:val="24"/>
        </w:rPr>
        <w:t>botrana</w:t>
      </w:r>
      <w:proofErr w:type="spellEnd"/>
      <w:r w:rsidRPr="00740D27">
        <w:rPr>
          <w:rFonts w:ascii="Times New Roman" w:hAnsi="Times New Roman" w:cs="Times New Roman"/>
          <w:i/>
          <w:sz w:val="24"/>
          <w:szCs w:val="24"/>
        </w:rPr>
        <w:t xml:space="preserve"> </w:t>
      </w:r>
      <w:r w:rsidRPr="00740D27">
        <w:rPr>
          <w:rFonts w:ascii="Times New Roman" w:hAnsi="Times New Roman" w:cs="Times New Roman"/>
          <w:sz w:val="24"/>
          <w:szCs w:val="24"/>
        </w:rPr>
        <w:t>è fortemente legata alla presenza di muffe, in quanto, come noto, l’insetto ne favorisce il diffondersi sul grappolo. Riguardo lo sviluppo della muffa grigia, di cui già discusso, il problema riguarda il fatto che la sua presenza determina un decadimento del prodotto, dovuto a una forte modificazione delle sue proprietà organolettiche, caratteristica che si può riscontrare anche nel vino ottenuto da tali uve.</w:t>
      </w:r>
    </w:p>
    <w:p w:rsidR="00DF1FF7" w:rsidRPr="00740D27" w:rsidRDefault="00DF1FF7" w:rsidP="00DF1FF7">
      <w:pPr>
        <w:spacing w:after="0" w:line="360" w:lineRule="auto"/>
        <w:jc w:val="both"/>
        <w:rPr>
          <w:rFonts w:ascii="Times New Roman" w:hAnsi="Times New Roman" w:cs="Times New Roman"/>
          <w:sz w:val="24"/>
          <w:szCs w:val="24"/>
        </w:rPr>
      </w:pPr>
      <w:r w:rsidRPr="00740D27">
        <w:rPr>
          <w:rFonts w:ascii="Times New Roman" w:hAnsi="Times New Roman" w:cs="Times New Roman"/>
          <w:sz w:val="24"/>
          <w:szCs w:val="24"/>
        </w:rPr>
        <w:t xml:space="preserve">Non meno preoccupante è il danno provocato da un’altra tipologia di muffe, appartenenti ai generi </w:t>
      </w:r>
      <w:proofErr w:type="spellStart"/>
      <w:r w:rsidRPr="00740D27">
        <w:rPr>
          <w:rFonts w:ascii="Times New Roman" w:hAnsi="Times New Roman" w:cs="Times New Roman"/>
          <w:i/>
          <w:sz w:val="24"/>
          <w:szCs w:val="24"/>
        </w:rPr>
        <w:t>Aspergillus</w:t>
      </w:r>
      <w:proofErr w:type="spellEnd"/>
      <w:r w:rsidRPr="00740D27">
        <w:rPr>
          <w:rFonts w:ascii="Times New Roman" w:hAnsi="Times New Roman" w:cs="Times New Roman"/>
          <w:i/>
          <w:sz w:val="24"/>
          <w:szCs w:val="24"/>
        </w:rPr>
        <w:t xml:space="preserve"> </w:t>
      </w:r>
      <w:r w:rsidRPr="00740D27">
        <w:rPr>
          <w:rFonts w:ascii="Times New Roman" w:hAnsi="Times New Roman" w:cs="Times New Roman"/>
          <w:sz w:val="24"/>
          <w:szCs w:val="24"/>
        </w:rPr>
        <w:t>e</w:t>
      </w:r>
      <w:r w:rsidRPr="00740D27">
        <w:rPr>
          <w:rFonts w:ascii="Times New Roman" w:hAnsi="Times New Roman" w:cs="Times New Roman"/>
          <w:i/>
          <w:sz w:val="24"/>
          <w:szCs w:val="24"/>
        </w:rPr>
        <w:t xml:space="preserve"> </w:t>
      </w:r>
      <w:proofErr w:type="spellStart"/>
      <w:r w:rsidRPr="00740D27">
        <w:rPr>
          <w:rFonts w:ascii="Times New Roman" w:hAnsi="Times New Roman" w:cs="Times New Roman"/>
          <w:i/>
          <w:sz w:val="24"/>
          <w:szCs w:val="24"/>
        </w:rPr>
        <w:t>Penicillium</w:t>
      </w:r>
      <w:proofErr w:type="spellEnd"/>
      <w:r w:rsidRPr="00740D27">
        <w:rPr>
          <w:rFonts w:ascii="Times New Roman" w:hAnsi="Times New Roman" w:cs="Times New Roman"/>
          <w:i/>
          <w:sz w:val="24"/>
          <w:szCs w:val="24"/>
        </w:rPr>
        <w:t xml:space="preserve">, </w:t>
      </w:r>
      <w:r w:rsidRPr="00740D27">
        <w:rPr>
          <w:rFonts w:ascii="Times New Roman" w:hAnsi="Times New Roman" w:cs="Times New Roman"/>
          <w:sz w:val="24"/>
          <w:szCs w:val="24"/>
        </w:rPr>
        <w:t xml:space="preserve">il cui danno è di carattere sanitario, in quanto sono responsabili della produzione sull’uva di </w:t>
      </w:r>
      <w:proofErr w:type="spellStart"/>
      <w:r w:rsidRPr="00740D27">
        <w:rPr>
          <w:rFonts w:ascii="Times New Roman" w:hAnsi="Times New Roman" w:cs="Times New Roman"/>
          <w:sz w:val="24"/>
          <w:szCs w:val="24"/>
        </w:rPr>
        <w:t>ocratossina</w:t>
      </w:r>
      <w:proofErr w:type="spellEnd"/>
      <w:r w:rsidRPr="00740D27">
        <w:rPr>
          <w:rFonts w:ascii="Times New Roman" w:hAnsi="Times New Roman" w:cs="Times New Roman"/>
          <w:sz w:val="24"/>
          <w:szCs w:val="24"/>
        </w:rPr>
        <w:t xml:space="preserve"> A, una micotossina fortemente tossica per l’uomo. Anche in questo caso, la presenza della tossina - e il danno da essa provocato - si mantiene nel prodotto trasformato.</w:t>
      </w:r>
    </w:p>
    <w:p w:rsidR="00DF1FF7" w:rsidRPr="00740D27" w:rsidRDefault="00DF1FF7" w:rsidP="00DF1FF7">
      <w:pPr>
        <w:spacing w:after="0" w:line="360" w:lineRule="auto"/>
        <w:jc w:val="both"/>
        <w:rPr>
          <w:rFonts w:ascii="Times New Roman" w:hAnsi="Times New Roman" w:cs="Times New Roman"/>
          <w:sz w:val="24"/>
          <w:szCs w:val="24"/>
        </w:rPr>
      </w:pPr>
      <w:r w:rsidRPr="00740D27">
        <w:rPr>
          <w:rFonts w:ascii="Times New Roman" w:hAnsi="Times New Roman" w:cs="Times New Roman"/>
          <w:sz w:val="24"/>
          <w:szCs w:val="24"/>
        </w:rPr>
        <w:t xml:space="preserve">Intorno alla metà degli anni ’90, indagini condotte in Svizzera su campioni di vino e succhi d’uva, di diversa provenienza, hanno consentito di segnalare, per la prima volta, la presenza di </w:t>
      </w:r>
      <w:proofErr w:type="spellStart"/>
      <w:r w:rsidRPr="00740D27">
        <w:rPr>
          <w:rFonts w:ascii="Times New Roman" w:hAnsi="Times New Roman" w:cs="Times New Roman"/>
          <w:sz w:val="24"/>
          <w:szCs w:val="24"/>
        </w:rPr>
        <w:t>ocratossina</w:t>
      </w:r>
      <w:proofErr w:type="spellEnd"/>
      <w:r w:rsidRPr="00740D27">
        <w:rPr>
          <w:rFonts w:ascii="Times New Roman" w:hAnsi="Times New Roman" w:cs="Times New Roman"/>
          <w:sz w:val="24"/>
          <w:szCs w:val="24"/>
        </w:rPr>
        <w:t xml:space="preserve"> A (OTA) (</w:t>
      </w:r>
      <w:proofErr w:type="spellStart"/>
      <w:r w:rsidRPr="00740D27">
        <w:rPr>
          <w:rFonts w:ascii="Times New Roman" w:hAnsi="Times New Roman" w:cs="Times New Roman"/>
          <w:sz w:val="24"/>
          <w:szCs w:val="24"/>
        </w:rPr>
        <w:t>Zimmerli</w:t>
      </w:r>
      <w:proofErr w:type="spellEnd"/>
      <w:r w:rsidRPr="00740D27">
        <w:rPr>
          <w:rFonts w:ascii="Times New Roman" w:hAnsi="Times New Roman" w:cs="Times New Roman"/>
          <w:sz w:val="24"/>
          <w:szCs w:val="24"/>
        </w:rPr>
        <w:t xml:space="preserve"> e Dick, 1996).</w:t>
      </w:r>
    </w:p>
    <w:p w:rsidR="00DF1FF7" w:rsidRPr="00740D27" w:rsidRDefault="00DF1FF7" w:rsidP="00DF1FF7">
      <w:pPr>
        <w:spacing w:after="0" w:line="360" w:lineRule="auto"/>
        <w:jc w:val="both"/>
        <w:rPr>
          <w:rFonts w:ascii="Times New Roman" w:hAnsi="Times New Roman" w:cs="Times New Roman"/>
          <w:sz w:val="24"/>
          <w:szCs w:val="24"/>
        </w:rPr>
      </w:pPr>
      <w:r w:rsidRPr="00740D27">
        <w:rPr>
          <w:rFonts w:ascii="Times New Roman" w:hAnsi="Times New Roman" w:cs="Times New Roman"/>
          <w:sz w:val="24"/>
          <w:szCs w:val="24"/>
        </w:rPr>
        <w:t>I numerosi monitoraggi che hanno seguito questa prima segnalazione sono stati condotti principalmente nelle aree viticole europee e in parte del nord Africa. I risultati disponibili sono solo indicativi, ma ciò che comunque emerge è una differenza tra le aree geografiche, con un gradiente</w:t>
      </w:r>
      <w:r w:rsidRPr="00740D27">
        <w:rPr>
          <w:rFonts w:ascii="Times New Roman" w:hAnsi="Times New Roman" w:cs="Times New Roman"/>
          <w:sz w:val="28"/>
        </w:rPr>
        <w:t xml:space="preserve"> </w:t>
      </w:r>
      <w:r w:rsidRPr="00740D27">
        <w:rPr>
          <w:rFonts w:ascii="Times New Roman" w:hAnsi="Times New Roman" w:cs="Times New Roman"/>
          <w:sz w:val="24"/>
          <w:szCs w:val="24"/>
        </w:rPr>
        <w:t>positivo nord-sud (</w:t>
      </w:r>
      <w:proofErr w:type="spellStart"/>
      <w:r w:rsidRPr="00740D27">
        <w:rPr>
          <w:rFonts w:ascii="Times New Roman" w:hAnsi="Times New Roman" w:cs="Times New Roman"/>
          <w:sz w:val="24"/>
          <w:szCs w:val="24"/>
        </w:rPr>
        <w:t>Battilani</w:t>
      </w:r>
      <w:proofErr w:type="spellEnd"/>
      <w:r w:rsidRPr="00740D27">
        <w:rPr>
          <w:rFonts w:ascii="Times New Roman" w:hAnsi="Times New Roman" w:cs="Times New Roman"/>
          <w:sz w:val="24"/>
          <w:szCs w:val="24"/>
        </w:rPr>
        <w:t xml:space="preserve"> </w:t>
      </w:r>
      <w:proofErr w:type="spellStart"/>
      <w:r w:rsidRPr="00740D27">
        <w:rPr>
          <w:rFonts w:ascii="Times New Roman" w:hAnsi="Times New Roman" w:cs="Times New Roman"/>
          <w:i/>
          <w:iCs/>
          <w:sz w:val="24"/>
          <w:szCs w:val="24"/>
        </w:rPr>
        <w:t>et</w:t>
      </w:r>
      <w:proofErr w:type="spellEnd"/>
      <w:r w:rsidRPr="00740D27">
        <w:rPr>
          <w:rFonts w:ascii="Times New Roman" w:hAnsi="Times New Roman" w:cs="Times New Roman"/>
          <w:i/>
          <w:iCs/>
          <w:sz w:val="24"/>
          <w:szCs w:val="24"/>
        </w:rPr>
        <w:t xml:space="preserve"> al</w:t>
      </w:r>
      <w:r w:rsidRPr="00740D27">
        <w:rPr>
          <w:rFonts w:ascii="Times New Roman" w:hAnsi="Times New Roman" w:cs="Times New Roman"/>
          <w:sz w:val="24"/>
          <w:szCs w:val="24"/>
        </w:rPr>
        <w:t>, 2004). L’</w:t>
      </w:r>
      <w:proofErr w:type="spellStart"/>
      <w:r w:rsidRPr="00740D27">
        <w:rPr>
          <w:rFonts w:ascii="Times New Roman" w:hAnsi="Times New Roman" w:cs="Times New Roman"/>
          <w:sz w:val="24"/>
          <w:szCs w:val="24"/>
        </w:rPr>
        <w:t>ocratossina</w:t>
      </w:r>
      <w:proofErr w:type="spellEnd"/>
      <w:r w:rsidRPr="00740D27">
        <w:rPr>
          <w:rFonts w:ascii="Times New Roman" w:hAnsi="Times New Roman" w:cs="Times New Roman"/>
          <w:sz w:val="24"/>
          <w:szCs w:val="24"/>
        </w:rPr>
        <w:t xml:space="preserve"> risulta, al momento, l’unica micotossina segnalata nell’uva e nei suoi derivati. L’</w:t>
      </w:r>
      <w:proofErr w:type="spellStart"/>
      <w:r w:rsidRPr="00740D27">
        <w:rPr>
          <w:rFonts w:ascii="Times New Roman" w:hAnsi="Times New Roman" w:cs="Times New Roman"/>
          <w:sz w:val="24"/>
          <w:szCs w:val="24"/>
        </w:rPr>
        <w:t>ocratossina</w:t>
      </w:r>
      <w:proofErr w:type="spellEnd"/>
      <w:r w:rsidRPr="00740D27">
        <w:rPr>
          <w:rFonts w:ascii="Times New Roman" w:hAnsi="Times New Roman" w:cs="Times New Roman"/>
          <w:sz w:val="24"/>
          <w:szCs w:val="24"/>
        </w:rPr>
        <w:t xml:space="preserve"> A è quella presente con maggiore frequenza, sebbene siano state riscontrate tracce di </w:t>
      </w:r>
      <w:proofErr w:type="spellStart"/>
      <w:r w:rsidRPr="00740D27">
        <w:rPr>
          <w:rFonts w:ascii="Times New Roman" w:hAnsi="Times New Roman" w:cs="Times New Roman"/>
          <w:sz w:val="24"/>
          <w:szCs w:val="24"/>
        </w:rPr>
        <w:t>ocratossina</w:t>
      </w:r>
      <w:proofErr w:type="spellEnd"/>
      <w:r w:rsidRPr="00740D27">
        <w:rPr>
          <w:rFonts w:ascii="Times New Roman" w:hAnsi="Times New Roman" w:cs="Times New Roman"/>
          <w:sz w:val="24"/>
          <w:szCs w:val="24"/>
        </w:rPr>
        <w:t xml:space="preserve"> C in campioni di vino rosso. </w:t>
      </w:r>
    </w:p>
    <w:p w:rsidR="00DF1FF7" w:rsidRPr="00740D27" w:rsidRDefault="00DF1FF7" w:rsidP="00DF1FF7">
      <w:pPr>
        <w:spacing w:after="0" w:line="360" w:lineRule="auto"/>
        <w:jc w:val="both"/>
        <w:rPr>
          <w:rFonts w:ascii="Times New Roman" w:hAnsi="Times New Roman" w:cs="Times New Roman"/>
          <w:sz w:val="24"/>
          <w:szCs w:val="24"/>
        </w:rPr>
      </w:pPr>
      <w:r w:rsidRPr="00740D27">
        <w:rPr>
          <w:rFonts w:ascii="Times New Roman" w:hAnsi="Times New Roman" w:cs="Times New Roman"/>
          <w:sz w:val="24"/>
        </w:rPr>
        <w:t>U</w:t>
      </w:r>
      <w:r w:rsidRPr="00740D27">
        <w:rPr>
          <w:rFonts w:ascii="Times New Roman" w:hAnsi="Times New Roman" w:cs="Times New Roman"/>
          <w:sz w:val="24"/>
          <w:szCs w:val="24"/>
        </w:rPr>
        <w:t>lteriori studi hanno considerato più attentamente i funghi responsabili della sintesi di queste tossine, per meglio discriminare i punti critici per la contaminazione di uva e vino.</w:t>
      </w:r>
    </w:p>
    <w:p w:rsidR="00DF1FF7" w:rsidRPr="00740D27" w:rsidRDefault="00DF1FF7" w:rsidP="00DF1FF7">
      <w:pPr>
        <w:spacing w:after="0" w:line="360" w:lineRule="auto"/>
        <w:jc w:val="both"/>
        <w:rPr>
          <w:rFonts w:ascii="Times New Roman" w:hAnsi="Times New Roman" w:cs="Times New Roman"/>
          <w:sz w:val="24"/>
          <w:szCs w:val="24"/>
        </w:rPr>
      </w:pPr>
      <w:r w:rsidRPr="00740D27">
        <w:rPr>
          <w:rFonts w:ascii="Times New Roman" w:hAnsi="Times New Roman" w:cs="Times New Roman"/>
          <w:sz w:val="24"/>
          <w:szCs w:val="24"/>
        </w:rPr>
        <w:t>Le zone di produzione vinicola più colpite sono al momento il sud Italia, il sud della Spagna e della Francia. Quanto all'origine del problema, sembrano da escludere motivi legati all'igiene in cantina, mentre è più probabile una causalità legata alla sanità delle uve.</w:t>
      </w:r>
    </w:p>
    <w:p w:rsidR="00DF1FF7" w:rsidRPr="00740D27" w:rsidRDefault="00DF1FF7" w:rsidP="00DF1FF7">
      <w:pPr>
        <w:pStyle w:val="Rientrocorpodeltesto"/>
        <w:spacing w:line="360" w:lineRule="auto"/>
        <w:ind w:left="0"/>
        <w:rPr>
          <w:sz w:val="24"/>
        </w:rPr>
      </w:pPr>
      <w:r w:rsidRPr="00740D27">
        <w:rPr>
          <w:sz w:val="24"/>
        </w:rPr>
        <w:t>L’</w:t>
      </w:r>
      <w:proofErr w:type="spellStart"/>
      <w:r w:rsidRPr="00740D27">
        <w:rPr>
          <w:sz w:val="24"/>
        </w:rPr>
        <w:t>ocratossina</w:t>
      </w:r>
      <w:proofErr w:type="spellEnd"/>
      <w:r w:rsidRPr="00740D27">
        <w:rPr>
          <w:sz w:val="24"/>
        </w:rPr>
        <w:t xml:space="preserve"> A è stata isolata nel </w:t>
      </w:r>
      <w:smartTag w:uri="urn:schemas-microsoft-com:office:smarttags" w:element="metricconverter">
        <w:smartTagPr>
          <w:attr w:name="ProductID" w:val="1965 in"/>
        </w:smartTagPr>
        <w:r w:rsidRPr="00740D27">
          <w:rPr>
            <w:sz w:val="24"/>
          </w:rPr>
          <w:t>1965 in</w:t>
        </w:r>
      </w:smartTag>
      <w:r w:rsidRPr="00740D27">
        <w:rPr>
          <w:sz w:val="24"/>
        </w:rPr>
        <w:t xml:space="preserve"> Sud Africa, come metabolita secondario </w:t>
      </w:r>
      <w:r w:rsidRPr="00740D27">
        <w:rPr>
          <w:iCs/>
          <w:sz w:val="24"/>
        </w:rPr>
        <w:t>dell’</w:t>
      </w:r>
      <w:proofErr w:type="spellStart"/>
      <w:r w:rsidRPr="00740D27">
        <w:rPr>
          <w:i/>
          <w:iCs/>
          <w:sz w:val="24"/>
        </w:rPr>
        <w:t>Aspergillus</w:t>
      </w:r>
      <w:proofErr w:type="spellEnd"/>
      <w:r w:rsidRPr="00740D27">
        <w:rPr>
          <w:i/>
          <w:iCs/>
          <w:sz w:val="24"/>
        </w:rPr>
        <w:t xml:space="preserve"> </w:t>
      </w:r>
      <w:proofErr w:type="spellStart"/>
      <w:r w:rsidRPr="00740D27">
        <w:rPr>
          <w:i/>
          <w:iCs/>
          <w:sz w:val="24"/>
        </w:rPr>
        <w:t>ochraceus</w:t>
      </w:r>
      <w:proofErr w:type="spellEnd"/>
      <w:r w:rsidRPr="00740D27">
        <w:rPr>
          <w:i/>
          <w:iCs/>
          <w:sz w:val="24"/>
        </w:rPr>
        <w:t xml:space="preserve"> </w:t>
      </w:r>
      <w:r w:rsidRPr="00740D27">
        <w:rPr>
          <w:iCs/>
          <w:sz w:val="24"/>
        </w:rPr>
        <w:t>(Scott, 1965)</w:t>
      </w:r>
      <w:r w:rsidRPr="00740D27">
        <w:rPr>
          <w:sz w:val="24"/>
        </w:rPr>
        <w:t xml:space="preserve">, da cui è derivato il nome. In seguito la produzione di OTA è stata evidenziata da parte di altre specie appartenenti alla sezione </w:t>
      </w:r>
      <w:proofErr w:type="spellStart"/>
      <w:r w:rsidRPr="00740D27">
        <w:rPr>
          <w:iCs/>
          <w:sz w:val="24"/>
        </w:rPr>
        <w:t>Circumdati</w:t>
      </w:r>
      <w:proofErr w:type="spellEnd"/>
      <w:r w:rsidRPr="00740D27">
        <w:rPr>
          <w:iCs/>
          <w:sz w:val="24"/>
        </w:rPr>
        <w:t xml:space="preserve"> </w:t>
      </w:r>
      <w:r w:rsidRPr="00740D27">
        <w:rPr>
          <w:sz w:val="24"/>
        </w:rPr>
        <w:t>(</w:t>
      </w:r>
      <w:r w:rsidRPr="00740D27">
        <w:rPr>
          <w:i/>
          <w:sz w:val="24"/>
        </w:rPr>
        <w:t xml:space="preserve">A. </w:t>
      </w:r>
      <w:proofErr w:type="spellStart"/>
      <w:r w:rsidRPr="00740D27">
        <w:rPr>
          <w:i/>
          <w:sz w:val="24"/>
        </w:rPr>
        <w:t>alliaceus</w:t>
      </w:r>
      <w:proofErr w:type="spellEnd"/>
      <w:r w:rsidRPr="00740D27">
        <w:rPr>
          <w:sz w:val="24"/>
        </w:rPr>
        <w:t xml:space="preserve">, </w:t>
      </w:r>
      <w:r w:rsidRPr="00740D27">
        <w:rPr>
          <w:i/>
          <w:sz w:val="24"/>
        </w:rPr>
        <w:t xml:space="preserve">A. </w:t>
      </w:r>
      <w:proofErr w:type="spellStart"/>
      <w:r w:rsidRPr="00740D27">
        <w:rPr>
          <w:i/>
          <w:sz w:val="24"/>
        </w:rPr>
        <w:t>melleus</w:t>
      </w:r>
      <w:proofErr w:type="spellEnd"/>
      <w:r w:rsidRPr="00740D27">
        <w:rPr>
          <w:sz w:val="24"/>
        </w:rPr>
        <w:t xml:space="preserve">, </w:t>
      </w:r>
      <w:r w:rsidRPr="00740D27">
        <w:rPr>
          <w:i/>
          <w:sz w:val="24"/>
        </w:rPr>
        <w:t xml:space="preserve">A. </w:t>
      </w:r>
      <w:proofErr w:type="spellStart"/>
      <w:r w:rsidRPr="00740D27">
        <w:rPr>
          <w:i/>
          <w:sz w:val="24"/>
        </w:rPr>
        <w:t>ostianus</w:t>
      </w:r>
      <w:proofErr w:type="spellEnd"/>
      <w:r w:rsidRPr="00740D27">
        <w:rPr>
          <w:sz w:val="24"/>
        </w:rPr>
        <w:t xml:space="preserve">, </w:t>
      </w:r>
      <w:r w:rsidRPr="00740D27">
        <w:rPr>
          <w:i/>
          <w:sz w:val="24"/>
        </w:rPr>
        <w:t>A</w:t>
      </w:r>
      <w:r w:rsidRPr="00740D27">
        <w:rPr>
          <w:sz w:val="24"/>
        </w:rPr>
        <w:t xml:space="preserve">. </w:t>
      </w:r>
      <w:proofErr w:type="spellStart"/>
      <w:r w:rsidRPr="00740D27">
        <w:rPr>
          <w:i/>
          <w:sz w:val="24"/>
        </w:rPr>
        <w:t>petrakii</w:t>
      </w:r>
      <w:proofErr w:type="spellEnd"/>
      <w:r w:rsidRPr="00740D27">
        <w:rPr>
          <w:sz w:val="24"/>
        </w:rPr>
        <w:t xml:space="preserve">, </w:t>
      </w:r>
      <w:r w:rsidRPr="00740D27">
        <w:rPr>
          <w:i/>
          <w:sz w:val="24"/>
        </w:rPr>
        <w:t xml:space="preserve">A. </w:t>
      </w:r>
      <w:proofErr w:type="spellStart"/>
      <w:r w:rsidRPr="00740D27">
        <w:rPr>
          <w:i/>
          <w:sz w:val="24"/>
        </w:rPr>
        <w:t>sulphureus</w:t>
      </w:r>
      <w:proofErr w:type="spellEnd"/>
      <w:r w:rsidRPr="00740D27">
        <w:rPr>
          <w:sz w:val="24"/>
        </w:rPr>
        <w:t xml:space="preserve">, </w:t>
      </w:r>
      <w:r w:rsidRPr="00740D27">
        <w:rPr>
          <w:i/>
          <w:sz w:val="24"/>
        </w:rPr>
        <w:t xml:space="preserve">A. </w:t>
      </w:r>
      <w:proofErr w:type="spellStart"/>
      <w:r w:rsidRPr="00740D27">
        <w:rPr>
          <w:i/>
          <w:sz w:val="24"/>
        </w:rPr>
        <w:t>sclerotiorum</w:t>
      </w:r>
      <w:proofErr w:type="spellEnd"/>
      <w:r w:rsidRPr="00740D27">
        <w:rPr>
          <w:sz w:val="24"/>
        </w:rPr>
        <w:t xml:space="preserve">, </w:t>
      </w:r>
      <w:r w:rsidRPr="00740D27">
        <w:rPr>
          <w:i/>
          <w:sz w:val="24"/>
        </w:rPr>
        <w:t xml:space="preserve">A. </w:t>
      </w:r>
      <w:proofErr w:type="spellStart"/>
      <w:r w:rsidRPr="00740D27">
        <w:rPr>
          <w:i/>
          <w:sz w:val="24"/>
        </w:rPr>
        <w:t>albertensis</w:t>
      </w:r>
      <w:proofErr w:type="spellEnd"/>
      <w:r w:rsidRPr="00740D27">
        <w:rPr>
          <w:sz w:val="24"/>
        </w:rPr>
        <w:t xml:space="preserve"> e </w:t>
      </w:r>
      <w:r w:rsidRPr="00740D27">
        <w:rPr>
          <w:i/>
          <w:sz w:val="24"/>
        </w:rPr>
        <w:t>A</w:t>
      </w:r>
      <w:r w:rsidRPr="00740D27">
        <w:rPr>
          <w:sz w:val="24"/>
        </w:rPr>
        <w:t xml:space="preserve">. </w:t>
      </w:r>
      <w:proofErr w:type="spellStart"/>
      <w:r w:rsidRPr="00740D27">
        <w:rPr>
          <w:i/>
          <w:iCs/>
          <w:sz w:val="24"/>
        </w:rPr>
        <w:t>auricomus</w:t>
      </w:r>
      <w:proofErr w:type="spellEnd"/>
      <w:r w:rsidRPr="00740D27">
        <w:rPr>
          <w:sz w:val="24"/>
        </w:rPr>
        <w:t xml:space="preserve">) ed alla sezione </w:t>
      </w:r>
      <w:proofErr w:type="spellStart"/>
      <w:r w:rsidRPr="00740D27">
        <w:rPr>
          <w:i/>
          <w:sz w:val="24"/>
        </w:rPr>
        <w:t>Nigri</w:t>
      </w:r>
      <w:proofErr w:type="spellEnd"/>
      <w:r w:rsidRPr="00740D27">
        <w:rPr>
          <w:sz w:val="24"/>
        </w:rPr>
        <w:t xml:space="preserve"> (</w:t>
      </w:r>
      <w:r w:rsidRPr="00740D27">
        <w:rPr>
          <w:i/>
          <w:sz w:val="24"/>
        </w:rPr>
        <w:t xml:space="preserve">A. </w:t>
      </w:r>
      <w:proofErr w:type="spellStart"/>
      <w:r w:rsidRPr="00740D27">
        <w:rPr>
          <w:i/>
          <w:sz w:val="24"/>
        </w:rPr>
        <w:t>carbonarius</w:t>
      </w:r>
      <w:proofErr w:type="spellEnd"/>
      <w:r w:rsidRPr="00740D27">
        <w:rPr>
          <w:sz w:val="24"/>
        </w:rPr>
        <w:t xml:space="preserve"> e </w:t>
      </w:r>
      <w:r w:rsidRPr="00740D27">
        <w:rPr>
          <w:i/>
          <w:sz w:val="24"/>
        </w:rPr>
        <w:t xml:space="preserve">A. </w:t>
      </w:r>
      <w:proofErr w:type="spellStart"/>
      <w:r w:rsidRPr="00740D27">
        <w:rPr>
          <w:i/>
          <w:sz w:val="24"/>
        </w:rPr>
        <w:t>niger</w:t>
      </w:r>
      <w:proofErr w:type="spellEnd"/>
      <w:r w:rsidRPr="00740D27">
        <w:rPr>
          <w:iCs/>
          <w:sz w:val="24"/>
        </w:rPr>
        <w:t>)</w:t>
      </w:r>
      <w:r w:rsidRPr="00740D27">
        <w:rPr>
          <w:sz w:val="24"/>
        </w:rPr>
        <w:t>.</w:t>
      </w:r>
      <w:r w:rsidRPr="00740D27">
        <w:t xml:space="preserve"> </w:t>
      </w:r>
      <w:r w:rsidRPr="00740D27">
        <w:rPr>
          <w:sz w:val="24"/>
        </w:rPr>
        <w:t xml:space="preserve">Negli ultimi anni i membri della sezione </w:t>
      </w:r>
      <w:proofErr w:type="spellStart"/>
      <w:r w:rsidRPr="00740D27">
        <w:rPr>
          <w:iCs/>
          <w:sz w:val="24"/>
        </w:rPr>
        <w:t>Nigri</w:t>
      </w:r>
      <w:proofErr w:type="spellEnd"/>
      <w:r w:rsidRPr="00740D27">
        <w:rPr>
          <w:sz w:val="24"/>
        </w:rPr>
        <w:t xml:space="preserve"> sono stati oggetto di grande attenzione in quanto, oltre al fatto di essere molto diffusi, alcuni sono utilizzati nell’industria alimentare in quanto capaci di produrre acidi organici ed enzimi idrolitici (</w:t>
      </w:r>
      <w:proofErr w:type="spellStart"/>
      <w:r w:rsidRPr="00740D27">
        <w:rPr>
          <w:sz w:val="24"/>
        </w:rPr>
        <w:t>Beuchat</w:t>
      </w:r>
      <w:proofErr w:type="spellEnd"/>
      <w:r w:rsidRPr="00740D27">
        <w:rPr>
          <w:sz w:val="24"/>
        </w:rPr>
        <w:t>, 1987).</w:t>
      </w:r>
    </w:p>
    <w:p w:rsidR="00DF1FF7" w:rsidRPr="00740D27" w:rsidRDefault="00DF1FF7" w:rsidP="00DF1FF7">
      <w:pPr>
        <w:pStyle w:val="Rientrocorpodeltesto"/>
        <w:spacing w:line="360" w:lineRule="auto"/>
        <w:ind w:left="0"/>
        <w:rPr>
          <w:sz w:val="24"/>
        </w:rPr>
      </w:pPr>
      <w:r w:rsidRPr="00740D27">
        <w:rPr>
          <w:sz w:val="24"/>
        </w:rPr>
        <w:lastRenderedPageBreak/>
        <w:t xml:space="preserve">Gli </w:t>
      </w:r>
      <w:r w:rsidRPr="00740D27">
        <w:rPr>
          <w:iCs/>
          <w:sz w:val="24"/>
        </w:rPr>
        <w:t>Aspergilli</w:t>
      </w:r>
      <w:r w:rsidRPr="00740D27">
        <w:rPr>
          <w:i/>
          <w:iCs/>
          <w:sz w:val="24"/>
        </w:rPr>
        <w:t xml:space="preserve"> </w:t>
      </w:r>
      <w:r w:rsidRPr="00740D27">
        <w:rPr>
          <w:sz w:val="24"/>
        </w:rPr>
        <w:t xml:space="preserve">sono tra le muffe più diffuse in natura, caratterizzati da una netta attitudine </w:t>
      </w:r>
      <w:proofErr w:type="spellStart"/>
      <w:r w:rsidRPr="00740D27">
        <w:rPr>
          <w:sz w:val="24"/>
        </w:rPr>
        <w:t>saprofitaria</w:t>
      </w:r>
      <w:proofErr w:type="spellEnd"/>
      <w:r w:rsidRPr="00740D27">
        <w:rPr>
          <w:sz w:val="24"/>
        </w:rPr>
        <w:t>, poiché partecipano alla degradazione di ogni sorta si sostanza organica, vegetale e animale.</w:t>
      </w:r>
    </w:p>
    <w:p w:rsidR="00DF1FF7" w:rsidRPr="00740D27" w:rsidRDefault="00DF1FF7" w:rsidP="00DF1FF7">
      <w:pPr>
        <w:pStyle w:val="Rientrocorpodeltesto"/>
        <w:spacing w:line="360" w:lineRule="auto"/>
        <w:ind w:left="0"/>
        <w:rPr>
          <w:sz w:val="24"/>
        </w:rPr>
      </w:pPr>
      <w:r w:rsidRPr="00740D27">
        <w:rPr>
          <w:sz w:val="24"/>
        </w:rPr>
        <w:t xml:space="preserve">L’OTA è anche un metabolita del genere </w:t>
      </w:r>
      <w:proofErr w:type="spellStart"/>
      <w:r w:rsidRPr="00740D27">
        <w:rPr>
          <w:i/>
          <w:iCs/>
          <w:sz w:val="24"/>
        </w:rPr>
        <w:t>Penicillium</w:t>
      </w:r>
      <w:proofErr w:type="spellEnd"/>
      <w:r w:rsidRPr="00740D27">
        <w:rPr>
          <w:sz w:val="24"/>
        </w:rPr>
        <w:t xml:space="preserve">; attualmente è ampiamente accertato che solo </w:t>
      </w:r>
      <w:r w:rsidRPr="00740D27">
        <w:rPr>
          <w:i/>
          <w:sz w:val="24"/>
        </w:rPr>
        <w:t>P</w:t>
      </w:r>
      <w:r w:rsidRPr="00740D27">
        <w:rPr>
          <w:sz w:val="24"/>
        </w:rPr>
        <w:t xml:space="preserve">. </w:t>
      </w:r>
      <w:proofErr w:type="spellStart"/>
      <w:r w:rsidRPr="00740D27">
        <w:rPr>
          <w:i/>
          <w:iCs/>
          <w:sz w:val="24"/>
        </w:rPr>
        <w:t>verrucosum</w:t>
      </w:r>
      <w:proofErr w:type="spellEnd"/>
      <w:r w:rsidRPr="00740D27">
        <w:rPr>
          <w:i/>
          <w:iCs/>
          <w:sz w:val="24"/>
        </w:rPr>
        <w:t xml:space="preserve"> </w:t>
      </w:r>
      <w:r w:rsidRPr="00740D27">
        <w:rPr>
          <w:sz w:val="24"/>
        </w:rPr>
        <w:t>è in grado di produrla (</w:t>
      </w:r>
      <w:proofErr w:type="spellStart"/>
      <w:r w:rsidRPr="00740D27">
        <w:rPr>
          <w:sz w:val="24"/>
        </w:rPr>
        <w:t>Abarca</w:t>
      </w:r>
      <w:proofErr w:type="spellEnd"/>
      <w:r w:rsidRPr="00740D27">
        <w:rPr>
          <w:sz w:val="24"/>
        </w:rPr>
        <w:t xml:space="preserve"> </w:t>
      </w:r>
      <w:proofErr w:type="spellStart"/>
      <w:r w:rsidRPr="00740D27">
        <w:rPr>
          <w:i/>
          <w:sz w:val="24"/>
        </w:rPr>
        <w:t>et</w:t>
      </w:r>
      <w:proofErr w:type="spellEnd"/>
      <w:r w:rsidRPr="00740D27">
        <w:rPr>
          <w:i/>
          <w:sz w:val="24"/>
        </w:rPr>
        <w:t xml:space="preserve"> al</w:t>
      </w:r>
      <w:r w:rsidRPr="00740D27">
        <w:rPr>
          <w:sz w:val="24"/>
        </w:rPr>
        <w:t xml:space="preserve">., 2001). Il genere </w:t>
      </w:r>
      <w:proofErr w:type="spellStart"/>
      <w:r w:rsidRPr="00740D27">
        <w:rPr>
          <w:i/>
          <w:sz w:val="24"/>
        </w:rPr>
        <w:t>Penicillium</w:t>
      </w:r>
      <w:proofErr w:type="spellEnd"/>
      <w:r w:rsidRPr="00740D27">
        <w:rPr>
          <w:sz w:val="24"/>
        </w:rPr>
        <w:t xml:space="preserve"> comprende specie saprofite ubiquitarie che presentano caratteristiche biologiche analoghe a quelle degli Aspergilli.</w:t>
      </w:r>
    </w:p>
    <w:p w:rsidR="00DF1FF7" w:rsidRDefault="00DF1FF7" w:rsidP="00DF1FF7">
      <w:pPr>
        <w:pStyle w:val="Rientrocorpodeltesto"/>
        <w:spacing w:line="360" w:lineRule="auto"/>
        <w:ind w:left="0"/>
        <w:rPr>
          <w:sz w:val="24"/>
        </w:rPr>
      </w:pPr>
      <w:r w:rsidRPr="00740D27">
        <w:rPr>
          <w:sz w:val="24"/>
        </w:rPr>
        <w:t xml:space="preserve">A partire dal 2005, con  il regolamento CE n. 123/2005 si è stabilito che il limite massimo tollerabile di </w:t>
      </w:r>
      <w:proofErr w:type="spellStart"/>
      <w:r w:rsidRPr="00740D27">
        <w:rPr>
          <w:sz w:val="24"/>
        </w:rPr>
        <w:t>ocratossina</w:t>
      </w:r>
      <w:proofErr w:type="spellEnd"/>
      <w:r w:rsidRPr="00740D27">
        <w:rPr>
          <w:sz w:val="24"/>
        </w:rPr>
        <w:t xml:space="preserve"> A nel vino non deve superare i 2 </w:t>
      </w:r>
      <w:r w:rsidRPr="00740D27">
        <w:rPr>
          <w:sz w:val="24"/>
        </w:rPr>
        <w:sym w:font="Symbol" w:char="F06D"/>
      </w:r>
      <w:r w:rsidRPr="00740D27">
        <w:rPr>
          <w:sz w:val="24"/>
        </w:rPr>
        <w:t xml:space="preserve">g/kg (2 </w:t>
      </w:r>
      <w:proofErr w:type="spellStart"/>
      <w:r w:rsidRPr="00740D27">
        <w:rPr>
          <w:sz w:val="24"/>
        </w:rPr>
        <w:t>ppb</w:t>
      </w:r>
      <w:proofErr w:type="spellEnd"/>
      <w:r w:rsidRPr="00740D27">
        <w:rPr>
          <w:sz w:val="24"/>
        </w:rPr>
        <w:t>), vista la pericolosità della tossina per la salute umana;</w:t>
      </w:r>
      <w:r w:rsidRPr="00740D27">
        <w:rPr>
          <w:szCs w:val="20"/>
        </w:rPr>
        <w:t xml:space="preserve"> </w:t>
      </w:r>
      <w:r w:rsidRPr="00740D27">
        <w:rPr>
          <w:sz w:val="24"/>
        </w:rPr>
        <w:t xml:space="preserve">L’OTA ha, infatti, un’attività nefrotossica, </w:t>
      </w:r>
      <w:proofErr w:type="spellStart"/>
      <w:r w:rsidRPr="00740D27">
        <w:rPr>
          <w:sz w:val="24"/>
        </w:rPr>
        <w:t>neurotossica</w:t>
      </w:r>
      <w:proofErr w:type="spellEnd"/>
      <w:r w:rsidRPr="00740D27">
        <w:rPr>
          <w:sz w:val="24"/>
        </w:rPr>
        <w:t xml:space="preserve">, </w:t>
      </w:r>
      <w:proofErr w:type="spellStart"/>
      <w:r w:rsidRPr="00740D27">
        <w:rPr>
          <w:sz w:val="24"/>
        </w:rPr>
        <w:t>immunotossica</w:t>
      </w:r>
      <w:proofErr w:type="spellEnd"/>
      <w:r w:rsidRPr="00740D27">
        <w:rPr>
          <w:sz w:val="24"/>
        </w:rPr>
        <w:t xml:space="preserve"> e cancerogena sugli animali. Inoltre è stata classificata nella categoria 2B come possibile cancerogeno per l’uomo (IARC, 1993). Il Joint Expert </w:t>
      </w:r>
      <w:proofErr w:type="spellStart"/>
      <w:r w:rsidRPr="00740D27">
        <w:rPr>
          <w:sz w:val="24"/>
        </w:rPr>
        <w:t>Committee</w:t>
      </w:r>
      <w:proofErr w:type="spellEnd"/>
      <w:r w:rsidRPr="00740D27">
        <w:rPr>
          <w:sz w:val="24"/>
        </w:rPr>
        <w:t xml:space="preserve"> on </w:t>
      </w:r>
      <w:proofErr w:type="spellStart"/>
      <w:r w:rsidRPr="00740D27">
        <w:rPr>
          <w:sz w:val="24"/>
        </w:rPr>
        <w:t>Food</w:t>
      </w:r>
      <w:proofErr w:type="spellEnd"/>
      <w:r w:rsidRPr="00740D27">
        <w:rPr>
          <w:sz w:val="24"/>
        </w:rPr>
        <w:t xml:space="preserve"> </w:t>
      </w:r>
      <w:proofErr w:type="spellStart"/>
      <w:r w:rsidRPr="00740D27">
        <w:rPr>
          <w:sz w:val="24"/>
        </w:rPr>
        <w:t>Additives</w:t>
      </w:r>
      <w:proofErr w:type="spellEnd"/>
      <w:r w:rsidRPr="00740D27">
        <w:rPr>
          <w:sz w:val="24"/>
        </w:rPr>
        <w:t xml:space="preserve"> (JECVA) della FAO/WHO ha stabilito un livello di assunzione settimanale tollerabile (PTWI), basandosi sugli effetti nefrotossici dell’OTA, pari a 100 ng/kg di peso corporeo, che corrisponde a circa 14 ng/kg di peso corporeo al giorno (JECVA, 1995). Il Comitato Scientifico sugli Alimenti della Commissione Europea ha invece proposto, un livello massimo tollerabile giornaliero (TDI) di OTA pari a 5 ng/kg di peso corporeo (</w:t>
      </w:r>
      <w:proofErr w:type="spellStart"/>
      <w:r w:rsidRPr="00740D27">
        <w:rPr>
          <w:sz w:val="24"/>
        </w:rPr>
        <w:t>Commission</w:t>
      </w:r>
      <w:proofErr w:type="spellEnd"/>
      <w:r w:rsidRPr="00740D27">
        <w:rPr>
          <w:sz w:val="24"/>
        </w:rPr>
        <w:t xml:space="preserve"> </w:t>
      </w:r>
      <w:proofErr w:type="spellStart"/>
      <w:r w:rsidRPr="00740D27">
        <w:rPr>
          <w:sz w:val="24"/>
        </w:rPr>
        <w:t>European</w:t>
      </w:r>
      <w:proofErr w:type="spellEnd"/>
      <w:r w:rsidRPr="00740D27">
        <w:rPr>
          <w:sz w:val="24"/>
        </w:rPr>
        <w:t xml:space="preserve"> </w:t>
      </w:r>
      <w:proofErr w:type="spellStart"/>
      <w:r w:rsidRPr="00740D27">
        <w:rPr>
          <w:sz w:val="24"/>
        </w:rPr>
        <w:t>Communities</w:t>
      </w:r>
      <w:proofErr w:type="spellEnd"/>
      <w:r w:rsidRPr="00740D27">
        <w:rPr>
          <w:sz w:val="24"/>
        </w:rPr>
        <w:t>, 1998).</w:t>
      </w:r>
    </w:p>
    <w:p w:rsidR="00DF1FF7" w:rsidRDefault="00DF1FF7" w:rsidP="00DF1FF7">
      <w:pPr>
        <w:rPr>
          <w:rFonts w:ascii="Times New Roman" w:hAnsi="Times New Roman" w:cs="Times New Roman"/>
          <w:sz w:val="24"/>
        </w:rPr>
      </w:pPr>
    </w:p>
    <w:p w:rsidR="00DF1FF7" w:rsidRPr="00DF1FF7" w:rsidRDefault="00DF1FF7" w:rsidP="00DF1FF7">
      <w:pPr>
        <w:rPr>
          <w:rFonts w:ascii="Times New Roman" w:hAnsi="Times New Roman" w:cs="Times New Roman"/>
          <w:sz w:val="24"/>
        </w:rPr>
      </w:pPr>
      <w:r>
        <w:rPr>
          <w:rFonts w:ascii="Times New Roman" w:hAnsi="Times New Roman" w:cs="Times New Roman"/>
          <w:sz w:val="24"/>
        </w:rPr>
        <w:br w:type="page"/>
      </w:r>
    </w:p>
    <w:p w:rsidR="00DF1FF7" w:rsidRPr="00694147" w:rsidRDefault="00DF1FF7" w:rsidP="00DF1FF7">
      <w:pPr>
        <w:spacing w:after="120" w:line="360" w:lineRule="auto"/>
        <w:jc w:val="center"/>
        <w:rPr>
          <w:rFonts w:ascii="Times New Roman" w:hAnsi="Times New Roman"/>
          <w:b/>
          <w:sz w:val="32"/>
          <w:szCs w:val="32"/>
        </w:rPr>
      </w:pPr>
      <w:r w:rsidRPr="00694147">
        <w:rPr>
          <w:rFonts w:ascii="Times New Roman" w:hAnsi="Times New Roman"/>
          <w:b/>
          <w:sz w:val="32"/>
          <w:szCs w:val="32"/>
        </w:rPr>
        <w:lastRenderedPageBreak/>
        <w:t>II PARTE</w:t>
      </w:r>
    </w:p>
    <w:p w:rsidR="00DF1FF7" w:rsidRPr="00694147" w:rsidRDefault="00DF1FF7" w:rsidP="00DF1FF7">
      <w:pPr>
        <w:spacing w:after="120" w:line="360" w:lineRule="auto"/>
        <w:jc w:val="center"/>
        <w:rPr>
          <w:rFonts w:ascii="Times New Roman" w:hAnsi="Times New Roman"/>
          <w:b/>
          <w:sz w:val="32"/>
          <w:szCs w:val="32"/>
        </w:rPr>
      </w:pPr>
      <w:r w:rsidRPr="00694147">
        <w:rPr>
          <w:rFonts w:ascii="Times New Roman" w:hAnsi="Times New Roman"/>
          <w:b/>
          <w:sz w:val="32"/>
          <w:szCs w:val="32"/>
        </w:rPr>
        <w:t>SCOP</w:t>
      </w:r>
      <w:r>
        <w:rPr>
          <w:rFonts w:ascii="Times New Roman" w:hAnsi="Times New Roman"/>
          <w:b/>
          <w:sz w:val="32"/>
          <w:szCs w:val="32"/>
        </w:rPr>
        <w:t>O</w:t>
      </w:r>
      <w:r w:rsidRPr="00694147">
        <w:rPr>
          <w:rFonts w:ascii="Times New Roman" w:hAnsi="Times New Roman"/>
          <w:b/>
          <w:sz w:val="32"/>
          <w:szCs w:val="32"/>
        </w:rPr>
        <w:t xml:space="preserve"> DELLA RICERCA</w:t>
      </w:r>
    </w:p>
    <w:p w:rsidR="00DF1FF7" w:rsidRPr="00694147" w:rsidRDefault="00DF1FF7" w:rsidP="00DF1FF7">
      <w:pPr>
        <w:spacing w:line="360" w:lineRule="auto"/>
        <w:jc w:val="both"/>
        <w:rPr>
          <w:rFonts w:ascii="Times New Roman" w:hAnsi="Times New Roman"/>
          <w:sz w:val="24"/>
          <w:szCs w:val="24"/>
        </w:rPr>
      </w:pPr>
      <w:r>
        <w:rPr>
          <w:rFonts w:ascii="Times New Roman" w:hAnsi="Times New Roman"/>
          <w:sz w:val="24"/>
          <w:szCs w:val="24"/>
        </w:rPr>
        <w:t>Lo s</w:t>
      </w:r>
      <w:r w:rsidRPr="00694147">
        <w:rPr>
          <w:rFonts w:ascii="Times New Roman" w:hAnsi="Times New Roman"/>
          <w:sz w:val="24"/>
          <w:szCs w:val="24"/>
        </w:rPr>
        <w:t xml:space="preserve">copo del presente studio è stato quello di realizzare un’accurata indagine relativa all’infestazione di </w:t>
      </w:r>
      <w:r w:rsidRPr="00694147">
        <w:rPr>
          <w:rFonts w:ascii="Times New Roman" w:hAnsi="Times New Roman"/>
          <w:i/>
          <w:sz w:val="24"/>
          <w:szCs w:val="24"/>
        </w:rPr>
        <w:t xml:space="preserve">L. </w:t>
      </w:r>
      <w:proofErr w:type="spellStart"/>
      <w:r w:rsidRPr="00694147">
        <w:rPr>
          <w:rFonts w:ascii="Times New Roman" w:hAnsi="Times New Roman"/>
          <w:i/>
          <w:sz w:val="24"/>
          <w:szCs w:val="24"/>
        </w:rPr>
        <w:t>botrana</w:t>
      </w:r>
      <w:proofErr w:type="spellEnd"/>
      <w:r w:rsidRPr="00694147">
        <w:rPr>
          <w:rFonts w:ascii="Times New Roman" w:hAnsi="Times New Roman"/>
          <w:i/>
          <w:sz w:val="24"/>
          <w:szCs w:val="24"/>
        </w:rPr>
        <w:t xml:space="preserve">, </w:t>
      </w:r>
      <w:r w:rsidRPr="00694147">
        <w:rPr>
          <w:rFonts w:ascii="Times New Roman" w:hAnsi="Times New Roman"/>
          <w:sz w:val="24"/>
          <w:szCs w:val="24"/>
        </w:rPr>
        <w:t xml:space="preserve"> a come questa si distribuisce </w:t>
      </w:r>
      <w:r>
        <w:rPr>
          <w:rFonts w:ascii="Times New Roman" w:hAnsi="Times New Roman"/>
          <w:sz w:val="24"/>
          <w:szCs w:val="24"/>
        </w:rPr>
        <w:t>nello spazio e nel tempo</w:t>
      </w:r>
      <w:r w:rsidRPr="00694147">
        <w:rPr>
          <w:rFonts w:ascii="Times New Roman" w:hAnsi="Times New Roman"/>
          <w:i/>
          <w:sz w:val="24"/>
          <w:szCs w:val="24"/>
        </w:rPr>
        <w:t xml:space="preserve">, </w:t>
      </w:r>
      <w:r w:rsidRPr="00694147">
        <w:rPr>
          <w:rFonts w:ascii="Times New Roman" w:hAnsi="Times New Roman"/>
          <w:sz w:val="24"/>
          <w:szCs w:val="24"/>
        </w:rPr>
        <w:t>ai fattori che ne influenzano la presenza, ai danni diretti ed indiretti causati e alla loro entità</w:t>
      </w:r>
      <w:r>
        <w:rPr>
          <w:rFonts w:ascii="Times New Roman" w:hAnsi="Times New Roman"/>
          <w:sz w:val="24"/>
          <w:szCs w:val="24"/>
        </w:rPr>
        <w:t>, nonché</w:t>
      </w:r>
      <w:r w:rsidRPr="00694147">
        <w:rPr>
          <w:rFonts w:ascii="Times New Roman" w:hAnsi="Times New Roman"/>
          <w:sz w:val="24"/>
          <w:szCs w:val="24"/>
        </w:rPr>
        <w:t xml:space="preserve"> alle possibili tecniche di contenimento</w:t>
      </w:r>
      <w:r>
        <w:rPr>
          <w:rFonts w:ascii="Times New Roman" w:hAnsi="Times New Roman"/>
          <w:sz w:val="24"/>
          <w:szCs w:val="24"/>
        </w:rPr>
        <w:t xml:space="preserve"> delle popolazioni della </w:t>
      </w:r>
      <w:proofErr w:type="spellStart"/>
      <w:r>
        <w:rPr>
          <w:rFonts w:ascii="Times New Roman" w:hAnsi="Times New Roman"/>
          <w:sz w:val="24"/>
          <w:szCs w:val="24"/>
        </w:rPr>
        <w:t>tignoletta</w:t>
      </w:r>
      <w:proofErr w:type="spellEnd"/>
      <w:r w:rsidRPr="00694147">
        <w:rPr>
          <w:rFonts w:ascii="Times New Roman" w:hAnsi="Times New Roman"/>
          <w:sz w:val="24"/>
          <w:szCs w:val="24"/>
        </w:rPr>
        <w:t>.</w:t>
      </w:r>
    </w:p>
    <w:p w:rsidR="00DF1FF7" w:rsidRPr="00694147" w:rsidRDefault="00DF1FF7" w:rsidP="00DF1FF7">
      <w:pPr>
        <w:spacing w:line="360" w:lineRule="auto"/>
        <w:jc w:val="both"/>
        <w:rPr>
          <w:rFonts w:ascii="Times New Roman" w:hAnsi="Times New Roman"/>
          <w:sz w:val="24"/>
          <w:szCs w:val="24"/>
        </w:rPr>
      </w:pPr>
      <w:r>
        <w:rPr>
          <w:rFonts w:ascii="Times New Roman" w:hAnsi="Times New Roman"/>
          <w:sz w:val="24"/>
          <w:szCs w:val="24"/>
        </w:rPr>
        <w:t xml:space="preserve">In uno studio recente è stato evidenziato </w:t>
      </w:r>
      <w:r w:rsidRPr="00694147">
        <w:rPr>
          <w:rFonts w:ascii="Times New Roman" w:hAnsi="Times New Roman"/>
          <w:sz w:val="24"/>
          <w:szCs w:val="24"/>
        </w:rPr>
        <w:t>(</w:t>
      </w:r>
      <w:proofErr w:type="spellStart"/>
      <w:r w:rsidRPr="00694147">
        <w:rPr>
          <w:rFonts w:ascii="Times New Roman" w:hAnsi="Times New Roman"/>
          <w:sz w:val="24"/>
          <w:szCs w:val="24"/>
        </w:rPr>
        <w:t>Ifoulis</w:t>
      </w:r>
      <w:proofErr w:type="spellEnd"/>
      <w:r w:rsidRPr="00694147">
        <w:rPr>
          <w:rFonts w:ascii="Times New Roman" w:hAnsi="Times New Roman"/>
          <w:sz w:val="24"/>
          <w:szCs w:val="24"/>
        </w:rPr>
        <w:t xml:space="preserve"> &amp; </w:t>
      </w:r>
      <w:proofErr w:type="spellStart"/>
      <w:r w:rsidRPr="00694147">
        <w:rPr>
          <w:rFonts w:ascii="Times New Roman" w:hAnsi="Times New Roman"/>
          <w:sz w:val="24"/>
          <w:szCs w:val="24"/>
        </w:rPr>
        <w:t>Savopoulou-Soultani</w:t>
      </w:r>
      <w:proofErr w:type="spellEnd"/>
      <w:r w:rsidRPr="00694147">
        <w:rPr>
          <w:rFonts w:ascii="Times New Roman" w:hAnsi="Times New Roman"/>
          <w:sz w:val="24"/>
          <w:szCs w:val="24"/>
        </w:rPr>
        <w:t>, 2006)</w:t>
      </w:r>
      <w:r>
        <w:rPr>
          <w:rFonts w:ascii="Times New Roman" w:hAnsi="Times New Roman"/>
          <w:sz w:val="24"/>
          <w:szCs w:val="24"/>
        </w:rPr>
        <w:t xml:space="preserve"> che </w:t>
      </w:r>
      <w:r w:rsidRPr="00694147">
        <w:rPr>
          <w:rFonts w:ascii="Times New Roman" w:hAnsi="Times New Roman"/>
          <w:i/>
          <w:sz w:val="24"/>
          <w:szCs w:val="24"/>
        </w:rPr>
        <w:t xml:space="preserve">L. </w:t>
      </w:r>
      <w:proofErr w:type="spellStart"/>
      <w:r w:rsidRPr="00694147">
        <w:rPr>
          <w:rFonts w:ascii="Times New Roman" w:hAnsi="Times New Roman"/>
          <w:i/>
          <w:sz w:val="24"/>
          <w:szCs w:val="24"/>
        </w:rPr>
        <w:t>botrana</w:t>
      </w:r>
      <w:proofErr w:type="spellEnd"/>
      <w:r w:rsidRPr="00694147">
        <w:rPr>
          <w:rFonts w:ascii="Times New Roman" w:hAnsi="Times New Roman"/>
          <w:sz w:val="24"/>
          <w:szCs w:val="24"/>
        </w:rPr>
        <w:t xml:space="preserve"> tende a distribuirsi in maniera non uniforme </w:t>
      </w:r>
      <w:r>
        <w:rPr>
          <w:rFonts w:ascii="Times New Roman" w:hAnsi="Times New Roman"/>
          <w:sz w:val="24"/>
          <w:szCs w:val="24"/>
        </w:rPr>
        <w:t>nello</w:t>
      </w:r>
      <w:r w:rsidRPr="00694147">
        <w:rPr>
          <w:rFonts w:ascii="Times New Roman" w:hAnsi="Times New Roman"/>
          <w:sz w:val="24"/>
          <w:szCs w:val="24"/>
        </w:rPr>
        <w:t xml:space="preserve"> </w:t>
      </w:r>
      <w:r>
        <w:rPr>
          <w:rFonts w:ascii="Times New Roman" w:hAnsi="Times New Roman"/>
          <w:sz w:val="24"/>
          <w:szCs w:val="24"/>
        </w:rPr>
        <w:t>spazio,</w:t>
      </w:r>
      <w:r w:rsidRPr="00694147">
        <w:rPr>
          <w:rFonts w:ascii="Times New Roman" w:hAnsi="Times New Roman"/>
          <w:sz w:val="24"/>
          <w:szCs w:val="24"/>
        </w:rPr>
        <w:t xml:space="preserve"> </w:t>
      </w:r>
      <w:r>
        <w:rPr>
          <w:rFonts w:ascii="Times New Roman" w:hAnsi="Times New Roman"/>
          <w:sz w:val="24"/>
          <w:szCs w:val="24"/>
        </w:rPr>
        <w:t xml:space="preserve">anche quando la parcella coltivata si presenta piuttosto uniforme. </w:t>
      </w:r>
      <w:r w:rsidRPr="00694147">
        <w:rPr>
          <w:rFonts w:ascii="Times New Roman" w:hAnsi="Times New Roman"/>
          <w:sz w:val="24"/>
          <w:szCs w:val="24"/>
        </w:rPr>
        <w:t xml:space="preserve">Tale disomogeneità nella distribuzione – qualora </w:t>
      </w:r>
      <w:r>
        <w:rPr>
          <w:rFonts w:ascii="Times New Roman" w:hAnsi="Times New Roman"/>
          <w:sz w:val="24"/>
          <w:szCs w:val="24"/>
        </w:rPr>
        <w:t>confermata anche in condizioni diverse</w:t>
      </w:r>
      <w:r w:rsidRPr="00694147">
        <w:rPr>
          <w:rFonts w:ascii="Times New Roman" w:hAnsi="Times New Roman"/>
          <w:sz w:val="24"/>
          <w:szCs w:val="24"/>
        </w:rPr>
        <w:t xml:space="preserve"> – dovrebbe indurre a modificare le pratiche di conduzione dell’azienda agricola, nel rispetto delle norme che stanno alla base del controllo integrato dei fitofagi. </w:t>
      </w:r>
      <w:r>
        <w:rPr>
          <w:rFonts w:ascii="Times New Roman" w:hAnsi="Times New Roman"/>
          <w:sz w:val="24"/>
          <w:szCs w:val="24"/>
        </w:rPr>
        <w:t xml:space="preserve">Si è deciso, quindi, di studiare </w:t>
      </w:r>
      <w:r w:rsidRPr="00694147">
        <w:rPr>
          <w:rFonts w:ascii="Times New Roman" w:hAnsi="Times New Roman"/>
          <w:sz w:val="24"/>
          <w:szCs w:val="24"/>
        </w:rPr>
        <w:t xml:space="preserve">la distribuzione spaziale della </w:t>
      </w:r>
      <w:proofErr w:type="spellStart"/>
      <w:r w:rsidRPr="00694147">
        <w:rPr>
          <w:rFonts w:ascii="Times New Roman" w:hAnsi="Times New Roman"/>
          <w:sz w:val="24"/>
          <w:szCs w:val="24"/>
        </w:rPr>
        <w:t>tignoletta</w:t>
      </w:r>
      <w:proofErr w:type="spellEnd"/>
      <w:r w:rsidRPr="00694147">
        <w:rPr>
          <w:rFonts w:ascii="Times New Roman" w:hAnsi="Times New Roman"/>
          <w:sz w:val="24"/>
          <w:szCs w:val="24"/>
        </w:rPr>
        <w:t xml:space="preserve"> in funzione </w:t>
      </w:r>
      <w:r>
        <w:rPr>
          <w:rFonts w:ascii="Times New Roman" w:hAnsi="Times New Roman"/>
          <w:sz w:val="24"/>
          <w:szCs w:val="24"/>
        </w:rPr>
        <w:t>alla</w:t>
      </w:r>
      <w:r w:rsidRPr="00694147">
        <w:rPr>
          <w:rFonts w:ascii="Times New Roman" w:hAnsi="Times New Roman"/>
          <w:sz w:val="24"/>
          <w:szCs w:val="24"/>
        </w:rPr>
        <w:t xml:space="preserve"> diversificazione orografica del territorio</w:t>
      </w:r>
      <w:r>
        <w:rPr>
          <w:rFonts w:ascii="Times New Roman" w:hAnsi="Times New Roman"/>
          <w:sz w:val="24"/>
          <w:szCs w:val="24"/>
        </w:rPr>
        <w:t xml:space="preserve"> allo scopo di verificare se l</w:t>
      </w:r>
      <w:r w:rsidRPr="00694147">
        <w:rPr>
          <w:rFonts w:ascii="Times New Roman" w:hAnsi="Times New Roman"/>
          <w:sz w:val="24"/>
          <w:szCs w:val="24"/>
        </w:rPr>
        <w:t xml:space="preserve">e variazioni altitudinali, a volte molto marcate </w:t>
      </w:r>
      <w:r>
        <w:rPr>
          <w:rFonts w:ascii="Times New Roman" w:hAnsi="Times New Roman"/>
          <w:sz w:val="24"/>
          <w:szCs w:val="24"/>
        </w:rPr>
        <w:t xml:space="preserve">nella maggior parte delle aziende vitivinicole siciliane, potrebbero </w:t>
      </w:r>
      <w:r w:rsidRPr="00694147">
        <w:rPr>
          <w:rFonts w:ascii="Times New Roman" w:hAnsi="Times New Roman"/>
          <w:sz w:val="24"/>
          <w:szCs w:val="24"/>
        </w:rPr>
        <w:t>influenza</w:t>
      </w:r>
      <w:r>
        <w:rPr>
          <w:rFonts w:ascii="Times New Roman" w:hAnsi="Times New Roman"/>
          <w:sz w:val="24"/>
          <w:szCs w:val="24"/>
        </w:rPr>
        <w:t>re</w:t>
      </w:r>
      <w:r w:rsidRPr="00694147">
        <w:rPr>
          <w:rFonts w:ascii="Times New Roman" w:hAnsi="Times New Roman"/>
          <w:sz w:val="24"/>
          <w:szCs w:val="24"/>
        </w:rPr>
        <w:t xml:space="preserve"> la distribuzione </w:t>
      </w:r>
      <w:r>
        <w:rPr>
          <w:rFonts w:ascii="Times New Roman" w:hAnsi="Times New Roman"/>
          <w:sz w:val="24"/>
          <w:szCs w:val="24"/>
        </w:rPr>
        <w:t xml:space="preserve">dell'infestazione della </w:t>
      </w:r>
      <w:proofErr w:type="spellStart"/>
      <w:r>
        <w:rPr>
          <w:rFonts w:ascii="Times New Roman" w:hAnsi="Times New Roman"/>
          <w:sz w:val="24"/>
          <w:szCs w:val="24"/>
        </w:rPr>
        <w:t>tignoletta</w:t>
      </w:r>
      <w:proofErr w:type="spellEnd"/>
      <w:r w:rsidRPr="00694147">
        <w:rPr>
          <w:rFonts w:ascii="Times New Roman" w:hAnsi="Times New Roman"/>
          <w:sz w:val="24"/>
          <w:szCs w:val="24"/>
        </w:rPr>
        <w:t>.</w:t>
      </w:r>
    </w:p>
    <w:p w:rsidR="00DF1FF7" w:rsidRPr="00694147" w:rsidRDefault="00DF1FF7" w:rsidP="00DF1FF7">
      <w:pPr>
        <w:spacing w:line="360" w:lineRule="auto"/>
        <w:jc w:val="both"/>
        <w:rPr>
          <w:rFonts w:ascii="Times New Roman" w:hAnsi="Times New Roman"/>
          <w:sz w:val="24"/>
          <w:szCs w:val="24"/>
        </w:rPr>
      </w:pPr>
      <w:r>
        <w:rPr>
          <w:rFonts w:ascii="Times New Roman" w:hAnsi="Times New Roman"/>
          <w:sz w:val="24"/>
          <w:szCs w:val="24"/>
        </w:rPr>
        <w:t>D'altra parte, l</w:t>
      </w:r>
      <w:r w:rsidRPr="00694147">
        <w:rPr>
          <w:rFonts w:ascii="Times New Roman" w:hAnsi="Times New Roman"/>
          <w:sz w:val="24"/>
          <w:szCs w:val="24"/>
        </w:rPr>
        <w:t>’eterogeneità delle aziende viticole siciliane non è determinata solo da una divers</w:t>
      </w:r>
      <w:r>
        <w:rPr>
          <w:rFonts w:ascii="Times New Roman" w:hAnsi="Times New Roman"/>
          <w:sz w:val="24"/>
          <w:szCs w:val="24"/>
        </w:rPr>
        <w:t>ificazione</w:t>
      </w:r>
      <w:r w:rsidRPr="00694147">
        <w:rPr>
          <w:rFonts w:ascii="Times New Roman" w:hAnsi="Times New Roman"/>
          <w:sz w:val="24"/>
          <w:szCs w:val="24"/>
        </w:rPr>
        <w:t xml:space="preserve"> altitudinale, pedologica e territoriale, ma anche dall</w:t>
      </w:r>
      <w:r>
        <w:rPr>
          <w:rFonts w:ascii="Times New Roman" w:hAnsi="Times New Roman"/>
          <w:sz w:val="24"/>
          <w:szCs w:val="24"/>
        </w:rPr>
        <w:t>a presenza di un notevole numero di cultivar dovuta, spesso, ad una mancata strategia aziendale</w:t>
      </w:r>
      <w:r w:rsidRPr="00694147">
        <w:rPr>
          <w:rFonts w:ascii="Times New Roman" w:hAnsi="Times New Roman"/>
          <w:sz w:val="24"/>
          <w:szCs w:val="24"/>
        </w:rPr>
        <w:t xml:space="preserve">. </w:t>
      </w:r>
      <w:r>
        <w:rPr>
          <w:rFonts w:ascii="Times New Roman" w:hAnsi="Times New Roman"/>
          <w:sz w:val="24"/>
          <w:szCs w:val="24"/>
        </w:rPr>
        <w:t>Considerato questo aspetto assieme alla preferenza varietale</w:t>
      </w:r>
      <w:r w:rsidRPr="00694147">
        <w:rPr>
          <w:rFonts w:ascii="Times New Roman" w:hAnsi="Times New Roman"/>
          <w:sz w:val="24"/>
          <w:szCs w:val="24"/>
        </w:rPr>
        <w:t xml:space="preserve">, ci è sembrato interessante valutare </w:t>
      </w:r>
      <w:r>
        <w:rPr>
          <w:rFonts w:ascii="Times New Roman" w:hAnsi="Times New Roman"/>
          <w:sz w:val="24"/>
          <w:szCs w:val="24"/>
        </w:rPr>
        <w:t>la suscettibilità</w:t>
      </w:r>
      <w:r w:rsidRPr="00694147">
        <w:rPr>
          <w:rFonts w:ascii="Times New Roman" w:hAnsi="Times New Roman"/>
          <w:sz w:val="24"/>
          <w:szCs w:val="24"/>
        </w:rPr>
        <w:t xml:space="preserve"> delle diverse cultivar nei confronti di </w:t>
      </w:r>
      <w:r w:rsidRPr="00694147">
        <w:rPr>
          <w:rFonts w:ascii="Times New Roman" w:hAnsi="Times New Roman"/>
          <w:i/>
          <w:sz w:val="24"/>
          <w:szCs w:val="24"/>
        </w:rPr>
        <w:t xml:space="preserve">L. </w:t>
      </w:r>
      <w:proofErr w:type="spellStart"/>
      <w:r w:rsidRPr="00694147">
        <w:rPr>
          <w:rFonts w:ascii="Times New Roman" w:hAnsi="Times New Roman"/>
          <w:i/>
          <w:sz w:val="24"/>
          <w:szCs w:val="24"/>
        </w:rPr>
        <w:t>botrana</w:t>
      </w:r>
      <w:proofErr w:type="spellEnd"/>
      <w:r w:rsidRPr="00694147">
        <w:rPr>
          <w:rFonts w:ascii="Times New Roman" w:hAnsi="Times New Roman"/>
          <w:sz w:val="24"/>
          <w:szCs w:val="24"/>
        </w:rPr>
        <w:t xml:space="preserve">, perché, anche in questo ambito, possano essere fornite agli operatori del settore informazioni utili per la pianificazione gestionale dei trattamenti contro il </w:t>
      </w:r>
      <w:proofErr w:type="spellStart"/>
      <w:r w:rsidRPr="00694147">
        <w:rPr>
          <w:rFonts w:ascii="Times New Roman" w:hAnsi="Times New Roman"/>
          <w:sz w:val="24"/>
          <w:szCs w:val="24"/>
        </w:rPr>
        <w:t>tortricide</w:t>
      </w:r>
      <w:proofErr w:type="spellEnd"/>
      <w:r w:rsidRPr="00694147">
        <w:rPr>
          <w:rFonts w:ascii="Times New Roman" w:hAnsi="Times New Roman"/>
          <w:sz w:val="24"/>
          <w:szCs w:val="24"/>
        </w:rPr>
        <w:t>.</w:t>
      </w:r>
    </w:p>
    <w:p w:rsidR="00DF1FF7" w:rsidRDefault="00DF1FF7" w:rsidP="00DF1FF7">
      <w:pPr>
        <w:spacing w:line="360" w:lineRule="auto"/>
        <w:jc w:val="both"/>
        <w:rPr>
          <w:rFonts w:ascii="Times New Roman" w:hAnsi="Times New Roman"/>
          <w:sz w:val="24"/>
          <w:szCs w:val="24"/>
        </w:rPr>
      </w:pPr>
      <w:r>
        <w:rPr>
          <w:rFonts w:ascii="Times New Roman" w:hAnsi="Times New Roman"/>
          <w:sz w:val="24"/>
          <w:szCs w:val="24"/>
        </w:rPr>
        <w:t xml:space="preserve">Alcune tecniche agronomiche cambiano alcune caratteristiche del microclima fornito dalla pianta e di conseguenza potrebbero avere un'influenza positiva o negativa sulla densità di popolazione della </w:t>
      </w:r>
      <w:proofErr w:type="spellStart"/>
      <w:r>
        <w:rPr>
          <w:rFonts w:ascii="Times New Roman" w:hAnsi="Times New Roman"/>
          <w:sz w:val="24"/>
          <w:szCs w:val="24"/>
        </w:rPr>
        <w:t>tignoletta</w:t>
      </w:r>
      <w:proofErr w:type="spellEnd"/>
      <w:r>
        <w:rPr>
          <w:rFonts w:ascii="Times New Roman" w:hAnsi="Times New Roman"/>
          <w:sz w:val="24"/>
          <w:szCs w:val="24"/>
        </w:rPr>
        <w:t xml:space="preserve">. La tecnica della sfogliatura viene adottata per alcune cultivar particolarmente rigogliose o coltivate in terreni molto fertili. È noto che la </w:t>
      </w:r>
      <w:proofErr w:type="spellStart"/>
      <w:r>
        <w:rPr>
          <w:rFonts w:ascii="Times New Roman" w:hAnsi="Times New Roman"/>
          <w:sz w:val="24"/>
          <w:szCs w:val="24"/>
        </w:rPr>
        <w:t>tignoletta</w:t>
      </w:r>
      <w:proofErr w:type="spellEnd"/>
      <w:r>
        <w:rPr>
          <w:rFonts w:ascii="Times New Roman" w:hAnsi="Times New Roman"/>
          <w:sz w:val="24"/>
          <w:szCs w:val="24"/>
        </w:rPr>
        <w:t xml:space="preserve"> preferisce le parti più ombrose della pianta e i grappoli meno esposti al sole. Si è deciso quindi di valutare l'effetto del</w:t>
      </w:r>
      <w:r w:rsidRPr="00694147">
        <w:rPr>
          <w:rFonts w:ascii="Times New Roman" w:hAnsi="Times New Roman"/>
          <w:sz w:val="24"/>
          <w:szCs w:val="24"/>
        </w:rPr>
        <w:t xml:space="preserve">la pratica della sfogliatura </w:t>
      </w:r>
      <w:r>
        <w:rPr>
          <w:rFonts w:ascii="Times New Roman" w:hAnsi="Times New Roman"/>
          <w:sz w:val="24"/>
          <w:szCs w:val="24"/>
        </w:rPr>
        <w:t xml:space="preserve">sull'andamento dell'infestazione del </w:t>
      </w:r>
      <w:proofErr w:type="spellStart"/>
      <w:r>
        <w:rPr>
          <w:rFonts w:ascii="Times New Roman" w:hAnsi="Times New Roman"/>
          <w:sz w:val="24"/>
          <w:szCs w:val="24"/>
        </w:rPr>
        <w:t>tortricide</w:t>
      </w:r>
      <w:proofErr w:type="spellEnd"/>
      <w:r>
        <w:rPr>
          <w:rFonts w:ascii="Times New Roman" w:hAnsi="Times New Roman"/>
          <w:sz w:val="24"/>
          <w:szCs w:val="24"/>
        </w:rPr>
        <w:t xml:space="preserve"> e sui danni indiretti causati dalle muffe sui grappoli attaccati dalla </w:t>
      </w:r>
      <w:proofErr w:type="spellStart"/>
      <w:r>
        <w:rPr>
          <w:rFonts w:ascii="Times New Roman" w:hAnsi="Times New Roman"/>
          <w:sz w:val="24"/>
          <w:szCs w:val="24"/>
        </w:rPr>
        <w:t>tignoletta</w:t>
      </w:r>
      <w:proofErr w:type="spellEnd"/>
      <w:r>
        <w:rPr>
          <w:rFonts w:ascii="Times New Roman" w:hAnsi="Times New Roman"/>
          <w:sz w:val="24"/>
          <w:szCs w:val="24"/>
        </w:rPr>
        <w:t>.</w:t>
      </w:r>
    </w:p>
    <w:p w:rsidR="00DF1FF7" w:rsidRPr="00694147" w:rsidRDefault="00DF1FF7" w:rsidP="00DF1FF7">
      <w:pPr>
        <w:spacing w:line="360" w:lineRule="auto"/>
        <w:jc w:val="both"/>
        <w:rPr>
          <w:rFonts w:ascii="Times New Roman" w:hAnsi="Times New Roman"/>
          <w:sz w:val="24"/>
          <w:szCs w:val="24"/>
        </w:rPr>
      </w:pPr>
      <w:r>
        <w:rPr>
          <w:rFonts w:ascii="Times New Roman" w:hAnsi="Times New Roman"/>
          <w:sz w:val="24"/>
          <w:szCs w:val="24"/>
        </w:rPr>
        <w:t xml:space="preserve">Un'altra tecnica colturale, di recente introduzione è quella dell'uso del caolino. </w:t>
      </w:r>
      <w:r>
        <w:rPr>
          <w:rFonts w:ascii="Times New Roman" w:hAnsi="Times New Roman"/>
          <w:sz w:val="24"/>
        </w:rPr>
        <w:t xml:space="preserve">Si tratta di un’argilla che si presenta come una polvere biancastra, caratterizzata da una struttura elementare del tipo 1:1. </w:t>
      </w:r>
      <w:r>
        <w:rPr>
          <w:rFonts w:ascii="Times New Roman" w:hAnsi="Times New Roman"/>
          <w:sz w:val="24"/>
        </w:rPr>
        <w:lastRenderedPageBreak/>
        <w:t>In agricoltura viene utilizzato nella prevenzione delle ustioni e per limitare i danni da stress idrici. I vantaggi sono da attribuire al sottile strato di particelle minerali che, tramite nebulizzatore, vengono depositate sulla superficie della foglia o del frutto, limitando così l’innalzamento termico dei tessuti. Questo strato di colore chiaro, infatti, ha una certa azione riflettente nei confronti della radiazione solare, che consente ai tessuti di accumulare meno calore. In ambito fitosanitario ha trovato largo uso nella lotta contro la mosca della frutta, dell’ulivo e del castagno (</w:t>
      </w:r>
      <w:proofErr w:type="spellStart"/>
      <w:r>
        <w:rPr>
          <w:rFonts w:ascii="Times New Roman" w:hAnsi="Times New Roman"/>
          <w:sz w:val="24"/>
        </w:rPr>
        <w:t>Signorello</w:t>
      </w:r>
      <w:proofErr w:type="spellEnd"/>
      <w:r>
        <w:rPr>
          <w:rFonts w:ascii="Times New Roman" w:hAnsi="Times New Roman"/>
          <w:sz w:val="24"/>
        </w:rPr>
        <w:t>, 2008), dove si pensa che, in seguito al trattamento, la presenza di uno strato rugoso e opalescente sulla superficie del frutto, ostacoli l’</w:t>
      </w:r>
      <w:proofErr w:type="spellStart"/>
      <w:r>
        <w:rPr>
          <w:rFonts w:ascii="Times New Roman" w:hAnsi="Times New Roman"/>
          <w:sz w:val="24"/>
        </w:rPr>
        <w:t>ovideposizione</w:t>
      </w:r>
      <w:proofErr w:type="spellEnd"/>
      <w:r>
        <w:rPr>
          <w:rFonts w:ascii="Times New Roman" w:hAnsi="Times New Roman"/>
          <w:sz w:val="24"/>
        </w:rPr>
        <w:t xml:space="preserve"> da parte degli insetti fitofagi. Si è voluto, quindi, valutare l'efficacia di questo trattamento nei confronti della </w:t>
      </w:r>
      <w:proofErr w:type="spellStart"/>
      <w:r>
        <w:rPr>
          <w:rFonts w:ascii="Times New Roman" w:hAnsi="Times New Roman"/>
          <w:sz w:val="24"/>
        </w:rPr>
        <w:t>tignoletta</w:t>
      </w:r>
      <w:proofErr w:type="spellEnd"/>
      <w:r>
        <w:rPr>
          <w:rFonts w:ascii="Times New Roman" w:hAnsi="Times New Roman"/>
          <w:sz w:val="24"/>
        </w:rPr>
        <w:t>.</w:t>
      </w:r>
      <w:r w:rsidRPr="00694147">
        <w:rPr>
          <w:rFonts w:ascii="Times New Roman" w:hAnsi="Times New Roman"/>
          <w:sz w:val="24"/>
          <w:szCs w:val="24"/>
        </w:rPr>
        <w:t xml:space="preserve"> </w:t>
      </w:r>
    </w:p>
    <w:p w:rsidR="00DF1FF7" w:rsidRPr="00694147" w:rsidRDefault="00DF1FF7" w:rsidP="00DF1FF7">
      <w:pPr>
        <w:spacing w:line="360" w:lineRule="auto"/>
        <w:jc w:val="both"/>
        <w:rPr>
          <w:rFonts w:ascii="Times New Roman" w:hAnsi="Times New Roman"/>
          <w:sz w:val="24"/>
          <w:szCs w:val="24"/>
        </w:rPr>
      </w:pPr>
      <w:r w:rsidRPr="00694147">
        <w:rPr>
          <w:rFonts w:ascii="Times New Roman" w:hAnsi="Times New Roman"/>
          <w:sz w:val="24"/>
          <w:szCs w:val="24"/>
        </w:rPr>
        <w:t xml:space="preserve">È stata anche monitorata la presenza di </w:t>
      </w:r>
      <w:proofErr w:type="spellStart"/>
      <w:r w:rsidRPr="00694147">
        <w:rPr>
          <w:rFonts w:ascii="Times New Roman" w:hAnsi="Times New Roman"/>
          <w:sz w:val="24"/>
          <w:szCs w:val="24"/>
        </w:rPr>
        <w:t>parassitoidi</w:t>
      </w:r>
      <w:proofErr w:type="spellEnd"/>
      <w:r w:rsidRPr="00694147">
        <w:rPr>
          <w:rFonts w:ascii="Times New Roman" w:hAnsi="Times New Roman"/>
          <w:sz w:val="24"/>
          <w:szCs w:val="24"/>
        </w:rPr>
        <w:t xml:space="preserve"> del lepidottero nel territorio oggetto di studio.</w:t>
      </w:r>
    </w:p>
    <w:p w:rsidR="00DF1FF7" w:rsidRPr="00694147" w:rsidRDefault="00DF1FF7" w:rsidP="00DF1FF7">
      <w:pPr>
        <w:pStyle w:val="Rientrocorpodeltesto"/>
        <w:spacing w:after="200" w:line="360" w:lineRule="auto"/>
        <w:ind w:left="0"/>
        <w:rPr>
          <w:sz w:val="24"/>
        </w:rPr>
      </w:pPr>
      <w:r>
        <w:rPr>
          <w:sz w:val="24"/>
        </w:rPr>
        <w:t xml:space="preserve">Allo scopo di determinare la relazione tra infestazione della </w:t>
      </w:r>
      <w:proofErr w:type="spellStart"/>
      <w:r>
        <w:rPr>
          <w:sz w:val="24"/>
        </w:rPr>
        <w:t>tignoletta</w:t>
      </w:r>
      <w:proofErr w:type="spellEnd"/>
      <w:r>
        <w:rPr>
          <w:sz w:val="24"/>
        </w:rPr>
        <w:t xml:space="preserve"> e </w:t>
      </w:r>
      <w:r w:rsidRPr="00694147">
        <w:rPr>
          <w:sz w:val="24"/>
        </w:rPr>
        <w:t>i danni indiretti causati da</w:t>
      </w:r>
      <w:r>
        <w:rPr>
          <w:sz w:val="24"/>
        </w:rPr>
        <w:t xml:space="preserve">l fitofago sono state rilevate </w:t>
      </w:r>
      <w:r w:rsidRPr="00694147">
        <w:rPr>
          <w:sz w:val="24"/>
        </w:rPr>
        <w:t xml:space="preserve">le interazioni che intercorrono tra il fitofago ed alcuni microrganismi patogeni comunemente presenti sulla vite, quali </w:t>
      </w:r>
      <w:proofErr w:type="spellStart"/>
      <w:r w:rsidRPr="00694147">
        <w:rPr>
          <w:i/>
          <w:sz w:val="24"/>
        </w:rPr>
        <w:t>Botrytis</w:t>
      </w:r>
      <w:proofErr w:type="spellEnd"/>
      <w:r w:rsidRPr="00694147">
        <w:rPr>
          <w:i/>
          <w:sz w:val="24"/>
        </w:rPr>
        <w:t xml:space="preserve"> cinerea</w:t>
      </w:r>
      <w:r w:rsidRPr="00694147">
        <w:rPr>
          <w:sz w:val="24"/>
        </w:rPr>
        <w:t xml:space="preserve"> </w:t>
      </w:r>
      <w:proofErr w:type="spellStart"/>
      <w:r w:rsidRPr="00694147">
        <w:rPr>
          <w:sz w:val="24"/>
        </w:rPr>
        <w:t>Pers</w:t>
      </w:r>
      <w:proofErr w:type="spellEnd"/>
      <w:r w:rsidRPr="00694147">
        <w:rPr>
          <w:sz w:val="24"/>
        </w:rPr>
        <w:t>. (</w:t>
      </w:r>
      <w:proofErr w:type="spellStart"/>
      <w:r w:rsidRPr="00694147">
        <w:rPr>
          <w:sz w:val="24"/>
        </w:rPr>
        <w:t>Deuteromycetes</w:t>
      </w:r>
      <w:proofErr w:type="spellEnd"/>
      <w:r w:rsidRPr="00694147">
        <w:rPr>
          <w:sz w:val="24"/>
        </w:rPr>
        <w:t xml:space="preserve">) e funghi </w:t>
      </w:r>
      <w:proofErr w:type="spellStart"/>
      <w:r w:rsidRPr="00694147">
        <w:rPr>
          <w:sz w:val="24"/>
        </w:rPr>
        <w:t>ocratossinogeni</w:t>
      </w:r>
      <w:proofErr w:type="spellEnd"/>
      <w:r w:rsidRPr="00694147">
        <w:rPr>
          <w:sz w:val="24"/>
        </w:rPr>
        <w:t xml:space="preserve"> appartenenti ai generi </w:t>
      </w:r>
      <w:proofErr w:type="spellStart"/>
      <w:r w:rsidRPr="00694147">
        <w:rPr>
          <w:i/>
          <w:iCs/>
          <w:sz w:val="24"/>
        </w:rPr>
        <w:t>Aspergillus</w:t>
      </w:r>
      <w:proofErr w:type="spellEnd"/>
      <w:r w:rsidRPr="00694147">
        <w:rPr>
          <w:i/>
          <w:iCs/>
          <w:sz w:val="24"/>
        </w:rPr>
        <w:t xml:space="preserve"> </w:t>
      </w:r>
      <w:r w:rsidRPr="00694147">
        <w:rPr>
          <w:iCs/>
          <w:sz w:val="24"/>
        </w:rPr>
        <w:t>e</w:t>
      </w:r>
      <w:r w:rsidRPr="00694147">
        <w:rPr>
          <w:i/>
          <w:iCs/>
          <w:sz w:val="24"/>
        </w:rPr>
        <w:t xml:space="preserve"> </w:t>
      </w:r>
      <w:proofErr w:type="spellStart"/>
      <w:r w:rsidRPr="00694147">
        <w:rPr>
          <w:i/>
          <w:iCs/>
          <w:sz w:val="24"/>
        </w:rPr>
        <w:t>Penicillium</w:t>
      </w:r>
      <w:proofErr w:type="spellEnd"/>
      <w:r w:rsidRPr="00694147">
        <w:rPr>
          <w:sz w:val="24"/>
        </w:rPr>
        <w:t>.</w:t>
      </w:r>
    </w:p>
    <w:p w:rsidR="00DF1FF7" w:rsidRPr="00694147" w:rsidRDefault="00DF1FF7" w:rsidP="00DF1FF7">
      <w:pPr>
        <w:pStyle w:val="Rientrocorpodeltesto"/>
        <w:spacing w:after="200" w:line="360" w:lineRule="auto"/>
        <w:ind w:left="0"/>
        <w:rPr>
          <w:sz w:val="24"/>
        </w:rPr>
      </w:pPr>
      <w:r>
        <w:rPr>
          <w:sz w:val="24"/>
        </w:rPr>
        <w:t xml:space="preserve">Si è voluto, inoltre, determinare l'effetto del trattamento con caolino anche </w:t>
      </w:r>
      <w:r w:rsidRPr="00694147">
        <w:rPr>
          <w:sz w:val="24"/>
        </w:rPr>
        <w:t>sui patogeni,</w:t>
      </w:r>
      <w:r>
        <w:rPr>
          <w:sz w:val="24"/>
        </w:rPr>
        <w:t xml:space="preserve"> nonché su</w:t>
      </w:r>
      <w:r w:rsidRPr="00694147">
        <w:rPr>
          <w:sz w:val="24"/>
        </w:rPr>
        <w:t xml:space="preserve">i funghi </w:t>
      </w:r>
      <w:proofErr w:type="spellStart"/>
      <w:r w:rsidRPr="00694147">
        <w:rPr>
          <w:sz w:val="24"/>
        </w:rPr>
        <w:t>ocratossinogeni</w:t>
      </w:r>
      <w:proofErr w:type="spellEnd"/>
      <w:r w:rsidRPr="00694147">
        <w:rPr>
          <w:sz w:val="24"/>
        </w:rPr>
        <w:t xml:space="preserve">. </w:t>
      </w:r>
    </w:p>
    <w:p w:rsidR="00DF1FF7" w:rsidRPr="00694147" w:rsidRDefault="00DF1FF7" w:rsidP="00DF1FF7">
      <w:pPr>
        <w:spacing w:line="360" w:lineRule="auto"/>
        <w:jc w:val="both"/>
        <w:rPr>
          <w:rFonts w:ascii="Times New Roman" w:hAnsi="Times New Roman"/>
          <w:iCs/>
          <w:sz w:val="24"/>
          <w:szCs w:val="24"/>
        </w:rPr>
      </w:pPr>
      <w:r>
        <w:rPr>
          <w:rFonts w:ascii="Times New Roman" w:hAnsi="Times New Roman"/>
          <w:iCs/>
          <w:sz w:val="24"/>
          <w:szCs w:val="24"/>
        </w:rPr>
        <w:t>Infine, a</w:t>
      </w:r>
      <w:r w:rsidRPr="00694147">
        <w:rPr>
          <w:rFonts w:ascii="Times New Roman" w:hAnsi="Times New Roman"/>
          <w:iCs/>
          <w:sz w:val="24"/>
          <w:szCs w:val="24"/>
        </w:rPr>
        <w:t xml:space="preserve">llo scopo di approfondire le conoscenze di base relative alla </w:t>
      </w:r>
      <w:proofErr w:type="spellStart"/>
      <w:r w:rsidRPr="00694147">
        <w:rPr>
          <w:rFonts w:ascii="Times New Roman" w:hAnsi="Times New Roman"/>
          <w:iCs/>
          <w:sz w:val="24"/>
          <w:szCs w:val="24"/>
        </w:rPr>
        <w:t>bioetologia</w:t>
      </w:r>
      <w:proofErr w:type="spellEnd"/>
      <w:r w:rsidRPr="00694147">
        <w:rPr>
          <w:rFonts w:ascii="Times New Roman" w:hAnsi="Times New Roman"/>
          <w:iCs/>
          <w:sz w:val="24"/>
          <w:szCs w:val="24"/>
        </w:rPr>
        <w:t xml:space="preserve"> dell’insetto, come per esempio i fattori che influenzano l’entrata in diapausa dell’insetto in funzione del fotoperiodo sia in campo che in laboratorio, sono state testate due diverse tecniche di allevamento. </w:t>
      </w:r>
    </w:p>
    <w:p w:rsidR="00DF1FF7" w:rsidRDefault="00DF1FF7">
      <w:pPr>
        <w:rPr>
          <w:rFonts w:ascii="Times New Roman" w:hAnsi="Times New Roman"/>
          <w:sz w:val="24"/>
          <w:szCs w:val="24"/>
        </w:rPr>
      </w:pPr>
      <w:r>
        <w:rPr>
          <w:rFonts w:ascii="Times New Roman" w:hAnsi="Times New Roman"/>
          <w:sz w:val="24"/>
          <w:szCs w:val="24"/>
        </w:rPr>
        <w:br w:type="page"/>
      </w:r>
    </w:p>
    <w:p w:rsidR="00DF1FF7" w:rsidRPr="006F7627" w:rsidRDefault="00DF1FF7" w:rsidP="00DF1FF7">
      <w:pPr>
        <w:spacing w:after="120" w:line="360" w:lineRule="auto"/>
        <w:jc w:val="center"/>
        <w:rPr>
          <w:rFonts w:ascii="Times New Roman" w:hAnsi="Times New Roman" w:cs="Times New Roman"/>
          <w:b/>
          <w:sz w:val="32"/>
          <w:szCs w:val="32"/>
        </w:rPr>
      </w:pPr>
      <w:r w:rsidRPr="006F7627">
        <w:rPr>
          <w:rFonts w:ascii="Times New Roman" w:hAnsi="Times New Roman" w:cs="Times New Roman"/>
          <w:b/>
          <w:sz w:val="32"/>
          <w:szCs w:val="32"/>
        </w:rPr>
        <w:lastRenderedPageBreak/>
        <w:t>III PARTE</w:t>
      </w:r>
    </w:p>
    <w:p w:rsidR="00DF1FF7" w:rsidRPr="006F7627" w:rsidRDefault="00DF1FF7" w:rsidP="00DF1FF7">
      <w:pPr>
        <w:spacing w:after="120" w:line="360" w:lineRule="auto"/>
        <w:jc w:val="center"/>
        <w:rPr>
          <w:rFonts w:ascii="Times New Roman" w:hAnsi="Times New Roman" w:cs="Times New Roman"/>
          <w:b/>
          <w:sz w:val="32"/>
          <w:szCs w:val="32"/>
        </w:rPr>
      </w:pPr>
      <w:r w:rsidRPr="006F7627">
        <w:rPr>
          <w:rFonts w:ascii="Times New Roman" w:hAnsi="Times New Roman" w:cs="Times New Roman"/>
          <w:b/>
          <w:sz w:val="32"/>
          <w:szCs w:val="32"/>
        </w:rPr>
        <w:t>MATERIALI E METODI</w:t>
      </w:r>
    </w:p>
    <w:p w:rsidR="00DF1FF7" w:rsidRPr="006F7627" w:rsidRDefault="00DF1FF7" w:rsidP="00DF1FF7">
      <w:pPr>
        <w:pStyle w:val="Paragrafoelenco"/>
        <w:numPr>
          <w:ilvl w:val="0"/>
          <w:numId w:val="1"/>
        </w:numPr>
        <w:spacing w:before="240" w:after="240" w:line="360" w:lineRule="auto"/>
        <w:ind w:left="0" w:firstLine="0"/>
        <w:rPr>
          <w:rFonts w:ascii="Times New Roman" w:hAnsi="Times New Roman" w:cs="Times New Roman"/>
          <w:b/>
          <w:sz w:val="28"/>
          <w:szCs w:val="28"/>
        </w:rPr>
      </w:pPr>
      <w:r w:rsidRPr="006F7627">
        <w:rPr>
          <w:rFonts w:ascii="Times New Roman" w:hAnsi="Times New Roman" w:cs="Times New Roman"/>
          <w:b/>
          <w:sz w:val="28"/>
          <w:szCs w:val="28"/>
        </w:rPr>
        <w:t>Aziende viticole coinvolte nella ricerca</w:t>
      </w:r>
    </w:p>
    <w:p w:rsidR="00DF1FF7" w:rsidRPr="006F7627" w:rsidRDefault="00DF1FF7" w:rsidP="00DF1FF7">
      <w:pPr>
        <w:pStyle w:val="Paragrafoelenco"/>
        <w:numPr>
          <w:ilvl w:val="1"/>
          <w:numId w:val="1"/>
        </w:numPr>
        <w:tabs>
          <w:tab w:val="left" w:pos="567"/>
        </w:tabs>
        <w:spacing w:before="240" w:after="120" w:line="360" w:lineRule="auto"/>
        <w:ind w:left="0" w:firstLine="0"/>
        <w:jc w:val="both"/>
        <w:rPr>
          <w:rFonts w:ascii="Times New Roman" w:hAnsi="Times New Roman" w:cs="Times New Roman"/>
          <w:b/>
          <w:sz w:val="24"/>
          <w:szCs w:val="24"/>
          <w:u w:val="single"/>
        </w:rPr>
      </w:pPr>
      <w:r w:rsidRPr="006F7627">
        <w:rPr>
          <w:rFonts w:ascii="Times New Roman" w:hAnsi="Times New Roman" w:cs="Times New Roman"/>
          <w:b/>
          <w:sz w:val="24"/>
          <w:szCs w:val="24"/>
          <w:u w:val="single"/>
        </w:rPr>
        <w:t xml:space="preserve">Azienda </w:t>
      </w:r>
      <w:proofErr w:type="spellStart"/>
      <w:r w:rsidRPr="006F7627">
        <w:rPr>
          <w:rFonts w:ascii="Times New Roman" w:hAnsi="Times New Roman" w:cs="Times New Roman"/>
          <w:b/>
          <w:sz w:val="24"/>
          <w:szCs w:val="24"/>
          <w:u w:val="single"/>
        </w:rPr>
        <w:t>Faraci</w:t>
      </w:r>
      <w:proofErr w:type="spellEnd"/>
    </w:p>
    <w:p w:rsidR="00DF1FF7" w:rsidRPr="006F7627" w:rsidRDefault="00DF1FF7" w:rsidP="00DF1FF7">
      <w:pPr>
        <w:pStyle w:val="Paragrafoelenco"/>
        <w:numPr>
          <w:ilvl w:val="2"/>
          <w:numId w:val="1"/>
        </w:numPr>
        <w:tabs>
          <w:tab w:val="left" w:pos="567"/>
        </w:tabs>
        <w:spacing w:before="240" w:after="120" w:line="360" w:lineRule="auto"/>
        <w:ind w:left="567" w:firstLine="0"/>
        <w:rPr>
          <w:rFonts w:ascii="Times New Roman" w:hAnsi="Times New Roman" w:cs="Times New Roman"/>
          <w:b/>
          <w:sz w:val="24"/>
          <w:szCs w:val="24"/>
        </w:rPr>
      </w:pPr>
      <w:r w:rsidRPr="006F7627">
        <w:rPr>
          <w:rFonts w:ascii="Times New Roman" w:hAnsi="Times New Roman" w:cs="Times New Roman"/>
          <w:b/>
          <w:sz w:val="24"/>
          <w:szCs w:val="24"/>
        </w:rPr>
        <w:t>Descrizione dell’azienda</w:t>
      </w:r>
    </w:p>
    <w:p w:rsidR="00DF1FF7" w:rsidRPr="006F7627" w:rsidRDefault="00DF1FF7" w:rsidP="00DF1FF7">
      <w:pPr>
        <w:pStyle w:val="Rientrocorpodeltesto"/>
        <w:spacing w:line="360" w:lineRule="auto"/>
        <w:ind w:left="0"/>
        <w:rPr>
          <w:sz w:val="24"/>
        </w:rPr>
      </w:pPr>
      <w:r w:rsidRPr="006F7627">
        <w:rPr>
          <w:sz w:val="24"/>
        </w:rPr>
        <w:t>L’azienda “</w:t>
      </w:r>
      <w:proofErr w:type="spellStart"/>
      <w:r w:rsidRPr="006F7627">
        <w:rPr>
          <w:sz w:val="24"/>
        </w:rPr>
        <w:t>Faraci</w:t>
      </w:r>
      <w:proofErr w:type="spellEnd"/>
      <w:r w:rsidRPr="006F7627">
        <w:rPr>
          <w:sz w:val="24"/>
        </w:rPr>
        <w:t xml:space="preserve">”, oggetto di studio durante il biennio 2008/2009, è ad orientamento viticolo, a conduzione biologica, ubicata nell’agro di Alcamo (TP), estesa per circa </w:t>
      </w:r>
      <w:smartTag w:uri="urn:schemas-microsoft-com:office:smarttags" w:element="metricconverter">
        <w:smartTagPr>
          <w:attr w:name="ProductID" w:val="37 ha"/>
        </w:smartTagPr>
        <w:r w:rsidRPr="006F7627">
          <w:rPr>
            <w:sz w:val="24"/>
          </w:rPr>
          <w:t>37 ha</w:t>
        </w:r>
      </w:smartTag>
      <w:r w:rsidRPr="006F7627">
        <w:rPr>
          <w:sz w:val="24"/>
        </w:rPr>
        <w:t xml:space="preserve">. Le varietà coltivate, </w:t>
      </w:r>
      <w:proofErr w:type="spellStart"/>
      <w:r w:rsidRPr="006F7627">
        <w:rPr>
          <w:sz w:val="24"/>
        </w:rPr>
        <w:t>Syrah</w:t>
      </w:r>
      <w:proofErr w:type="spellEnd"/>
      <w:r w:rsidRPr="006F7627">
        <w:rPr>
          <w:sz w:val="24"/>
        </w:rPr>
        <w:t xml:space="preserve"> e </w:t>
      </w:r>
      <w:proofErr w:type="spellStart"/>
      <w:r w:rsidRPr="006F7627">
        <w:rPr>
          <w:sz w:val="24"/>
        </w:rPr>
        <w:t>Cataratto</w:t>
      </w:r>
      <w:proofErr w:type="spellEnd"/>
      <w:r w:rsidRPr="006F7627">
        <w:rPr>
          <w:sz w:val="24"/>
        </w:rPr>
        <w:t xml:space="preserve">, sono allevate a </w:t>
      </w:r>
      <w:proofErr w:type="spellStart"/>
      <w:r w:rsidRPr="006F7627">
        <w:rPr>
          <w:sz w:val="24"/>
        </w:rPr>
        <w:t>controspalliera</w:t>
      </w:r>
      <w:proofErr w:type="spellEnd"/>
      <w:r w:rsidRPr="006F7627">
        <w:rPr>
          <w:sz w:val="24"/>
        </w:rPr>
        <w:t xml:space="preserve"> con sesto rettangolare di 1x2,20m. La parte del vigneto interessata dalla ricerca si estende lungo un fronte collinare esposto a sud, con orientamento dei filari </w:t>
      </w:r>
      <w:proofErr w:type="spellStart"/>
      <w:r w:rsidRPr="006F7627">
        <w:rPr>
          <w:sz w:val="24"/>
        </w:rPr>
        <w:t>Nord-Sudad</w:t>
      </w:r>
      <w:proofErr w:type="spellEnd"/>
      <w:r w:rsidRPr="006F7627">
        <w:rPr>
          <w:sz w:val="24"/>
        </w:rPr>
        <w:t xml:space="preserve"> un’altitudine che varia da circa 273m </w:t>
      </w:r>
      <w:proofErr w:type="spellStart"/>
      <w:r w:rsidRPr="006F7627">
        <w:rPr>
          <w:sz w:val="24"/>
        </w:rPr>
        <w:t>s.l.m</w:t>
      </w:r>
      <w:proofErr w:type="spellEnd"/>
      <w:r w:rsidRPr="006F7627">
        <w:rPr>
          <w:sz w:val="24"/>
        </w:rPr>
        <w:t xml:space="preserve"> a valle della collina a circa 353m a monte di essa (N37°56’.36’’-E13°01’32’’). (</w:t>
      </w:r>
      <w:r>
        <w:rPr>
          <w:sz w:val="24"/>
        </w:rPr>
        <w:t>Fot. 1</w:t>
      </w:r>
      <w:r w:rsidRPr="006F7627">
        <w:rPr>
          <w:sz w:val="24"/>
        </w:rPr>
        <w:t>)</w:t>
      </w:r>
    </w:p>
    <w:p w:rsidR="00DF1FF7" w:rsidRDefault="00DF1FF7" w:rsidP="00DF1FF7">
      <w:pPr>
        <w:spacing w:after="0" w:line="360" w:lineRule="auto"/>
        <w:jc w:val="both"/>
        <w:rPr>
          <w:rFonts w:ascii="Times New Roman" w:hAnsi="Times New Roman" w:cs="Times New Roman"/>
          <w:sz w:val="24"/>
          <w:szCs w:val="24"/>
        </w:rPr>
      </w:pPr>
      <w:r w:rsidRPr="006F7627">
        <w:rPr>
          <w:rFonts w:ascii="Times New Roman" w:hAnsi="Times New Roman" w:cs="Times New Roman"/>
          <w:sz w:val="24"/>
          <w:szCs w:val="24"/>
        </w:rPr>
        <w:t xml:space="preserve">La ricerca è stata effettuata eseguita esclusivamente sulla Cv </w:t>
      </w:r>
      <w:proofErr w:type="spellStart"/>
      <w:r w:rsidRPr="006F7627">
        <w:rPr>
          <w:rFonts w:ascii="Times New Roman" w:hAnsi="Times New Roman" w:cs="Times New Roman"/>
          <w:sz w:val="24"/>
          <w:szCs w:val="24"/>
        </w:rPr>
        <w:t>Cataratto</w:t>
      </w:r>
      <w:proofErr w:type="spellEnd"/>
      <w:r w:rsidRPr="006F7627">
        <w:rPr>
          <w:rFonts w:ascii="Times New Roman" w:hAnsi="Times New Roman" w:cs="Times New Roman"/>
          <w:sz w:val="24"/>
          <w:szCs w:val="24"/>
        </w:rPr>
        <w:t xml:space="preserve"> e la parcella è stata scelta in un’area ritenuta rappresentativa di tutta l’azienda. </w:t>
      </w:r>
    </w:p>
    <w:p w:rsidR="00DF1FF7" w:rsidRPr="006F7627" w:rsidRDefault="00DF1FF7" w:rsidP="00DF1FF7">
      <w:pPr>
        <w:spacing w:after="0" w:line="360" w:lineRule="auto"/>
        <w:jc w:val="center"/>
        <w:rPr>
          <w:rFonts w:ascii="Times New Roman" w:hAnsi="Times New Roman" w:cs="Times New Roman"/>
          <w:sz w:val="24"/>
          <w:szCs w:val="24"/>
        </w:rPr>
      </w:pPr>
      <w:r>
        <w:rPr>
          <w:rFonts w:ascii="Times New Roman" w:hAnsi="Times New Roman" w:cs="Times New Roman"/>
          <w:noProof/>
          <w:sz w:val="24"/>
          <w:szCs w:val="24"/>
          <w:lang w:eastAsia="it-IT"/>
        </w:rPr>
        <w:drawing>
          <wp:inline distT="0" distB="0" distL="0" distR="0">
            <wp:extent cx="5156200" cy="3867150"/>
            <wp:effectExtent l="19050" t="0" r="6350" b="0"/>
            <wp:docPr id="1" name="Immagine 1" descr="C:\Users\elisabetta\Documents\dottorato\foto\Vigneto Faraci 2008\faraci\az_agr_faraci\DSC006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isabetta\Documents\dottorato\foto\Vigneto Faraci 2008\faraci\az_agr_faraci\DSC00616.JPG"/>
                    <pic:cNvPicPr>
                      <a:picLocks noChangeAspect="1" noChangeArrowheads="1"/>
                    </pic:cNvPicPr>
                  </pic:nvPicPr>
                  <pic:blipFill>
                    <a:blip r:embed="rId7" cstate="print"/>
                    <a:srcRect/>
                    <a:stretch>
                      <a:fillRect/>
                    </a:stretch>
                  </pic:blipFill>
                  <pic:spPr bwMode="auto">
                    <a:xfrm>
                      <a:off x="0" y="0"/>
                      <a:ext cx="5155665" cy="3866749"/>
                    </a:xfrm>
                    <a:prstGeom prst="rect">
                      <a:avLst/>
                    </a:prstGeom>
                    <a:noFill/>
                    <a:ln w="9525">
                      <a:noFill/>
                      <a:miter lim="800000"/>
                      <a:headEnd/>
                      <a:tailEnd/>
                    </a:ln>
                  </pic:spPr>
                </pic:pic>
              </a:graphicData>
            </a:graphic>
          </wp:inline>
        </w:drawing>
      </w:r>
    </w:p>
    <w:p w:rsidR="00DF1FF7" w:rsidRPr="006F7627" w:rsidRDefault="00DF1FF7" w:rsidP="00DF1FF7">
      <w:pPr>
        <w:pStyle w:val="Paragrafoelenco"/>
        <w:numPr>
          <w:ilvl w:val="2"/>
          <w:numId w:val="1"/>
        </w:numPr>
        <w:tabs>
          <w:tab w:val="left" w:pos="567"/>
        </w:tabs>
        <w:spacing w:before="240" w:after="0" w:line="360" w:lineRule="auto"/>
        <w:ind w:left="567" w:firstLine="0"/>
        <w:jc w:val="both"/>
        <w:rPr>
          <w:rFonts w:ascii="Times New Roman" w:hAnsi="Times New Roman" w:cs="Times New Roman"/>
          <w:sz w:val="24"/>
          <w:szCs w:val="24"/>
        </w:rPr>
      </w:pPr>
      <w:r w:rsidRPr="006F7627">
        <w:rPr>
          <w:rFonts w:ascii="Times New Roman" w:hAnsi="Times New Roman" w:cs="Times New Roman"/>
          <w:b/>
          <w:sz w:val="24"/>
          <w:szCs w:val="24"/>
        </w:rPr>
        <w:t>Piano sperimentale</w:t>
      </w:r>
    </w:p>
    <w:p w:rsidR="00DF1FF7" w:rsidRPr="006F7627" w:rsidRDefault="00DF1FF7" w:rsidP="00DF1FF7">
      <w:pPr>
        <w:spacing w:after="0" w:line="360" w:lineRule="auto"/>
        <w:jc w:val="both"/>
        <w:rPr>
          <w:rFonts w:ascii="Times New Roman" w:hAnsi="Times New Roman" w:cs="Times New Roman"/>
          <w:sz w:val="24"/>
          <w:szCs w:val="24"/>
        </w:rPr>
      </w:pPr>
      <w:r w:rsidRPr="006F7627">
        <w:rPr>
          <w:rFonts w:ascii="Times New Roman" w:hAnsi="Times New Roman" w:cs="Times New Roman"/>
          <w:sz w:val="24"/>
          <w:szCs w:val="24"/>
        </w:rPr>
        <w:t>Per la creazione delle parcelle l’ area è stata, inizialmente, suddivisa trasversalmente in 3 settori a diversa altitudine, così definiti:</w:t>
      </w:r>
    </w:p>
    <w:p w:rsidR="00DF1FF7" w:rsidRPr="006F7627" w:rsidRDefault="00DF1FF7" w:rsidP="00DF1FF7">
      <w:pPr>
        <w:spacing w:after="0" w:line="360" w:lineRule="auto"/>
        <w:jc w:val="both"/>
        <w:rPr>
          <w:rFonts w:ascii="Times New Roman" w:hAnsi="Times New Roman" w:cs="Times New Roman"/>
          <w:sz w:val="24"/>
          <w:szCs w:val="24"/>
        </w:rPr>
      </w:pPr>
      <w:r w:rsidRPr="006F7627">
        <w:rPr>
          <w:rFonts w:ascii="Times New Roman" w:hAnsi="Times New Roman" w:cs="Times New Roman"/>
          <w:sz w:val="24"/>
          <w:szCs w:val="24"/>
        </w:rPr>
        <w:lastRenderedPageBreak/>
        <w:t>1) “</w:t>
      </w:r>
      <w:r w:rsidRPr="006F7627">
        <w:rPr>
          <w:rFonts w:ascii="Times New Roman" w:hAnsi="Times New Roman" w:cs="Times New Roman"/>
          <w:i/>
          <w:sz w:val="24"/>
          <w:szCs w:val="24"/>
          <w:u w:val="single"/>
        </w:rPr>
        <w:t>Settore basso</w:t>
      </w:r>
      <w:r w:rsidRPr="006F7627">
        <w:rPr>
          <w:rFonts w:ascii="Times New Roman" w:hAnsi="Times New Roman" w:cs="Times New Roman"/>
          <w:sz w:val="24"/>
          <w:szCs w:val="24"/>
        </w:rPr>
        <w:t>”, con altitudine media di 285.5m s.l.m.</w:t>
      </w:r>
    </w:p>
    <w:p w:rsidR="00DF1FF7" w:rsidRPr="006F7627" w:rsidRDefault="00DF1FF7" w:rsidP="00DF1FF7">
      <w:pPr>
        <w:spacing w:after="0" w:line="360" w:lineRule="auto"/>
        <w:jc w:val="both"/>
        <w:rPr>
          <w:rFonts w:ascii="Times New Roman" w:hAnsi="Times New Roman" w:cs="Times New Roman"/>
          <w:sz w:val="24"/>
          <w:szCs w:val="24"/>
        </w:rPr>
      </w:pPr>
      <w:r w:rsidRPr="006F7627">
        <w:rPr>
          <w:rFonts w:ascii="Times New Roman" w:hAnsi="Times New Roman" w:cs="Times New Roman"/>
          <w:sz w:val="24"/>
          <w:szCs w:val="24"/>
        </w:rPr>
        <w:t>2) “</w:t>
      </w:r>
      <w:r w:rsidRPr="006F7627">
        <w:rPr>
          <w:rFonts w:ascii="Times New Roman" w:hAnsi="Times New Roman" w:cs="Times New Roman"/>
          <w:i/>
          <w:sz w:val="24"/>
          <w:szCs w:val="24"/>
          <w:u w:val="single"/>
        </w:rPr>
        <w:t>Settore centrale</w:t>
      </w:r>
      <w:r w:rsidRPr="006F7627">
        <w:rPr>
          <w:rFonts w:ascii="Times New Roman" w:hAnsi="Times New Roman" w:cs="Times New Roman"/>
          <w:sz w:val="24"/>
          <w:szCs w:val="24"/>
        </w:rPr>
        <w:t xml:space="preserve">” </w:t>
      </w:r>
      <w:bookmarkStart w:id="2" w:name="OLE_LINK1"/>
      <w:bookmarkStart w:id="3" w:name="OLE_LINK2"/>
      <w:r w:rsidRPr="006F7627">
        <w:rPr>
          <w:rFonts w:ascii="Times New Roman" w:hAnsi="Times New Roman" w:cs="Times New Roman"/>
          <w:sz w:val="24"/>
          <w:szCs w:val="24"/>
        </w:rPr>
        <w:t xml:space="preserve">con altitudine </w:t>
      </w:r>
      <w:bookmarkEnd w:id="2"/>
      <w:bookmarkEnd w:id="3"/>
      <w:r w:rsidRPr="006F7627">
        <w:rPr>
          <w:rFonts w:ascii="Times New Roman" w:hAnsi="Times New Roman" w:cs="Times New Roman"/>
          <w:sz w:val="24"/>
          <w:szCs w:val="24"/>
        </w:rPr>
        <w:t xml:space="preserve">media di 299.5m </w:t>
      </w:r>
      <w:proofErr w:type="spellStart"/>
      <w:r w:rsidRPr="006F7627">
        <w:rPr>
          <w:rFonts w:ascii="Times New Roman" w:hAnsi="Times New Roman" w:cs="Times New Roman"/>
          <w:sz w:val="24"/>
          <w:szCs w:val="24"/>
        </w:rPr>
        <w:t>s.l.m</w:t>
      </w:r>
      <w:proofErr w:type="spellEnd"/>
      <w:r w:rsidRPr="006F7627">
        <w:rPr>
          <w:rFonts w:ascii="Times New Roman" w:hAnsi="Times New Roman" w:cs="Times New Roman"/>
          <w:sz w:val="24"/>
          <w:szCs w:val="24"/>
        </w:rPr>
        <w:t xml:space="preserve"> ;</w:t>
      </w:r>
    </w:p>
    <w:p w:rsidR="00DF1FF7" w:rsidRPr="006F7627" w:rsidRDefault="00DF1FF7" w:rsidP="00DF1FF7">
      <w:pPr>
        <w:spacing w:after="0" w:line="360" w:lineRule="auto"/>
        <w:jc w:val="both"/>
        <w:rPr>
          <w:rFonts w:ascii="Times New Roman" w:hAnsi="Times New Roman" w:cs="Times New Roman"/>
          <w:sz w:val="24"/>
          <w:szCs w:val="24"/>
        </w:rPr>
      </w:pPr>
      <w:r w:rsidRPr="006F7627">
        <w:rPr>
          <w:rFonts w:ascii="Times New Roman" w:hAnsi="Times New Roman" w:cs="Times New Roman"/>
          <w:sz w:val="24"/>
          <w:szCs w:val="24"/>
        </w:rPr>
        <w:t>3) “</w:t>
      </w:r>
      <w:r w:rsidRPr="006F7627">
        <w:rPr>
          <w:rFonts w:ascii="Times New Roman" w:hAnsi="Times New Roman" w:cs="Times New Roman"/>
          <w:i/>
          <w:sz w:val="24"/>
          <w:szCs w:val="24"/>
          <w:u w:val="single"/>
        </w:rPr>
        <w:t>Settore alto</w:t>
      </w:r>
      <w:r w:rsidRPr="006F7627">
        <w:rPr>
          <w:rFonts w:ascii="Times New Roman" w:hAnsi="Times New Roman" w:cs="Times New Roman"/>
          <w:sz w:val="24"/>
          <w:szCs w:val="24"/>
        </w:rPr>
        <w:t xml:space="preserve">” con altitudine media di 333m s.l.m. </w:t>
      </w:r>
    </w:p>
    <w:p w:rsidR="00DF1FF7" w:rsidRPr="006F7627" w:rsidRDefault="00DF1FF7" w:rsidP="00DF1FF7">
      <w:pPr>
        <w:spacing w:after="0" w:line="360" w:lineRule="auto"/>
        <w:jc w:val="both"/>
        <w:rPr>
          <w:rFonts w:ascii="Times New Roman" w:hAnsi="Times New Roman" w:cs="Times New Roman"/>
          <w:sz w:val="24"/>
          <w:szCs w:val="24"/>
        </w:rPr>
      </w:pPr>
      <w:r w:rsidRPr="006F7627">
        <w:rPr>
          <w:rFonts w:ascii="Times New Roman" w:hAnsi="Times New Roman" w:cs="Times New Roman"/>
          <w:sz w:val="24"/>
          <w:szCs w:val="24"/>
        </w:rPr>
        <w:t xml:space="preserve">Successivamente è stata effettuata anche una suddivisione dell’area in senso longitudinale, scegliendo un filare nella parte centrale del vigneto, denominato filare“0”, e contando 15 filari a destra e </w:t>
      </w:r>
      <w:smartTag w:uri="urn:schemas-microsoft-com:office:smarttags" w:element="metricconverter">
        <w:smartTagPr>
          <w:attr w:name="ProductID" w:val="15 a"/>
        </w:smartTagPr>
        <w:r w:rsidRPr="006F7627">
          <w:rPr>
            <w:rFonts w:ascii="Times New Roman" w:hAnsi="Times New Roman" w:cs="Times New Roman"/>
            <w:sz w:val="24"/>
            <w:szCs w:val="24"/>
          </w:rPr>
          <w:t>15 a</w:t>
        </w:r>
      </w:smartTag>
      <w:r w:rsidRPr="006F7627">
        <w:rPr>
          <w:rFonts w:ascii="Times New Roman" w:hAnsi="Times New Roman" w:cs="Times New Roman"/>
          <w:sz w:val="24"/>
          <w:szCs w:val="24"/>
        </w:rPr>
        <w:t xml:space="preserve"> sinistra dello stesso, così da delimitare un rettangolo più o meno regolare all’interno del quale realizzare la ricerca. (</w:t>
      </w:r>
      <w:r>
        <w:rPr>
          <w:rFonts w:ascii="Times New Roman" w:hAnsi="Times New Roman" w:cs="Times New Roman"/>
          <w:sz w:val="24"/>
          <w:szCs w:val="24"/>
        </w:rPr>
        <w:t>Fot. 2</w:t>
      </w:r>
      <w:r w:rsidRPr="006F7627">
        <w:rPr>
          <w:rFonts w:ascii="Times New Roman" w:hAnsi="Times New Roman" w:cs="Times New Roman"/>
          <w:sz w:val="24"/>
          <w:szCs w:val="24"/>
        </w:rPr>
        <w:t>)</w:t>
      </w:r>
    </w:p>
    <w:p w:rsidR="00DF1FF7" w:rsidRDefault="00DF1FF7" w:rsidP="00DF1FF7">
      <w:pPr>
        <w:spacing w:after="0" w:line="360" w:lineRule="auto"/>
        <w:jc w:val="both"/>
        <w:rPr>
          <w:rFonts w:ascii="Times New Roman" w:hAnsi="Times New Roman"/>
          <w:sz w:val="24"/>
          <w:szCs w:val="24"/>
        </w:rPr>
      </w:pPr>
      <w:r w:rsidRPr="006F7627">
        <w:rPr>
          <w:rFonts w:ascii="Times New Roman" w:hAnsi="Times New Roman" w:cs="Times New Roman"/>
          <w:sz w:val="24"/>
          <w:szCs w:val="24"/>
        </w:rPr>
        <w:t xml:space="preserve">All’interno di ogni settore sono state realizzate quattro parcelle ( due a desta del filare “0” e due a sinistra), che identificavano le quattro tesi (trattamenti). I trattamenti hanno riguardato l’utilizzo del caolino (identificato con la sigla C1), la pratica agronomica della sfogliatura (S1), nonché l’attuazione contemporanea delle due pratiche(C1S1), poi confrontate con il testimone non trattato(C0S0). </w:t>
      </w:r>
      <w:r w:rsidRPr="006F7627">
        <w:rPr>
          <w:rFonts w:ascii="Times New Roman" w:hAnsi="Times New Roman"/>
          <w:sz w:val="24"/>
          <w:szCs w:val="24"/>
        </w:rPr>
        <w:t xml:space="preserve">Nell’ambito di ciascuna tesi sono stati individuati e numerati blocchi formati da 5 piante ciascuno (spazio interpalo). Successivamente sono stati estratti 12 blocchi per ciascuna tesi. Le piante che venivano campionate nell’ambito di ciascun blocco erano le tre centrali, sulle quali, si controllavano casualmente 3 grappoli/settimana (36/tesi/altitudine, per un totale di 432 grappoli a settimana). Ogni </w:t>
      </w:r>
      <w:r w:rsidRPr="006F7627">
        <w:rPr>
          <w:rFonts w:ascii="Times New Roman" w:eastAsia="Times New Roman" w:hAnsi="Times New Roman"/>
          <w:sz w:val="24"/>
          <w:szCs w:val="24"/>
          <w:lang w:eastAsia="it-IT"/>
        </w:rPr>
        <w:t xml:space="preserve">grappolo veniva maneggiato con cura e attentamente visionato, allo scopo di rilevare la presenza stadi </w:t>
      </w:r>
      <w:proofErr w:type="spellStart"/>
      <w:r w:rsidRPr="006F7627">
        <w:rPr>
          <w:rFonts w:ascii="Times New Roman" w:eastAsia="Times New Roman" w:hAnsi="Times New Roman"/>
          <w:sz w:val="24"/>
          <w:szCs w:val="24"/>
          <w:lang w:eastAsia="it-IT"/>
        </w:rPr>
        <w:t>preimmaginali</w:t>
      </w:r>
      <w:proofErr w:type="spellEnd"/>
      <w:r w:rsidRPr="006F7627">
        <w:rPr>
          <w:rFonts w:ascii="Times New Roman" w:eastAsia="Times New Roman" w:hAnsi="Times New Roman"/>
          <w:sz w:val="24"/>
          <w:szCs w:val="24"/>
          <w:lang w:eastAsia="it-IT"/>
        </w:rPr>
        <w:t xml:space="preserve"> di </w:t>
      </w:r>
      <w:r w:rsidRPr="006F7627">
        <w:rPr>
          <w:rFonts w:ascii="Times New Roman" w:eastAsia="Times New Roman" w:hAnsi="Times New Roman"/>
          <w:i/>
          <w:sz w:val="24"/>
          <w:szCs w:val="24"/>
          <w:lang w:eastAsia="it-IT"/>
        </w:rPr>
        <w:t xml:space="preserve">L. </w:t>
      </w:r>
      <w:proofErr w:type="spellStart"/>
      <w:r w:rsidRPr="006F7627">
        <w:rPr>
          <w:rFonts w:ascii="Times New Roman" w:eastAsia="Times New Roman" w:hAnsi="Times New Roman"/>
          <w:i/>
          <w:sz w:val="24"/>
          <w:szCs w:val="24"/>
          <w:lang w:eastAsia="it-IT"/>
        </w:rPr>
        <w:t>botrana</w:t>
      </w:r>
      <w:proofErr w:type="spellEnd"/>
      <w:r w:rsidRPr="006F7627">
        <w:rPr>
          <w:rFonts w:ascii="Times New Roman" w:eastAsia="Times New Roman" w:hAnsi="Times New Roman"/>
          <w:i/>
          <w:sz w:val="24"/>
          <w:szCs w:val="24"/>
          <w:lang w:eastAsia="it-IT"/>
        </w:rPr>
        <w:t xml:space="preserve">, </w:t>
      </w:r>
      <w:r w:rsidRPr="006F7627">
        <w:rPr>
          <w:rFonts w:ascii="Times New Roman" w:eastAsia="Times New Roman" w:hAnsi="Times New Roman"/>
          <w:sz w:val="24"/>
          <w:szCs w:val="24"/>
          <w:lang w:eastAsia="it-IT"/>
        </w:rPr>
        <w:t xml:space="preserve">o la presenza di danni provocati dalle larve del </w:t>
      </w:r>
      <w:proofErr w:type="spellStart"/>
      <w:r w:rsidRPr="006F7627">
        <w:rPr>
          <w:rFonts w:ascii="Times New Roman" w:eastAsia="Times New Roman" w:hAnsi="Times New Roman"/>
          <w:sz w:val="24"/>
          <w:szCs w:val="24"/>
          <w:lang w:eastAsia="it-IT"/>
        </w:rPr>
        <w:t>tortricide</w:t>
      </w:r>
      <w:proofErr w:type="spellEnd"/>
      <w:r w:rsidRPr="006F7627">
        <w:rPr>
          <w:rFonts w:ascii="Times New Roman" w:eastAsia="Times New Roman" w:hAnsi="Times New Roman"/>
          <w:sz w:val="24"/>
          <w:szCs w:val="24"/>
          <w:lang w:eastAsia="it-IT"/>
        </w:rPr>
        <w:t xml:space="preserve"> o la presenza di muffe, quali muffa grigia, muffa nera, marciume acido.</w:t>
      </w:r>
    </w:p>
    <w:p w:rsidR="00DF1FF7" w:rsidRDefault="00DF1FF7" w:rsidP="00DF1FF7">
      <w:pPr>
        <w:rPr>
          <w:rFonts w:ascii="Times New Roman" w:hAnsi="Times New Roman"/>
          <w:sz w:val="24"/>
          <w:szCs w:val="24"/>
        </w:rPr>
      </w:pPr>
      <w:r>
        <w:rPr>
          <w:rFonts w:ascii="Times New Roman" w:hAnsi="Times New Roman"/>
          <w:sz w:val="24"/>
          <w:szCs w:val="24"/>
        </w:rPr>
        <w:br w:type="page"/>
      </w:r>
    </w:p>
    <w:p w:rsidR="00DF1FF7" w:rsidRPr="006F7627" w:rsidRDefault="00DF1FF7" w:rsidP="004F790A">
      <w:pPr>
        <w:spacing w:after="0" w:line="360" w:lineRule="auto"/>
        <w:jc w:val="center"/>
        <w:rPr>
          <w:rFonts w:ascii="Times New Roman" w:hAnsi="Times New Roman"/>
          <w:sz w:val="24"/>
          <w:szCs w:val="24"/>
        </w:rPr>
      </w:pPr>
      <w:r>
        <w:rPr>
          <w:rFonts w:ascii="Times New Roman" w:hAnsi="Times New Roman"/>
          <w:noProof/>
          <w:sz w:val="24"/>
          <w:szCs w:val="24"/>
          <w:lang w:eastAsia="it-IT"/>
        </w:rPr>
        <w:lastRenderedPageBreak/>
        <w:drawing>
          <wp:inline distT="0" distB="0" distL="0" distR="0">
            <wp:extent cx="6035675" cy="4526756"/>
            <wp:effectExtent l="19050" t="0" r="3175" b="0"/>
            <wp:docPr id="4" name="Immagine 4" descr="C:\Users\elisabetta\Documents\dottorato\tesi dottor\SCHEMA CAMP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elisabetta\Documents\dottorato\tesi dottor\SCHEMA CAMPO.jpg"/>
                    <pic:cNvPicPr>
                      <a:picLocks noChangeAspect="1" noChangeArrowheads="1"/>
                    </pic:cNvPicPr>
                  </pic:nvPicPr>
                  <pic:blipFill>
                    <a:blip r:embed="rId8" cstate="print"/>
                    <a:srcRect/>
                    <a:stretch>
                      <a:fillRect/>
                    </a:stretch>
                  </pic:blipFill>
                  <pic:spPr bwMode="auto">
                    <a:xfrm>
                      <a:off x="0" y="0"/>
                      <a:ext cx="6035049" cy="4526287"/>
                    </a:xfrm>
                    <a:prstGeom prst="rect">
                      <a:avLst/>
                    </a:prstGeom>
                    <a:noFill/>
                    <a:ln w="9525">
                      <a:noFill/>
                      <a:miter lim="800000"/>
                      <a:headEnd/>
                      <a:tailEnd/>
                    </a:ln>
                  </pic:spPr>
                </pic:pic>
              </a:graphicData>
            </a:graphic>
          </wp:inline>
        </w:drawing>
      </w:r>
    </w:p>
    <w:p w:rsidR="00DF1FF7" w:rsidRPr="006F7627" w:rsidRDefault="00DF1FF7" w:rsidP="00DF1FF7">
      <w:pPr>
        <w:pStyle w:val="Paragrafoelenco"/>
        <w:numPr>
          <w:ilvl w:val="2"/>
          <w:numId w:val="5"/>
        </w:numPr>
        <w:tabs>
          <w:tab w:val="left" w:pos="567"/>
        </w:tabs>
        <w:spacing w:before="240" w:after="0" w:line="360" w:lineRule="auto"/>
        <w:ind w:left="567" w:firstLine="0"/>
        <w:jc w:val="both"/>
        <w:rPr>
          <w:rFonts w:ascii="Times New Roman" w:hAnsi="Times New Roman" w:cs="Times New Roman"/>
          <w:sz w:val="24"/>
          <w:szCs w:val="24"/>
        </w:rPr>
      </w:pPr>
      <w:r w:rsidRPr="006F7627">
        <w:rPr>
          <w:rFonts w:ascii="Times New Roman" w:hAnsi="Times New Roman" w:cs="Times New Roman"/>
          <w:b/>
          <w:sz w:val="24"/>
          <w:szCs w:val="24"/>
        </w:rPr>
        <w:t>Descrizione dei trattamenti</w:t>
      </w:r>
    </w:p>
    <w:p w:rsidR="00DF1FF7" w:rsidRPr="006F7627" w:rsidRDefault="00DF1FF7" w:rsidP="00DF1FF7">
      <w:pPr>
        <w:spacing w:after="0" w:line="360" w:lineRule="auto"/>
        <w:jc w:val="both"/>
        <w:rPr>
          <w:rFonts w:ascii="Times New Roman" w:hAnsi="Times New Roman" w:cs="Times New Roman"/>
          <w:sz w:val="24"/>
          <w:szCs w:val="24"/>
        </w:rPr>
      </w:pPr>
      <w:r w:rsidRPr="006F7627">
        <w:rPr>
          <w:rFonts w:ascii="Times New Roman" w:hAnsi="Times New Roman" w:cs="Times New Roman"/>
          <w:sz w:val="24"/>
          <w:szCs w:val="24"/>
        </w:rPr>
        <w:t>I trattamenti, caolino e sfogliatura, sono stati effettuati su tutte le piante di ciascuna tesi. La pratica della sfogliatura è stata realizzata in data 26 giugno nel 2008 e 30 giugno nel 2009. L’intervento consiste nell’asportazione delle foglie attorno al grappolo, procedendo in direzione Nord-Sud lungo i filari delle parcelle che dovevano essere interessate da tale trattamento, intervenendo solo sul lato occidentale del filare.</w:t>
      </w:r>
    </w:p>
    <w:p w:rsidR="00DF1FF7" w:rsidRDefault="00DF1FF7" w:rsidP="00DF1FF7">
      <w:pPr>
        <w:tabs>
          <w:tab w:val="left" w:pos="9000"/>
        </w:tabs>
        <w:spacing w:after="0" w:line="360" w:lineRule="auto"/>
        <w:jc w:val="both"/>
        <w:rPr>
          <w:rFonts w:ascii="Times New Roman" w:hAnsi="Times New Roman" w:cs="Times New Roman"/>
          <w:sz w:val="24"/>
          <w:szCs w:val="24"/>
        </w:rPr>
      </w:pPr>
      <w:r w:rsidRPr="006F7627">
        <w:rPr>
          <w:rFonts w:ascii="Times New Roman" w:hAnsi="Times New Roman" w:cs="Times New Roman"/>
          <w:sz w:val="24"/>
          <w:szCs w:val="24"/>
        </w:rPr>
        <w:t xml:space="preserve">Il trattamento con il caolino, commercializzato dalla ditta </w:t>
      </w:r>
      <w:proofErr w:type="spellStart"/>
      <w:r w:rsidRPr="006F7627">
        <w:rPr>
          <w:rFonts w:ascii="Times New Roman" w:hAnsi="Times New Roman" w:cs="Times New Roman"/>
          <w:sz w:val="24"/>
          <w:szCs w:val="24"/>
        </w:rPr>
        <w:t>Engelhard</w:t>
      </w:r>
      <w:proofErr w:type="spellEnd"/>
      <w:r w:rsidRPr="006F7627">
        <w:rPr>
          <w:rFonts w:ascii="Times New Roman" w:hAnsi="Times New Roman" w:cs="Times New Roman"/>
          <w:sz w:val="24"/>
          <w:szCs w:val="24"/>
        </w:rPr>
        <w:t xml:space="preserve"> con la sigla commerciale “Surround WP è stato ripetuto due volte durante ciascuna annata produttiva: 9 luglio e 12 agosto 2008 e 16 luglio e 18 agosto 2009. Il caolino, si presenta come una polvere biancastra che deve essere portata in sospensione in acqua prima di essere utilizzata. La dose utilizzata è stata di 20Kg/Ha. Dopo circa dieci minuti dal trattamento la chioma si presentava del tutto asciutta e ricoperta da un sottile strato di polvere biancastra che aderiva bene sulla superficie fogliare e degli acini. (</w:t>
      </w:r>
      <w:r>
        <w:rPr>
          <w:rFonts w:ascii="Times New Roman" w:hAnsi="Times New Roman" w:cs="Times New Roman"/>
          <w:sz w:val="24"/>
          <w:szCs w:val="24"/>
        </w:rPr>
        <w:t>Fot.3</w:t>
      </w:r>
      <w:r w:rsidRPr="006F7627">
        <w:rPr>
          <w:rFonts w:ascii="Times New Roman" w:hAnsi="Times New Roman" w:cs="Times New Roman"/>
          <w:sz w:val="24"/>
          <w:szCs w:val="24"/>
        </w:rPr>
        <w:t>)</w:t>
      </w:r>
    </w:p>
    <w:p w:rsidR="00DF1FF7" w:rsidRDefault="00DF1FF7" w:rsidP="00DF1FF7">
      <w:pPr>
        <w:tabs>
          <w:tab w:val="left" w:pos="9000"/>
        </w:tabs>
        <w:spacing w:after="0" w:line="360" w:lineRule="auto"/>
        <w:jc w:val="center"/>
        <w:rPr>
          <w:rFonts w:ascii="Times New Roman" w:hAnsi="Times New Roman" w:cs="Times New Roman"/>
          <w:sz w:val="24"/>
          <w:szCs w:val="24"/>
        </w:rPr>
      </w:pPr>
      <w:r>
        <w:rPr>
          <w:rFonts w:ascii="Times New Roman" w:hAnsi="Times New Roman" w:cs="Times New Roman"/>
          <w:noProof/>
          <w:sz w:val="24"/>
          <w:szCs w:val="24"/>
          <w:lang w:eastAsia="it-IT"/>
        </w:rPr>
        <w:lastRenderedPageBreak/>
        <w:drawing>
          <wp:inline distT="0" distB="0" distL="0" distR="0">
            <wp:extent cx="4127500" cy="3095625"/>
            <wp:effectExtent l="19050" t="0" r="6350" b="0"/>
            <wp:docPr id="6" name="Immagine 6" descr="C:\Users\elisabetta\Documents\dottorato\foto\Vigneto Faraci 2008\faraci\trattamento_caolino\DSC018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elisabetta\Documents\dottorato\foto\Vigneto Faraci 2008\faraci\trattamento_caolino\DSC01804.JPG"/>
                    <pic:cNvPicPr>
                      <a:picLocks noChangeAspect="1" noChangeArrowheads="1"/>
                    </pic:cNvPicPr>
                  </pic:nvPicPr>
                  <pic:blipFill>
                    <a:blip r:embed="rId9" cstate="print"/>
                    <a:srcRect/>
                    <a:stretch>
                      <a:fillRect/>
                    </a:stretch>
                  </pic:blipFill>
                  <pic:spPr bwMode="auto">
                    <a:xfrm>
                      <a:off x="0" y="0"/>
                      <a:ext cx="4127072" cy="3095304"/>
                    </a:xfrm>
                    <a:prstGeom prst="rect">
                      <a:avLst/>
                    </a:prstGeom>
                    <a:noFill/>
                    <a:ln w="9525">
                      <a:noFill/>
                      <a:miter lim="800000"/>
                      <a:headEnd/>
                      <a:tailEnd/>
                    </a:ln>
                  </pic:spPr>
                </pic:pic>
              </a:graphicData>
            </a:graphic>
          </wp:inline>
        </w:drawing>
      </w:r>
    </w:p>
    <w:p w:rsidR="00DF1FF7" w:rsidRPr="006F7627" w:rsidRDefault="00DF1FF7" w:rsidP="00DF1FF7">
      <w:pPr>
        <w:tabs>
          <w:tab w:val="left" w:pos="9000"/>
        </w:tabs>
        <w:spacing w:after="0" w:line="360" w:lineRule="auto"/>
        <w:jc w:val="both"/>
        <w:rPr>
          <w:rFonts w:ascii="Times New Roman" w:hAnsi="Times New Roman" w:cs="Times New Roman"/>
          <w:sz w:val="24"/>
          <w:szCs w:val="24"/>
        </w:rPr>
      </w:pPr>
    </w:p>
    <w:p w:rsidR="00DF1FF7" w:rsidRPr="006F7627" w:rsidRDefault="00DF1FF7" w:rsidP="00DF1FF7">
      <w:pPr>
        <w:pStyle w:val="Paragrafoelenco"/>
        <w:numPr>
          <w:ilvl w:val="2"/>
          <w:numId w:val="5"/>
        </w:numPr>
        <w:tabs>
          <w:tab w:val="left" w:pos="567"/>
        </w:tabs>
        <w:spacing w:before="240" w:after="120" w:line="360" w:lineRule="auto"/>
        <w:ind w:left="567" w:firstLine="0"/>
        <w:jc w:val="both"/>
        <w:rPr>
          <w:rFonts w:ascii="Times New Roman" w:hAnsi="Times New Roman" w:cs="Times New Roman"/>
          <w:b/>
          <w:sz w:val="24"/>
          <w:szCs w:val="24"/>
        </w:rPr>
      </w:pPr>
      <w:r w:rsidRPr="006F7627">
        <w:rPr>
          <w:rFonts w:ascii="Times New Roman" w:hAnsi="Times New Roman" w:cs="Times New Roman"/>
          <w:b/>
          <w:sz w:val="24"/>
          <w:szCs w:val="24"/>
        </w:rPr>
        <w:t>Monitoraggio degli adulti</w:t>
      </w:r>
    </w:p>
    <w:p w:rsidR="00DF1FF7" w:rsidRDefault="00DF1FF7" w:rsidP="00DF1FF7">
      <w:pPr>
        <w:pStyle w:val="Rientrocorpodeltesto"/>
        <w:spacing w:line="360" w:lineRule="auto"/>
        <w:ind w:left="0"/>
        <w:rPr>
          <w:sz w:val="24"/>
        </w:rPr>
      </w:pPr>
      <w:r w:rsidRPr="006F7627">
        <w:rPr>
          <w:sz w:val="24"/>
        </w:rPr>
        <w:t xml:space="preserve">Il monitoraggio degli adulti di </w:t>
      </w:r>
      <w:r w:rsidRPr="006F7627">
        <w:rPr>
          <w:i/>
          <w:sz w:val="24"/>
        </w:rPr>
        <w:t xml:space="preserve">L. </w:t>
      </w:r>
      <w:proofErr w:type="spellStart"/>
      <w:r w:rsidRPr="006F7627">
        <w:rPr>
          <w:i/>
          <w:sz w:val="24"/>
        </w:rPr>
        <w:t>botrana</w:t>
      </w:r>
      <w:proofErr w:type="spellEnd"/>
      <w:r w:rsidRPr="006F7627">
        <w:rPr>
          <w:sz w:val="24"/>
        </w:rPr>
        <w:t xml:space="preserve"> è stato effettuato attraverso l’utilizzo di quattro trappole a feromone sessuale tipo “</w:t>
      </w:r>
      <w:proofErr w:type="spellStart"/>
      <w:r w:rsidRPr="006F7627">
        <w:rPr>
          <w:sz w:val="24"/>
        </w:rPr>
        <w:t>Traptest</w:t>
      </w:r>
      <w:proofErr w:type="spellEnd"/>
      <w:r w:rsidRPr="006F7627">
        <w:rPr>
          <w:sz w:val="24"/>
        </w:rPr>
        <w:t>” (</w:t>
      </w:r>
      <w:r>
        <w:rPr>
          <w:sz w:val="24"/>
        </w:rPr>
        <w:t>Fot.4</w:t>
      </w:r>
      <w:r w:rsidRPr="006F7627">
        <w:rPr>
          <w:sz w:val="24"/>
        </w:rPr>
        <w:t>)</w:t>
      </w:r>
    </w:p>
    <w:p w:rsidR="00DF1FF7" w:rsidRPr="006F7627" w:rsidRDefault="009C326E" w:rsidP="009C326E">
      <w:pPr>
        <w:pStyle w:val="Rientrocorpodeltesto"/>
        <w:spacing w:line="360" w:lineRule="auto"/>
        <w:ind w:left="0"/>
        <w:jc w:val="center"/>
        <w:rPr>
          <w:sz w:val="24"/>
        </w:rPr>
      </w:pPr>
      <w:r w:rsidRPr="009C326E">
        <w:rPr>
          <w:sz w:val="24"/>
        </w:rPr>
        <w:drawing>
          <wp:inline distT="0" distB="0" distL="0" distR="0">
            <wp:extent cx="3562781" cy="2857500"/>
            <wp:effectExtent l="19050" t="0" r="0" b="0"/>
            <wp:docPr id="7" name="Immagine 1" descr="Faraci 2008 034"/>
            <wp:cNvGraphicFramePr/>
            <a:graphic xmlns:a="http://schemas.openxmlformats.org/drawingml/2006/main">
              <a:graphicData uri="http://schemas.openxmlformats.org/drawingml/2006/picture">
                <pic:pic xmlns:pic="http://schemas.openxmlformats.org/drawingml/2006/picture">
                  <pic:nvPicPr>
                    <pic:cNvPr id="9" name="Picture 5" descr="Faraci 2008 034"/>
                    <pic:cNvPicPr>
                      <a:picLocks noChangeAspect="1" noChangeArrowheads="1"/>
                    </pic:cNvPicPr>
                  </pic:nvPicPr>
                  <pic:blipFill>
                    <a:blip r:embed="rId10" cstate="print"/>
                    <a:srcRect/>
                    <a:stretch>
                      <a:fillRect/>
                    </a:stretch>
                  </pic:blipFill>
                  <pic:spPr bwMode="auto">
                    <a:xfrm>
                      <a:off x="0" y="0"/>
                      <a:ext cx="3565859" cy="2859969"/>
                    </a:xfrm>
                    <a:prstGeom prst="rect">
                      <a:avLst/>
                    </a:prstGeom>
                    <a:noFill/>
                  </pic:spPr>
                </pic:pic>
              </a:graphicData>
            </a:graphic>
          </wp:inline>
        </w:drawing>
      </w:r>
    </w:p>
    <w:p w:rsidR="00DF1FF7" w:rsidRPr="006F7627" w:rsidRDefault="00DF1FF7" w:rsidP="00DF1FF7">
      <w:pPr>
        <w:pStyle w:val="Paragrafoelenco"/>
        <w:numPr>
          <w:ilvl w:val="2"/>
          <w:numId w:val="5"/>
        </w:numPr>
        <w:tabs>
          <w:tab w:val="left" w:pos="567"/>
        </w:tabs>
        <w:spacing w:before="240" w:after="120" w:line="360" w:lineRule="auto"/>
        <w:ind w:left="567" w:firstLine="0"/>
        <w:jc w:val="both"/>
        <w:rPr>
          <w:rFonts w:ascii="Times New Roman" w:hAnsi="Times New Roman" w:cs="Times New Roman"/>
          <w:b/>
          <w:sz w:val="24"/>
          <w:szCs w:val="24"/>
        </w:rPr>
      </w:pPr>
      <w:r w:rsidRPr="006F7627">
        <w:rPr>
          <w:rFonts w:ascii="Times New Roman" w:hAnsi="Times New Roman" w:cs="Times New Roman"/>
          <w:b/>
          <w:sz w:val="24"/>
          <w:szCs w:val="24"/>
        </w:rPr>
        <w:t>Raccolta dati climatici</w:t>
      </w:r>
    </w:p>
    <w:p w:rsidR="00DF1FF7" w:rsidRPr="006F7627" w:rsidRDefault="00DF1FF7" w:rsidP="00DF1FF7">
      <w:pPr>
        <w:spacing w:after="0" w:line="360" w:lineRule="auto"/>
        <w:jc w:val="both"/>
        <w:rPr>
          <w:rFonts w:ascii="Times New Roman" w:hAnsi="Times New Roman"/>
          <w:sz w:val="24"/>
          <w:szCs w:val="24"/>
        </w:rPr>
      </w:pPr>
      <w:r w:rsidRPr="006F7627">
        <w:rPr>
          <w:rFonts w:ascii="Times New Roman" w:hAnsi="Times New Roman"/>
          <w:sz w:val="24"/>
          <w:szCs w:val="24"/>
        </w:rPr>
        <w:t>Per la raccolta dei dati climatici (</w:t>
      </w:r>
      <w:proofErr w:type="spellStart"/>
      <w:r w:rsidRPr="006F7627">
        <w:rPr>
          <w:rFonts w:ascii="Times New Roman" w:hAnsi="Times New Roman"/>
          <w:sz w:val="24"/>
          <w:szCs w:val="24"/>
        </w:rPr>
        <w:t>temperaratura</w:t>
      </w:r>
      <w:proofErr w:type="spellEnd"/>
      <w:r w:rsidRPr="006F7627">
        <w:rPr>
          <w:rFonts w:ascii="Times New Roman" w:hAnsi="Times New Roman"/>
          <w:sz w:val="24"/>
          <w:szCs w:val="24"/>
        </w:rPr>
        <w:t xml:space="preserve"> e umidità relativa) sono stati collocati nell'azienda </w:t>
      </w:r>
      <w:proofErr w:type="spellStart"/>
      <w:r w:rsidRPr="006F7627">
        <w:rPr>
          <w:rFonts w:ascii="Times New Roman" w:hAnsi="Times New Roman"/>
          <w:sz w:val="24"/>
          <w:szCs w:val="24"/>
        </w:rPr>
        <w:t>Faraci</w:t>
      </w:r>
      <w:proofErr w:type="spellEnd"/>
      <w:r w:rsidRPr="006F7627">
        <w:rPr>
          <w:rFonts w:ascii="Times New Roman" w:hAnsi="Times New Roman"/>
          <w:sz w:val="24"/>
          <w:szCs w:val="24"/>
        </w:rPr>
        <w:t xml:space="preserve"> due dispositivi digitali, uno nel settore basso e uno in quello alto, collocati in mezzo della chioma della pianta </w:t>
      </w:r>
    </w:p>
    <w:p w:rsidR="00DF1FF7" w:rsidRPr="006F7627" w:rsidRDefault="00DF1FF7" w:rsidP="00DF1FF7">
      <w:pPr>
        <w:pStyle w:val="Paragrafoelenco"/>
        <w:numPr>
          <w:ilvl w:val="2"/>
          <w:numId w:val="5"/>
        </w:numPr>
        <w:tabs>
          <w:tab w:val="left" w:pos="567"/>
        </w:tabs>
        <w:spacing w:before="240" w:after="120" w:line="360" w:lineRule="auto"/>
        <w:ind w:left="567" w:firstLine="0"/>
        <w:jc w:val="both"/>
        <w:rPr>
          <w:rFonts w:ascii="Times New Roman" w:hAnsi="Times New Roman"/>
          <w:b/>
          <w:sz w:val="24"/>
          <w:szCs w:val="24"/>
        </w:rPr>
      </w:pPr>
      <w:r w:rsidRPr="006F7627">
        <w:rPr>
          <w:rFonts w:ascii="Times New Roman" w:hAnsi="Times New Roman"/>
          <w:b/>
          <w:sz w:val="24"/>
          <w:szCs w:val="24"/>
        </w:rPr>
        <w:lastRenderedPageBreak/>
        <w:t>Rilevamento delle curve di maturità dell'uva</w:t>
      </w:r>
    </w:p>
    <w:p w:rsidR="00DF1FF7" w:rsidRPr="006F7627" w:rsidRDefault="00DF1FF7" w:rsidP="00DF1FF7">
      <w:pPr>
        <w:spacing w:after="0" w:line="360" w:lineRule="auto"/>
        <w:jc w:val="both"/>
        <w:rPr>
          <w:rFonts w:ascii="Times New Roman" w:hAnsi="Times New Roman" w:cs="Times New Roman"/>
          <w:sz w:val="24"/>
          <w:szCs w:val="24"/>
        </w:rPr>
      </w:pPr>
      <w:r w:rsidRPr="006F7627">
        <w:rPr>
          <w:rFonts w:ascii="Times New Roman" w:hAnsi="Times New Roman"/>
          <w:sz w:val="24"/>
          <w:szCs w:val="24"/>
        </w:rPr>
        <w:t>A partire dal 23/07/2008 e dal 06/08/2009 e fino al momento della vendemmia, si è proceduto alla verifica del grado zuccherino dei grappoli, attraverso il calcolo del grado BABO per ciascuna tesi nelle tre diverse altitudini. Ogni campione era formato da circa cento acini prelevati casualmente nell'ambito di ciascuna tesi e inseriti in un sacchetto di plastica. Immediatamente dopo la raccolta si effettuava la pigiatura a mano degli acini e una goccia del mosto così ottenuto era sistemata sul vetrino di un rifrattometro da campo. Il grado BABO da esso stimato era registrato su apposite schede.</w:t>
      </w:r>
    </w:p>
    <w:p w:rsidR="00DF1FF7" w:rsidRPr="006F7627" w:rsidRDefault="00DF1FF7" w:rsidP="00DF1FF7">
      <w:pPr>
        <w:pStyle w:val="Rientrocorpodeltesto"/>
        <w:spacing w:line="360" w:lineRule="auto"/>
        <w:ind w:left="0"/>
        <w:rPr>
          <w:sz w:val="24"/>
        </w:rPr>
      </w:pPr>
    </w:p>
    <w:p w:rsidR="00DF1FF7" w:rsidRPr="006F7627" w:rsidRDefault="00DF1FF7" w:rsidP="00DF1FF7">
      <w:pPr>
        <w:spacing w:after="0" w:line="360" w:lineRule="auto"/>
        <w:jc w:val="both"/>
        <w:rPr>
          <w:rFonts w:ascii="Times New Roman" w:hAnsi="Times New Roman" w:cs="Times New Roman"/>
          <w:sz w:val="24"/>
          <w:szCs w:val="24"/>
        </w:rPr>
      </w:pPr>
      <w:r w:rsidRPr="006F7627">
        <w:rPr>
          <w:rFonts w:ascii="Times New Roman" w:hAnsi="Times New Roman" w:cs="Times New Roman"/>
          <w:sz w:val="24"/>
          <w:szCs w:val="24"/>
        </w:rPr>
        <w:br w:type="page"/>
      </w:r>
    </w:p>
    <w:p w:rsidR="00DF1FF7" w:rsidRPr="006F7627" w:rsidRDefault="00DF1FF7" w:rsidP="00DF1FF7">
      <w:pPr>
        <w:pStyle w:val="Paragrafoelenco"/>
        <w:numPr>
          <w:ilvl w:val="1"/>
          <w:numId w:val="5"/>
        </w:numPr>
        <w:tabs>
          <w:tab w:val="left" w:pos="0"/>
        </w:tabs>
        <w:spacing w:before="240" w:after="240" w:line="360" w:lineRule="auto"/>
        <w:ind w:left="0" w:firstLine="0"/>
        <w:rPr>
          <w:rFonts w:ascii="Times New Roman" w:hAnsi="Times New Roman" w:cs="Times New Roman"/>
          <w:b/>
          <w:sz w:val="24"/>
          <w:szCs w:val="24"/>
          <w:u w:val="single"/>
        </w:rPr>
      </w:pPr>
      <w:r w:rsidRPr="006F7627">
        <w:rPr>
          <w:rFonts w:ascii="Times New Roman" w:hAnsi="Times New Roman" w:cs="Times New Roman"/>
          <w:b/>
          <w:sz w:val="24"/>
          <w:szCs w:val="24"/>
          <w:u w:val="single"/>
        </w:rPr>
        <w:lastRenderedPageBreak/>
        <w:t xml:space="preserve">Azienda </w:t>
      </w:r>
      <w:proofErr w:type="spellStart"/>
      <w:r w:rsidRPr="006F7627">
        <w:rPr>
          <w:rFonts w:ascii="Times New Roman" w:hAnsi="Times New Roman" w:cs="Times New Roman"/>
          <w:b/>
          <w:sz w:val="24"/>
          <w:szCs w:val="24"/>
          <w:u w:val="single"/>
        </w:rPr>
        <w:t>Funaro</w:t>
      </w:r>
      <w:proofErr w:type="spellEnd"/>
      <w:r w:rsidRPr="006F7627">
        <w:rPr>
          <w:rFonts w:ascii="Times New Roman" w:hAnsi="Times New Roman" w:cs="Times New Roman"/>
          <w:b/>
          <w:sz w:val="24"/>
          <w:szCs w:val="24"/>
          <w:u w:val="single"/>
        </w:rPr>
        <w:t>: 2008-2009-2010</w:t>
      </w:r>
    </w:p>
    <w:p w:rsidR="00DF1FF7" w:rsidRPr="006F7627" w:rsidRDefault="00DF1FF7" w:rsidP="00DF1FF7">
      <w:pPr>
        <w:pStyle w:val="Paragrafoelenco"/>
        <w:numPr>
          <w:ilvl w:val="2"/>
          <w:numId w:val="6"/>
        </w:numPr>
        <w:tabs>
          <w:tab w:val="left" w:pos="567"/>
        </w:tabs>
        <w:spacing w:before="240" w:after="120" w:line="360" w:lineRule="auto"/>
        <w:ind w:left="567" w:firstLine="0"/>
        <w:jc w:val="both"/>
        <w:rPr>
          <w:rFonts w:ascii="Times New Roman" w:hAnsi="Times New Roman" w:cs="Times New Roman"/>
          <w:b/>
          <w:sz w:val="24"/>
          <w:szCs w:val="24"/>
        </w:rPr>
      </w:pPr>
      <w:r w:rsidRPr="006F7627">
        <w:rPr>
          <w:rFonts w:ascii="Times New Roman" w:hAnsi="Times New Roman" w:cs="Times New Roman"/>
          <w:b/>
          <w:sz w:val="24"/>
          <w:szCs w:val="24"/>
        </w:rPr>
        <w:t>Descrizione dell’azienda</w:t>
      </w:r>
    </w:p>
    <w:p w:rsidR="00DF1FF7" w:rsidRDefault="00DF1FF7" w:rsidP="00DF1FF7">
      <w:pPr>
        <w:pStyle w:val="Rientrocorpodeltesto"/>
        <w:spacing w:line="360" w:lineRule="auto"/>
        <w:ind w:left="0"/>
        <w:rPr>
          <w:sz w:val="24"/>
        </w:rPr>
      </w:pPr>
      <w:r w:rsidRPr="006F7627">
        <w:rPr>
          <w:sz w:val="24"/>
        </w:rPr>
        <w:t>L’azienda “</w:t>
      </w:r>
      <w:proofErr w:type="spellStart"/>
      <w:r w:rsidRPr="006F7627">
        <w:rPr>
          <w:sz w:val="24"/>
        </w:rPr>
        <w:t>Funaro</w:t>
      </w:r>
      <w:proofErr w:type="spellEnd"/>
      <w:r w:rsidRPr="006F7627">
        <w:rPr>
          <w:sz w:val="24"/>
        </w:rPr>
        <w:t xml:space="preserve">” è anch’essa a conduzione biologica ed è ubicata nel territorio di </w:t>
      </w:r>
      <w:proofErr w:type="spellStart"/>
      <w:r w:rsidRPr="006F7627">
        <w:rPr>
          <w:sz w:val="24"/>
        </w:rPr>
        <w:t>Salemi</w:t>
      </w:r>
      <w:proofErr w:type="spellEnd"/>
      <w:r w:rsidRPr="006F7627">
        <w:rPr>
          <w:sz w:val="24"/>
        </w:rPr>
        <w:t xml:space="preserve"> (TP). È  estesa per circa 39 ha e le varietà coltivate sono le seguenti: Trebbiano, </w:t>
      </w:r>
      <w:proofErr w:type="spellStart"/>
      <w:r w:rsidRPr="006F7627">
        <w:rPr>
          <w:sz w:val="24"/>
        </w:rPr>
        <w:t>Inzolia</w:t>
      </w:r>
      <w:proofErr w:type="spellEnd"/>
      <w:r w:rsidRPr="006F7627">
        <w:rPr>
          <w:sz w:val="24"/>
        </w:rPr>
        <w:t xml:space="preserve">, </w:t>
      </w:r>
      <w:proofErr w:type="spellStart"/>
      <w:r w:rsidRPr="006F7627">
        <w:rPr>
          <w:sz w:val="24"/>
        </w:rPr>
        <w:t>Muller</w:t>
      </w:r>
      <w:proofErr w:type="spellEnd"/>
      <w:r w:rsidRPr="006F7627">
        <w:rPr>
          <w:sz w:val="24"/>
        </w:rPr>
        <w:t xml:space="preserve"> </w:t>
      </w:r>
      <w:proofErr w:type="spellStart"/>
      <w:r w:rsidRPr="006F7627">
        <w:rPr>
          <w:sz w:val="24"/>
        </w:rPr>
        <w:t>Thurgau</w:t>
      </w:r>
      <w:proofErr w:type="spellEnd"/>
      <w:r w:rsidRPr="006F7627">
        <w:rPr>
          <w:sz w:val="24"/>
        </w:rPr>
        <w:t xml:space="preserve">, Chardonnay, Cabernet, </w:t>
      </w:r>
      <w:proofErr w:type="spellStart"/>
      <w:r w:rsidRPr="006F7627">
        <w:rPr>
          <w:sz w:val="24"/>
        </w:rPr>
        <w:t>Syrah</w:t>
      </w:r>
      <w:proofErr w:type="spellEnd"/>
      <w:r w:rsidRPr="006F7627">
        <w:rPr>
          <w:sz w:val="24"/>
        </w:rPr>
        <w:t xml:space="preserve">, Merlot, </w:t>
      </w:r>
      <w:proofErr w:type="spellStart"/>
      <w:r w:rsidRPr="006F7627">
        <w:rPr>
          <w:sz w:val="24"/>
        </w:rPr>
        <w:t>Tannat</w:t>
      </w:r>
      <w:proofErr w:type="spellEnd"/>
      <w:r w:rsidRPr="006F7627">
        <w:rPr>
          <w:sz w:val="24"/>
        </w:rPr>
        <w:t xml:space="preserve">, </w:t>
      </w:r>
      <w:proofErr w:type="spellStart"/>
      <w:r w:rsidRPr="006F7627">
        <w:rPr>
          <w:sz w:val="24"/>
        </w:rPr>
        <w:t>Catarratto</w:t>
      </w:r>
      <w:proofErr w:type="spellEnd"/>
      <w:r w:rsidRPr="006F7627">
        <w:rPr>
          <w:sz w:val="24"/>
        </w:rPr>
        <w:t xml:space="preserve"> (ne mancano: chiamare </w:t>
      </w:r>
      <w:proofErr w:type="spellStart"/>
      <w:r w:rsidRPr="006F7627">
        <w:rPr>
          <w:sz w:val="24"/>
        </w:rPr>
        <w:t>Ale</w:t>
      </w:r>
      <w:proofErr w:type="spellEnd"/>
      <w:r w:rsidRPr="006F7627">
        <w:rPr>
          <w:sz w:val="24"/>
        </w:rPr>
        <w:t>) (</w:t>
      </w:r>
      <w:r w:rsidR="009C326E">
        <w:rPr>
          <w:sz w:val="24"/>
        </w:rPr>
        <w:t>Fig.5</w:t>
      </w:r>
      <w:r w:rsidRPr="006F7627">
        <w:rPr>
          <w:sz w:val="24"/>
        </w:rPr>
        <w:t>)</w:t>
      </w:r>
    </w:p>
    <w:p w:rsidR="009C326E" w:rsidRPr="006F7627" w:rsidRDefault="009C326E" w:rsidP="004F790A">
      <w:pPr>
        <w:pStyle w:val="Rientrocorpodeltesto"/>
        <w:spacing w:line="360" w:lineRule="auto"/>
        <w:ind w:left="0"/>
        <w:jc w:val="center"/>
        <w:rPr>
          <w:sz w:val="24"/>
        </w:rPr>
      </w:pPr>
      <w:r w:rsidRPr="009C326E">
        <w:rPr>
          <w:sz w:val="24"/>
        </w:rPr>
        <w:drawing>
          <wp:inline distT="0" distB="0" distL="0" distR="0">
            <wp:extent cx="3574297" cy="2376264"/>
            <wp:effectExtent l="57150" t="38100" r="45203" b="24036"/>
            <wp:docPr id="8" name="Immagine 2" descr="C:\Users\elisabetta\Documents\dottorato\foto\Vigneto Vesco\vigneto Vesco 2010 050.jpg"/>
            <wp:cNvGraphicFramePr/>
            <a:graphic xmlns:a="http://schemas.openxmlformats.org/drawingml/2006/main">
              <a:graphicData uri="http://schemas.openxmlformats.org/drawingml/2006/picture">
                <pic:pic xmlns:pic="http://schemas.openxmlformats.org/drawingml/2006/picture">
                  <pic:nvPicPr>
                    <pic:cNvPr id="1028" name="Picture 4" descr="C:\Users\elisabetta\Documents\dottorato\foto\Vigneto Vesco\vigneto Vesco 2010 050.jpg"/>
                    <pic:cNvPicPr>
                      <a:picLocks noChangeAspect="1" noChangeArrowheads="1"/>
                    </pic:cNvPicPr>
                  </pic:nvPicPr>
                  <pic:blipFill>
                    <a:blip r:embed="rId11" cstate="print"/>
                    <a:srcRect/>
                    <a:stretch>
                      <a:fillRect/>
                    </a:stretch>
                  </pic:blipFill>
                  <pic:spPr bwMode="auto">
                    <a:xfrm>
                      <a:off x="0" y="0"/>
                      <a:ext cx="3574297" cy="2376264"/>
                    </a:xfrm>
                    <a:prstGeom prst="rect">
                      <a:avLst/>
                    </a:prstGeom>
                    <a:noFill/>
                    <a:ln w="38100">
                      <a:solidFill>
                        <a:srgbClr val="00B0F0"/>
                      </a:solidFill>
                    </a:ln>
                  </pic:spPr>
                </pic:pic>
              </a:graphicData>
            </a:graphic>
          </wp:inline>
        </w:drawing>
      </w:r>
    </w:p>
    <w:p w:rsidR="00DF1FF7" w:rsidRPr="006F7627" w:rsidRDefault="00DF1FF7" w:rsidP="00DF1FF7">
      <w:pPr>
        <w:pStyle w:val="Paragrafoelenco"/>
        <w:numPr>
          <w:ilvl w:val="2"/>
          <w:numId w:val="6"/>
        </w:numPr>
        <w:tabs>
          <w:tab w:val="left" w:pos="567"/>
        </w:tabs>
        <w:spacing w:before="240" w:after="120" w:line="360" w:lineRule="auto"/>
        <w:ind w:left="567" w:firstLine="0"/>
        <w:jc w:val="both"/>
        <w:rPr>
          <w:rFonts w:ascii="Times New Roman" w:hAnsi="Times New Roman" w:cs="Times New Roman"/>
          <w:b/>
          <w:sz w:val="24"/>
          <w:szCs w:val="24"/>
        </w:rPr>
      </w:pPr>
      <w:r w:rsidRPr="006F7627">
        <w:rPr>
          <w:rFonts w:ascii="Times New Roman" w:hAnsi="Times New Roman" w:cs="Times New Roman"/>
          <w:b/>
          <w:sz w:val="24"/>
          <w:szCs w:val="24"/>
        </w:rPr>
        <w:t>Piano sperimentale</w:t>
      </w:r>
    </w:p>
    <w:p w:rsidR="00DF1FF7" w:rsidRPr="006F7627" w:rsidRDefault="00DF1FF7" w:rsidP="00DF1FF7">
      <w:pPr>
        <w:spacing w:after="0" w:line="360" w:lineRule="auto"/>
        <w:jc w:val="both"/>
        <w:rPr>
          <w:rFonts w:ascii="Times New Roman" w:hAnsi="Times New Roman" w:cs="Times New Roman"/>
          <w:sz w:val="24"/>
          <w:szCs w:val="24"/>
        </w:rPr>
      </w:pPr>
      <w:r w:rsidRPr="006F7627">
        <w:rPr>
          <w:rFonts w:ascii="Times New Roman" w:hAnsi="Times New Roman" w:cs="Times New Roman"/>
          <w:sz w:val="24"/>
          <w:szCs w:val="24"/>
        </w:rPr>
        <w:t xml:space="preserve">Durante il biennio 2008-2009 si è scelto di effettuare i campionamenti sulle cultivar riportate nella tabella 1: </w:t>
      </w:r>
    </w:p>
    <w:p w:rsidR="00DF1FF7" w:rsidRPr="006F7627" w:rsidRDefault="00DF1FF7" w:rsidP="00DF1FF7">
      <w:pPr>
        <w:pStyle w:val="Didascalia"/>
        <w:keepNext/>
        <w:spacing w:after="0" w:line="360" w:lineRule="auto"/>
      </w:pPr>
      <w:r w:rsidRPr="006F7627">
        <w:t xml:space="preserve">Tabella 1: Dati tecnici sulle cultivar prese in considerazione nel piano sperimentale nel biennio 2008/2009 presso l’azienda </w:t>
      </w:r>
      <w:proofErr w:type="spellStart"/>
      <w:r w:rsidRPr="006F7627">
        <w:t>Funaro</w:t>
      </w:r>
      <w:proofErr w:type="spellEnd"/>
    </w:p>
    <w:tbl>
      <w:tblPr>
        <w:tblStyle w:val="Grigliatabella"/>
        <w:tblW w:w="0" w:type="auto"/>
        <w:tblLook w:val="04A0"/>
      </w:tblPr>
      <w:tblGrid>
        <w:gridCol w:w="1954"/>
        <w:gridCol w:w="1954"/>
        <w:gridCol w:w="1954"/>
        <w:gridCol w:w="1955"/>
        <w:gridCol w:w="1955"/>
      </w:tblGrid>
      <w:tr w:rsidR="00DF1FF7" w:rsidRPr="006F7627" w:rsidTr="00271FA7">
        <w:tc>
          <w:tcPr>
            <w:tcW w:w="1954" w:type="dxa"/>
          </w:tcPr>
          <w:p w:rsidR="00DF1FF7" w:rsidRPr="006F7627" w:rsidRDefault="00DF1FF7" w:rsidP="00271FA7">
            <w:pPr>
              <w:jc w:val="center"/>
              <w:rPr>
                <w:b/>
              </w:rPr>
            </w:pPr>
            <w:r w:rsidRPr="006F7627">
              <w:rPr>
                <w:b/>
              </w:rPr>
              <w:t>Cultivar</w:t>
            </w:r>
          </w:p>
        </w:tc>
        <w:tc>
          <w:tcPr>
            <w:tcW w:w="1954" w:type="dxa"/>
          </w:tcPr>
          <w:p w:rsidR="00DF1FF7" w:rsidRPr="006F7627" w:rsidRDefault="00DF1FF7" w:rsidP="00271FA7">
            <w:pPr>
              <w:jc w:val="center"/>
              <w:rPr>
                <w:b/>
              </w:rPr>
            </w:pPr>
            <w:r w:rsidRPr="006F7627">
              <w:rPr>
                <w:b/>
              </w:rPr>
              <w:t>Anno d'impianto</w:t>
            </w:r>
          </w:p>
        </w:tc>
        <w:tc>
          <w:tcPr>
            <w:tcW w:w="1954" w:type="dxa"/>
          </w:tcPr>
          <w:p w:rsidR="00DF1FF7" w:rsidRPr="006F7627" w:rsidRDefault="00DF1FF7" w:rsidP="00271FA7">
            <w:pPr>
              <w:jc w:val="center"/>
              <w:rPr>
                <w:b/>
              </w:rPr>
            </w:pPr>
            <w:r w:rsidRPr="006F7627">
              <w:rPr>
                <w:b/>
              </w:rPr>
              <w:t>Estensione campo</w:t>
            </w:r>
          </w:p>
        </w:tc>
        <w:tc>
          <w:tcPr>
            <w:tcW w:w="1955" w:type="dxa"/>
          </w:tcPr>
          <w:p w:rsidR="00DF1FF7" w:rsidRPr="006F7627" w:rsidRDefault="00DF1FF7" w:rsidP="00271FA7">
            <w:pPr>
              <w:jc w:val="center"/>
              <w:rPr>
                <w:b/>
              </w:rPr>
            </w:pPr>
            <w:r w:rsidRPr="006F7627">
              <w:rPr>
                <w:b/>
              </w:rPr>
              <w:t>N. di piante</w:t>
            </w:r>
          </w:p>
        </w:tc>
        <w:tc>
          <w:tcPr>
            <w:tcW w:w="1955" w:type="dxa"/>
          </w:tcPr>
          <w:p w:rsidR="00DF1FF7" w:rsidRPr="006F7627" w:rsidRDefault="00DF1FF7" w:rsidP="00271FA7">
            <w:pPr>
              <w:jc w:val="center"/>
              <w:rPr>
                <w:b/>
              </w:rPr>
            </w:pPr>
            <w:r w:rsidRPr="006F7627">
              <w:rPr>
                <w:b/>
              </w:rPr>
              <w:t>Sesto d'impianto</w:t>
            </w:r>
          </w:p>
        </w:tc>
      </w:tr>
      <w:tr w:rsidR="00DF1FF7" w:rsidRPr="006F7627" w:rsidTr="00271FA7">
        <w:tc>
          <w:tcPr>
            <w:tcW w:w="1954" w:type="dxa"/>
          </w:tcPr>
          <w:p w:rsidR="00DF1FF7" w:rsidRPr="006F7627" w:rsidRDefault="00DF1FF7" w:rsidP="00271FA7">
            <w:pPr>
              <w:jc w:val="center"/>
            </w:pPr>
            <w:r w:rsidRPr="006F7627">
              <w:t>Chardonnay</w:t>
            </w:r>
          </w:p>
        </w:tc>
        <w:tc>
          <w:tcPr>
            <w:tcW w:w="1954" w:type="dxa"/>
          </w:tcPr>
          <w:p w:rsidR="00DF1FF7" w:rsidRPr="006F7627" w:rsidRDefault="00DF1FF7" w:rsidP="00271FA7">
            <w:pPr>
              <w:jc w:val="center"/>
            </w:pPr>
            <w:r w:rsidRPr="006F7627">
              <w:t>2001</w:t>
            </w:r>
          </w:p>
        </w:tc>
        <w:tc>
          <w:tcPr>
            <w:tcW w:w="1954" w:type="dxa"/>
          </w:tcPr>
          <w:p w:rsidR="00DF1FF7" w:rsidRPr="006F7627" w:rsidRDefault="00DF1FF7" w:rsidP="00271FA7">
            <w:pPr>
              <w:jc w:val="center"/>
            </w:pPr>
            <w:r w:rsidRPr="006F7627">
              <w:t>3 Ha</w:t>
            </w:r>
          </w:p>
        </w:tc>
        <w:tc>
          <w:tcPr>
            <w:tcW w:w="1955" w:type="dxa"/>
          </w:tcPr>
          <w:p w:rsidR="00DF1FF7" w:rsidRPr="006F7627" w:rsidRDefault="00DF1FF7" w:rsidP="00271FA7">
            <w:pPr>
              <w:jc w:val="center"/>
            </w:pPr>
            <w:r w:rsidRPr="006F7627">
              <w:t>15000</w:t>
            </w:r>
          </w:p>
        </w:tc>
        <w:tc>
          <w:tcPr>
            <w:tcW w:w="1955" w:type="dxa"/>
          </w:tcPr>
          <w:p w:rsidR="00DF1FF7" w:rsidRPr="006F7627" w:rsidRDefault="00DF1FF7" w:rsidP="00271FA7">
            <w:pPr>
              <w:jc w:val="center"/>
            </w:pPr>
            <w:r w:rsidRPr="006F7627">
              <w:t>2.4x0.8</w:t>
            </w:r>
          </w:p>
        </w:tc>
      </w:tr>
      <w:tr w:rsidR="00DF1FF7" w:rsidRPr="006F7627" w:rsidTr="00271FA7">
        <w:tc>
          <w:tcPr>
            <w:tcW w:w="1954" w:type="dxa"/>
          </w:tcPr>
          <w:p w:rsidR="00DF1FF7" w:rsidRPr="006F7627" w:rsidRDefault="00DF1FF7" w:rsidP="00271FA7">
            <w:pPr>
              <w:jc w:val="center"/>
            </w:pPr>
            <w:proofErr w:type="spellStart"/>
            <w:r w:rsidRPr="006F7627">
              <w:t>Inzolia</w:t>
            </w:r>
            <w:proofErr w:type="spellEnd"/>
          </w:p>
        </w:tc>
        <w:tc>
          <w:tcPr>
            <w:tcW w:w="1954" w:type="dxa"/>
          </w:tcPr>
          <w:p w:rsidR="00DF1FF7" w:rsidRPr="006F7627" w:rsidRDefault="00DF1FF7" w:rsidP="00271FA7">
            <w:pPr>
              <w:jc w:val="center"/>
            </w:pPr>
            <w:r w:rsidRPr="006F7627">
              <w:t>1994</w:t>
            </w:r>
          </w:p>
        </w:tc>
        <w:tc>
          <w:tcPr>
            <w:tcW w:w="1954" w:type="dxa"/>
          </w:tcPr>
          <w:p w:rsidR="00DF1FF7" w:rsidRPr="006F7627" w:rsidRDefault="00DF1FF7" w:rsidP="00271FA7">
            <w:pPr>
              <w:jc w:val="center"/>
            </w:pPr>
            <w:r w:rsidRPr="006F7627">
              <w:t>8 Ha</w:t>
            </w:r>
          </w:p>
        </w:tc>
        <w:tc>
          <w:tcPr>
            <w:tcW w:w="1955" w:type="dxa"/>
          </w:tcPr>
          <w:p w:rsidR="00DF1FF7" w:rsidRPr="006F7627" w:rsidRDefault="00DF1FF7" w:rsidP="00271FA7">
            <w:pPr>
              <w:jc w:val="center"/>
            </w:pPr>
            <w:r w:rsidRPr="006F7627">
              <w:t>24000</w:t>
            </w:r>
          </w:p>
        </w:tc>
        <w:tc>
          <w:tcPr>
            <w:tcW w:w="1955" w:type="dxa"/>
          </w:tcPr>
          <w:p w:rsidR="00DF1FF7" w:rsidRPr="006F7627" w:rsidRDefault="00DF1FF7" w:rsidP="00271FA7">
            <w:pPr>
              <w:jc w:val="center"/>
            </w:pPr>
            <w:r w:rsidRPr="006F7627">
              <w:t>2.7x1.35</w:t>
            </w:r>
          </w:p>
        </w:tc>
      </w:tr>
      <w:tr w:rsidR="00DF1FF7" w:rsidRPr="006F7627" w:rsidTr="00271FA7">
        <w:tc>
          <w:tcPr>
            <w:tcW w:w="1954" w:type="dxa"/>
          </w:tcPr>
          <w:p w:rsidR="00DF1FF7" w:rsidRPr="006F7627" w:rsidRDefault="00DF1FF7" w:rsidP="00271FA7">
            <w:pPr>
              <w:jc w:val="center"/>
            </w:pPr>
            <w:r w:rsidRPr="006F7627">
              <w:t>Merlot</w:t>
            </w:r>
          </w:p>
        </w:tc>
        <w:tc>
          <w:tcPr>
            <w:tcW w:w="1954" w:type="dxa"/>
          </w:tcPr>
          <w:p w:rsidR="00DF1FF7" w:rsidRPr="006F7627" w:rsidRDefault="00DF1FF7" w:rsidP="00271FA7">
            <w:pPr>
              <w:jc w:val="center"/>
            </w:pPr>
            <w:r w:rsidRPr="006F7627">
              <w:t>1998</w:t>
            </w:r>
          </w:p>
        </w:tc>
        <w:tc>
          <w:tcPr>
            <w:tcW w:w="1954" w:type="dxa"/>
          </w:tcPr>
          <w:p w:rsidR="00DF1FF7" w:rsidRPr="006F7627" w:rsidRDefault="00DF1FF7" w:rsidP="00271FA7">
            <w:pPr>
              <w:jc w:val="center"/>
            </w:pPr>
            <w:r w:rsidRPr="006F7627">
              <w:t>2 Ha</w:t>
            </w:r>
          </w:p>
        </w:tc>
        <w:tc>
          <w:tcPr>
            <w:tcW w:w="1955" w:type="dxa"/>
          </w:tcPr>
          <w:p w:rsidR="00DF1FF7" w:rsidRPr="006F7627" w:rsidRDefault="00DF1FF7" w:rsidP="00271FA7">
            <w:pPr>
              <w:jc w:val="center"/>
            </w:pPr>
            <w:r w:rsidRPr="006F7627">
              <w:t>7500</w:t>
            </w:r>
          </w:p>
        </w:tc>
        <w:tc>
          <w:tcPr>
            <w:tcW w:w="1955" w:type="dxa"/>
          </w:tcPr>
          <w:p w:rsidR="00DF1FF7" w:rsidRPr="006F7627" w:rsidRDefault="00DF1FF7" w:rsidP="00271FA7">
            <w:pPr>
              <w:jc w:val="center"/>
            </w:pPr>
            <w:r w:rsidRPr="006F7627">
              <w:t>2.4x1.15</w:t>
            </w:r>
          </w:p>
        </w:tc>
      </w:tr>
      <w:tr w:rsidR="00DF1FF7" w:rsidRPr="006F7627" w:rsidTr="00271FA7">
        <w:tc>
          <w:tcPr>
            <w:tcW w:w="1954" w:type="dxa"/>
          </w:tcPr>
          <w:p w:rsidR="00DF1FF7" w:rsidRPr="006F7627" w:rsidRDefault="00DF1FF7" w:rsidP="00271FA7">
            <w:pPr>
              <w:jc w:val="center"/>
            </w:pPr>
            <w:proofErr w:type="spellStart"/>
            <w:r w:rsidRPr="006F7627">
              <w:t>Syrah</w:t>
            </w:r>
            <w:proofErr w:type="spellEnd"/>
          </w:p>
        </w:tc>
        <w:tc>
          <w:tcPr>
            <w:tcW w:w="1954" w:type="dxa"/>
          </w:tcPr>
          <w:p w:rsidR="00DF1FF7" w:rsidRPr="006F7627" w:rsidRDefault="00DF1FF7" w:rsidP="00271FA7">
            <w:pPr>
              <w:jc w:val="center"/>
            </w:pPr>
            <w:r w:rsidRPr="006F7627">
              <w:t>1998</w:t>
            </w:r>
          </w:p>
        </w:tc>
        <w:tc>
          <w:tcPr>
            <w:tcW w:w="1954" w:type="dxa"/>
          </w:tcPr>
          <w:p w:rsidR="00DF1FF7" w:rsidRPr="006F7627" w:rsidRDefault="00DF1FF7" w:rsidP="00271FA7">
            <w:pPr>
              <w:jc w:val="center"/>
            </w:pPr>
            <w:r w:rsidRPr="006F7627">
              <w:t>3.5 Ha</w:t>
            </w:r>
          </w:p>
        </w:tc>
        <w:tc>
          <w:tcPr>
            <w:tcW w:w="1955" w:type="dxa"/>
          </w:tcPr>
          <w:p w:rsidR="00DF1FF7" w:rsidRPr="006F7627" w:rsidRDefault="00DF1FF7" w:rsidP="00271FA7">
            <w:pPr>
              <w:jc w:val="center"/>
            </w:pPr>
            <w:r w:rsidRPr="006F7627">
              <w:t>13000</w:t>
            </w:r>
          </w:p>
        </w:tc>
        <w:tc>
          <w:tcPr>
            <w:tcW w:w="1955" w:type="dxa"/>
          </w:tcPr>
          <w:p w:rsidR="00DF1FF7" w:rsidRPr="006F7627" w:rsidRDefault="00DF1FF7" w:rsidP="00271FA7">
            <w:pPr>
              <w:jc w:val="center"/>
            </w:pPr>
            <w:r w:rsidRPr="006F7627">
              <w:t>2.4x1.15</w:t>
            </w:r>
          </w:p>
        </w:tc>
      </w:tr>
    </w:tbl>
    <w:p w:rsidR="00DF1FF7" w:rsidRPr="006F7627" w:rsidRDefault="00DF1FF7" w:rsidP="00DF1FF7">
      <w:pPr>
        <w:spacing w:before="240" w:after="0" w:line="360" w:lineRule="auto"/>
        <w:jc w:val="both"/>
        <w:rPr>
          <w:rFonts w:ascii="Times New Roman" w:hAnsi="Times New Roman" w:cs="Times New Roman"/>
          <w:sz w:val="24"/>
          <w:szCs w:val="24"/>
        </w:rPr>
      </w:pPr>
      <w:r w:rsidRPr="006F7627">
        <w:rPr>
          <w:rFonts w:ascii="Times New Roman" w:hAnsi="Times New Roman" w:cs="Times New Roman"/>
          <w:sz w:val="24"/>
          <w:szCs w:val="24"/>
        </w:rPr>
        <w:t xml:space="preserve">I campionamenti sono stati effettuati “a </w:t>
      </w:r>
      <w:proofErr w:type="spellStart"/>
      <w:r w:rsidRPr="006F7627">
        <w:rPr>
          <w:rFonts w:ascii="Times New Roman" w:hAnsi="Times New Roman" w:cs="Times New Roman"/>
          <w:sz w:val="24"/>
          <w:szCs w:val="24"/>
        </w:rPr>
        <w:t>random</w:t>
      </w:r>
      <w:proofErr w:type="spellEnd"/>
      <w:r w:rsidRPr="006F7627">
        <w:rPr>
          <w:rFonts w:ascii="Times New Roman" w:hAnsi="Times New Roman" w:cs="Times New Roman"/>
          <w:sz w:val="24"/>
          <w:szCs w:val="24"/>
        </w:rPr>
        <w:t xml:space="preserve">”, scegliendo 8 filari e, procedendo lungo essi, sono stati campionati 2 grappoli a pianta su 30 piante per filare, per un totale di 60 piante e 120 grappoli per cultivar. </w:t>
      </w:r>
    </w:p>
    <w:p w:rsidR="00DF1FF7" w:rsidRPr="006F7627" w:rsidRDefault="00DF1FF7" w:rsidP="00DF1FF7">
      <w:pPr>
        <w:spacing w:after="0" w:line="360" w:lineRule="auto"/>
        <w:jc w:val="both"/>
        <w:rPr>
          <w:rFonts w:ascii="Times New Roman" w:eastAsia="Times New Roman" w:hAnsi="Times New Roman"/>
          <w:sz w:val="24"/>
          <w:szCs w:val="24"/>
          <w:lang w:eastAsia="it-IT"/>
        </w:rPr>
      </w:pPr>
      <w:r w:rsidRPr="006F7627">
        <w:rPr>
          <w:rFonts w:ascii="Times New Roman" w:eastAsia="Times New Roman" w:hAnsi="Times New Roman"/>
          <w:sz w:val="24"/>
          <w:szCs w:val="24"/>
          <w:lang w:eastAsia="it-IT"/>
        </w:rPr>
        <w:t xml:space="preserve">Durante il 2010, due delle cultivar prese in considerazione nel biennio precedente, e precisamente </w:t>
      </w:r>
      <w:proofErr w:type="spellStart"/>
      <w:r w:rsidRPr="006F7627">
        <w:rPr>
          <w:rFonts w:ascii="Times New Roman" w:eastAsia="Times New Roman" w:hAnsi="Times New Roman"/>
          <w:sz w:val="24"/>
          <w:szCs w:val="24"/>
          <w:lang w:eastAsia="it-IT"/>
        </w:rPr>
        <w:t>Syrah</w:t>
      </w:r>
      <w:proofErr w:type="spellEnd"/>
      <w:r w:rsidRPr="006F7627">
        <w:rPr>
          <w:rFonts w:ascii="Times New Roman" w:eastAsia="Times New Roman" w:hAnsi="Times New Roman"/>
          <w:sz w:val="24"/>
          <w:szCs w:val="24"/>
          <w:lang w:eastAsia="it-IT"/>
        </w:rPr>
        <w:t xml:space="preserve"> e Chardonnay, sono state sostituite da Cabernet Sauvignon e </w:t>
      </w:r>
      <w:proofErr w:type="spellStart"/>
      <w:r w:rsidRPr="006F7627">
        <w:rPr>
          <w:rFonts w:ascii="Times New Roman" w:eastAsia="Times New Roman" w:hAnsi="Times New Roman"/>
          <w:sz w:val="24"/>
          <w:szCs w:val="24"/>
          <w:lang w:eastAsia="it-IT"/>
        </w:rPr>
        <w:t>Catarratto</w:t>
      </w:r>
      <w:proofErr w:type="spellEnd"/>
      <w:r w:rsidRPr="006F7627">
        <w:rPr>
          <w:rFonts w:ascii="Times New Roman" w:eastAsia="Times New Roman" w:hAnsi="Times New Roman"/>
          <w:sz w:val="24"/>
          <w:szCs w:val="24"/>
          <w:lang w:eastAsia="it-IT"/>
        </w:rPr>
        <w:t xml:space="preserve"> per poter confrontare i dati rilevati con quelli registrati sulle stesse cultivar in un'altra azienda a conduzione biologica. Nella tabella 2 sono riportati i dati relativi alle parcelle prese in considerazione nel 2010. Per ciascuna di queste cultivar si è scelto di operare all’interno di una parcella rettangolare della dimensione di circa 1 Ha e il più possibile uniforme.</w:t>
      </w:r>
    </w:p>
    <w:p w:rsidR="00DF1FF7" w:rsidRPr="006F7627" w:rsidRDefault="00DF1FF7" w:rsidP="00DF1FF7">
      <w:pPr>
        <w:pStyle w:val="Didascalia"/>
        <w:keepNext/>
        <w:spacing w:after="0" w:line="360" w:lineRule="auto"/>
      </w:pPr>
      <w:r w:rsidRPr="006F7627">
        <w:lastRenderedPageBreak/>
        <w:t xml:space="preserve">Tabella 2: Dati tecnici sulle cultivar prese in considerazione nel piano sperimentale nel 2010 presso l’azienda </w:t>
      </w:r>
      <w:proofErr w:type="spellStart"/>
      <w:r w:rsidRPr="006F7627">
        <w:t>Funaro</w:t>
      </w:r>
      <w:proofErr w:type="spellEnd"/>
    </w:p>
    <w:tbl>
      <w:tblPr>
        <w:tblStyle w:val="Grigliatabella"/>
        <w:tblW w:w="0" w:type="auto"/>
        <w:tblLook w:val="04A0"/>
      </w:tblPr>
      <w:tblGrid>
        <w:gridCol w:w="2235"/>
        <w:gridCol w:w="1984"/>
        <w:gridCol w:w="1985"/>
        <w:gridCol w:w="1613"/>
        <w:gridCol w:w="1955"/>
      </w:tblGrid>
      <w:tr w:rsidR="00DF1FF7" w:rsidRPr="006F7627" w:rsidTr="00271FA7">
        <w:tc>
          <w:tcPr>
            <w:tcW w:w="2235" w:type="dxa"/>
          </w:tcPr>
          <w:p w:rsidR="00DF1FF7" w:rsidRPr="006F7627" w:rsidRDefault="00DF1FF7" w:rsidP="00271FA7">
            <w:pPr>
              <w:jc w:val="center"/>
              <w:rPr>
                <w:b/>
              </w:rPr>
            </w:pPr>
            <w:r w:rsidRPr="006F7627">
              <w:rPr>
                <w:b/>
              </w:rPr>
              <w:t>Cultivar</w:t>
            </w:r>
          </w:p>
        </w:tc>
        <w:tc>
          <w:tcPr>
            <w:tcW w:w="1984" w:type="dxa"/>
          </w:tcPr>
          <w:p w:rsidR="00DF1FF7" w:rsidRPr="006F7627" w:rsidRDefault="00DF1FF7" w:rsidP="00271FA7">
            <w:pPr>
              <w:jc w:val="center"/>
              <w:rPr>
                <w:b/>
              </w:rPr>
            </w:pPr>
            <w:r w:rsidRPr="006F7627">
              <w:rPr>
                <w:b/>
              </w:rPr>
              <w:t>Anno d'impianto</w:t>
            </w:r>
          </w:p>
        </w:tc>
        <w:tc>
          <w:tcPr>
            <w:tcW w:w="1985" w:type="dxa"/>
          </w:tcPr>
          <w:p w:rsidR="00DF1FF7" w:rsidRPr="006F7627" w:rsidRDefault="00DF1FF7" w:rsidP="00271FA7">
            <w:pPr>
              <w:jc w:val="center"/>
              <w:rPr>
                <w:b/>
              </w:rPr>
            </w:pPr>
            <w:r w:rsidRPr="006F7627">
              <w:rPr>
                <w:b/>
              </w:rPr>
              <w:t>Estensione campo</w:t>
            </w:r>
          </w:p>
        </w:tc>
        <w:tc>
          <w:tcPr>
            <w:tcW w:w="1613" w:type="dxa"/>
          </w:tcPr>
          <w:p w:rsidR="00DF1FF7" w:rsidRPr="006F7627" w:rsidRDefault="00DF1FF7" w:rsidP="00271FA7">
            <w:pPr>
              <w:jc w:val="center"/>
              <w:rPr>
                <w:b/>
              </w:rPr>
            </w:pPr>
            <w:r w:rsidRPr="006F7627">
              <w:rPr>
                <w:b/>
              </w:rPr>
              <w:t>N. di piante</w:t>
            </w:r>
          </w:p>
        </w:tc>
        <w:tc>
          <w:tcPr>
            <w:tcW w:w="1955" w:type="dxa"/>
          </w:tcPr>
          <w:p w:rsidR="00DF1FF7" w:rsidRPr="006F7627" w:rsidRDefault="00DF1FF7" w:rsidP="00271FA7">
            <w:pPr>
              <w:jc w:val="center"/>
              <w:rPr>
                <w:b/>
              </w:rPr>
            </w:pPr>
            <w:r w:rsidRPr="006F7627">
              <w:rPr>
                <w:b/>
              </w:rPr>
              <w:t>Sesto d'impianto</w:t>
            </w:r>
          </w:p>
        </w:tc>
      </w:tr>
      <w:tr w:rsidR="00DF1FF7" w:rsidRPr="006F7627" w:rsidTr="00271FA7">
        <w:tc>
          <w:tcPr>
            <w:tcW w:w="2235" w:type="dxa"/>
          </w:tcPr>
          <w:p w:rsidR="00DF1FF7" w:rsidRPr="006F7627" w:rsidRDefault="00DF1FF7" w:rsidP="00271FA7">
            <w:pPr>
              <w:jc w:val="center"/>
            </w:pPr>
            <w:proofErr w:type="spellStart"/>
            <w:r w:rsidRPr="006F7627">
              <w:t>Catarratto</w:t>
            </w:r>
            <w:proofErr w:type="spellEnd"/>
          </w:p>
        </w:tc>
        <w:tc>
          <w:tcPr>
            <w:tcW w:w="1984" w:type="dxa"/>
          </w:tcPr>
          <w:p w:rsidR="00DF1FF7" w:rsidRPr="006F7627" w:rsidRDefault="00DF1FF7" w:rsidP="00271FA7">
            <w:pPr>
              <w:jc w:val="center"/>
            </w:pPr>
          </w:p>
        </w:tc>
        <w:tc>
          <w:tcPr>
            <w:tcW w:w="1985" w:type="dxa"/>
          </w:tcPr>
          <w:p w:rsidR="00DF1FF7" w:rsidRPr="006F7627" w:rsidRDefault="00DF1FF7" w:rsidP="00271FA7">
            <w:pPr>
              <w:jc w:val="center"/>
            </w:pPr>
          </w:p>
        </w:tc>
        <w:tc>
          <w:tcPr>
            <w:tcW w:w="1613" w:type="dxa"/>
          </w:tcPr>
          <w:p w:rsidR="00DF1FF7" w:rsidRPr="006F7627" w:rsidRDefault="00DF1FF7" w:rsidP="00271FA7">
            <w:pPr>
              <w:jc w:val="center"/>
            </w:pPr>
          </w:p>
        </w:tc>
        <w:tc>
          <w:tcPr>
            <w:tcW w:w="1955" w:type="dxa"/>
          </w:tcPr>
          <w:p w:rsidR="00DF1FF7" w:rsidRPr="006F7627" w:rsidRDefault="00DF1FF7" w:rsidP="00271FA7">
            <w:pPr>
              <w:jc w:val="center"/>
            </w:pPr>
          </w:p>
        </w:tc>
      </w:tr>
      <w:tr w:rsidR="00DF1FF7" w:rsidRPr="006F7627" w:rsidTr="00271FA7">
        <w:tc>
          <w:tcPr>
            <w:tcW w:w="2235" w:type="dxa"/>
          </w:tcPr>
          <w:p w:rsidR="00DF1FF7" w:rsidRPr="006F7627" w:rsidRDefault="00DF1FF7" w:rsidP="00271FA7">
            <w:pPr>
              <w:jc w:val="center"/>
            </w:pPr>
            <w:proofErr w:type="spellStart"/>
            <w:r w:rsidRPr="006F7627">
              <w:t>Inzolia</w:t>
            </w:r>
            <w:proofErr w:type="spellEnd"/>
          </w:p>
        </w:tc>
        <w:tc>
          <w:tcPr>
            <w:tcW w:w="1984" w:type="dxa"/>
          </w:tcPr>
          <w:p w:rsidR="00DF1FF7" w:rsidRPr="006F7627" w:rsidRDefault="00DF1FF7" w:rsidP="00271FA7">
            <w:pPr>
              <w:jc w:val="center"/>
            </w:pPr>
            <w:r w:rsidRPr="006F7627">
              <w:t>1994</w:t>
            </w:r>
          </w:p>
        </w:tc>
        <w:tc>
          <w:tcPr>
            <w:tcW w:w="1985" w:type="dxa"/>
          </w:tcPr>
          <w:p w:rsidR="00DF1FF7" w:rsidRPr="006F7627" w:rsidRDefault="00DF1FF7" w:rsidP="00271FA7">
            <w:pPr>
              <w:jc w:val="center"/>
            </w:pPr>
            <w:r w:rsidRPr="006F7627">
              <w:t>8 Ha</w:t>
            </w:r>
          </w:p>
        </w:tc>
        <w:tc>
          <w:tcPr>
            <w:tcW w:w="1613" w:type="dxa"/>
          </w:tcPr>
          <w:p w:rsidR="00DF1FF7" w:rsidRPr="006F7627" w:rsidRDefault="00DF1FF7" w:rsidP="00271FA7">
            <w:pPr>
              <w:jc w:val="center"/>
            </w:pPr>
            <w:r w:rsidRPr="006F7627">
              <w:t>24000</w:t>
            </w:r>
          </w:p>
        </w:tc>
        <w:tc>
          <w:tcPr>
            <w:tcW w:w="1955" w:type="dxa"/>
          </w:tcPr>
          <w:p w:rsidR="00DF1FF7" w:rsidRPr="006F7627" w:rsidRDefault="00DF1FF7" w:rsidP="00271FA7">
            <w:pPr>
              <w:jc w:val="center"/>
            </w:pPr>
            <w:r w:rsidRPr="006F7627">
              <w:t>2.7x1.35</w:t>
            </w:r>
          </w:p>
        </w:tc>
      </w:tr>
      <w:tr w:rsidR="00DF1FF7" w:rsidRPr="006F7627" w:rsidTr="00271FA7">
        <w:tc>
          <w:tcPr>
            <w:tcW w:w="2235" w:type="dxa"/>
          </w:tcPr>
          <w:p w:rsidR="00DF1FF7" w:rsidRPr="006F7627" w:rsidRDefault="00DF1FF7" w:rsidP="00271FA7">
            <w:pPr>
              <w:jc w:val="center"/>
            </w:pPr>
            <w:r w:rsidRPr="006F7627">
              <w:t>Merlot</w:t>
            </w:r>
          </w:p>
        </w:tc>
        <w:tc>
          <w:tcPr>
            <w:tcW w:w="1984" w:type="dxa"/>
          </w:tcPr>
          <w:p w:rsidR="00DF1FF7" w:rsidRPr="006F7627" w:rsidRDefault="00DF1FF7" w:rsidP="00271FA7">
            <w:pPr>
              <w:jc w:val="center"/>
            </w:pPr>
            <w:r w:rsidRPr="006F7627">
              <w:t>1998</w:t>
            </w:r>
          </w:p>
        </w:tc>
        <w:tc>
          <w:tcPr>
            <w:tcW w:w="1985" w:type="dxa"/>
          </w:tcPr>
          <w:p w:rsidR="00DF1FF7" w:rsidRPr="006F7627" w:rsidRDefault="00DF1FF7" w:rsidP="00271FA7">
            <w:pPr>
              <w:jc w:val="center"/>
            </w:pPr>
            <w:r w:rsidRPr="006F7627">
              <w:t>2 Ha</w:t>
            </w:r>
          </w:p>
        </w:tc>
        <w:tc>
          <w:tcPr>
            <w:tcW w:w="1613" w:type="dxa"/>
          </w:tcPr>
          <w:p w:rsidR="00DF1FF7" w:rsidRPr="006F7627" w:rsidRDefault="00DF1FF7" w:rsidP="00271FA7">
            <w:pPr>
              <w:jc w:val="center"/>
            </w:pPr>
            <w:r w:rsidRPr="006F7627">
              <w:t>7500</w:t>
            </w:r>
          </w:p>
        </w:tc>
        <w:tc>
          <w:tcPr>
            <w:tcW w:w="1955" w:type="dxa"/>
          </w:tcPr>
          <w:p w:rsidR="00DF1FF7" w:rsidRPr="006F7627" w:rsidRDefault="00DF1FF7" w:rsidP="00271FA7">
            <w:pPr>
              <w:jc w:val="center"/>
            </w:pPr>
            <w:r w:rsidRPr="006F7627">
              <w:t>2.4x1.15</w:t>
            </w:r>
          </w:p>
        </w:tc>
      </w:tr>
      <w:tr w:rsidR="00DF1FF7" w:rsidRPr="006F7627" w:rsidTr="00271FA7">
        <w:tc>
          <w:tcPr>
            <w:tcW w:w="2235" w:type="dxa"/>
          </w:tcPr>
          <w:p w:rsidR="00DF1FF7" w:rsidRPr="006F7627" w:rsidRDefault="00DF1FF7" w:rsidP="00271FA7">
            <w:pPr>
              <w:jc w:val="center"/>
            </w:pPr>
            <w:r w:rsidRPr="006F7627">
              <w:t>Cabernet Sauvignon</w:t>
            </w:r>
          </w:p>
        </w:tc>
        <w:tc>
          <w:tcPr>
            <w:tcW w:w="1984" w:type="dxa"/>
          </w:tcPr>
          <w:p w:rsidR="00DF1FF7" w:rsidRPr="006F7627" w:rsidRDefault="00DF1FF7" w:rsidP="00271FA7">
            <w:pPr>
              <w:jc w:val="center"/>
            </w:pPr>
            <w:r w:rsidRPr="006F7627">
              <w:t>1998</w:t>
            </w:r>
          </w:p>
        </w:tc>
        <w:tc>
          <w:tcPr>
            <w:tcW w:w="1985" w:type="dxa"/>
          </w:tcPr>
          <w:p w:rsidR="00DF1FF7" w:rsidRPr="006F7627" w:rsidRDefault="00DF1FF7" w:rsidP="00271FA7">
            <w:pPr>
              <w:jc w:val="center"/>
            </w:pPr>
            <w:r w:rsidRPr="006F7627">
              <w:t>2 Ha</w:t>
            </w:r>
          </w:p>
        </w:tc>
        <w:tc>
          <w:tcPr>
            <w:tcW w:w="1613" w:type="dxa"/>
          </w:tcPr>
          <w:p w:rsidR="00DF1FF7" w:rsidRPr="006F7627" w:rsidRDefault="00DF1FF7" w:rsidP="00271FA7">
            <w:pPr>
              <w:jc w:val="center"/>
            </w:pPr>
            <w:r w:rsidRPr="006F7627">
              <w:t>9500</w:t>
            </w:r>
          </w:p>
        </w:tc>
        <w:tc>
          <w:tcPr>
            <w:tcW w:w="1955" w:type="dxa"/>
          </w:tcPr>
          <w:p w:rsidR="00DF1FF7" w:rsidRPr="006F7627" w:rsidRDefault="00DF1FF7" w:rsidP="00271FA7">
            <w:pPr>
              <w:jc w:val="center"/>
            </w:pPr>
            <w:r w:rsidRPr="006F7627">
              <w:t>2.4x1.15</w:t>
            </w:r>
          </w:p>
        </w:tc>
      </w:tr>
    </w:tbl>
    <w:p w:rsidR="00DF1FF7" w:rsidRPr="006F7627" w:rsidRDefault="00DF1FF7" w:rsidP="00DF1FF7">
      <w:pPr>
        <w:spacing w:before="240" w:after="0" w:line="360" w:lineRule="auto"/>
        <w:jc w:val="both"/>
        <w:rPr>
          <w:rFonts w:ascii="Times New Roman" w:hAnsi="Times New Roman"/>
          <w:sz w:val="24"/>
          <w:szCs w:val="24"/>
        </w:rPr>
      </w:pPr>
      <w:r w:rsidRPr="006F7627">
        <w:rPr>
          <w:rFonts w:ascii="Times New Roman" w:hAnsi="Times New Roman"/>
          <w:sz w:val="24"/>
          <w:szCs w:val="24"/>
        </w:rPr>
        <w:t xml:space="preserve">Nell'ambito di ciascuna parcella sono stati identificati 15 blocchi di cinque piante ciascuno (spazio interpalo) e su ognuna di queste cinque piante erano campionati, a cadenza settimanale, due grappoli, per un totale di 75 piante e 150 grappoli per cultivar. </w:t>
      </w:r>
    </w:p>
    <w:p w:rsidR="00DF1FF7" w:rsidRPr="006F7627" w:rsidRDefault="00DF1FF7" w:rsidP="00DF1FF7">
      <w:pPr>
        <w:spacing w:line="360" w:lineRule="auto"/>
        <w:jc w:val="both"/>
        <w:rPr>
          <w:rFonts w:ascii="Times New Roman" w:eastAsia="Times New Roman" w:hAnsi="Times New Roman"/>
          <w:sz w:val="24"/>
          <w:szCs w:val="24"/>
          <w:lang w:eastAsia="it-IT"/>
        </w:rPr>
      </w:pPr>
      <w:r w:rsidRPr="006F7627">
        <w:rPr>
          <w:rFonts w:ascii="Times New Roman" w:eastAsia="Times New Roman" w:hAnsi="Times New Roman"/>
          <w:sz w:val="24"/>
          <w:szCs w:val="24"/>
          <w:lang w:eastAsia="it-IT"/>
        </w:rPr>
        <w:t xml:space="preserve">Il grappolo veniva attentamente visionato e su apposite schede si registrava la presenza dei vari stadi </w:t>
      </w:r>
      <w:proofErr w:type="spellStart"/>
      <w:r w:rsidRPr="006F7627">
        <w:rPr>
          <w:rFonts w:ascii="Times New Roman" w:eastAsia="Times New Roman" w:hAnsi="Times New Roman"/>
          <w:sz w:val="24"/>
          <w:szCs w:val="24"/>
          <w:lang w:eastAsia="it-IT"/>
        </w:rPr>
        <w:t>preimmaginali</w:t>
      </w:r>
      <w:proofErr w:type="spellEnd"/>
      <w:r w:rsidRPr="006F7627">
        <w:rPr>
          <w:rFonts w:ascii="Times New Roman" w:eastAsia="Times New Roman" w:hAnsi="Times New Roman"/>
          <w:sz w:val="24"/>
          <w:szCs w:val="24"/>
          <w:lang w:eastAsia="it-IT"/>
        </w:rPr>
        <w:t xml:space="preserve"> della </w:t>
      </w:r>
      <w:proofErr w:type="spellStart"/>
      <w:r w:rsidRPr="006F7627">
        <w:rPr>
          <w:rFonts w:ascii="Times New Roman" w:eastAsia="Times New Roman" w:hAnsi="Times New Roman"/>
          <w:sz w:val="24"/>
          <w:szCs w:val="24"/>
          <w:lang w:eastAsia="it-IT"/>
        </w:rPr>
        <w:t>tignoletta</w:t>
      </w:r>
      <w:proofErr w:type="spellEnd"/>
      <w:r w:rsidRPr="006F7627">
        <w:rPr>
          <w:rFonts w:ascii="Times New Roman" w:eastAsia="Times New Roman" w:hAnsi="Times New Roman"/>
          <w:sz w:val="24"/>
          <w:szCs w:val="24"/>
          <w:lang w:eastAsia="it-IT"/>
        </w:rPr>
        <w:t>, nonché i danni provocati dalle larve</w:t>
      </w:r>
      <w:r w:rsidRPr="006F7627">
        <w:rPr>
          <w:rFonts w:ascii="Times New Roman" w:eastAsia="Times New Roman" w:hAnsi="Times New Roman"/>
          <w:i/>
          <w:sz w:val="24"/>
          <w:szCs w:val="24"/>
          <w:lang w:eastAsia="it-IT"/>
        </w:rPr>
        <w:t xml:space="preserve"> </w:t>
      </w:r>
      <w:r w:rsidRPr="006F7627">
        <w:rPr>
          <w:rFonts w:ascii="Times New Roman" w:eastAsia="Times New Roman" w:hAnsi="Times New Roman"/>
          <w:sz w:val="24"/>
          <w:szCs w:val="24"/>
          <w:lang w:eastAsia="it-IT"/>
        </w:rPr>
        <w:t>o la presenza di muffe varie.</w:t>
      </w:r>
    </w:p>
    <w:p w:rsidR="00DF1FF7" w:rsidRPr="006F7627" w:rsidRDefault="00DF1FF7" w:rsidP="00DF1FF7">
      <w:pPr>
        <w:spacing w:before="240" w:after="0" w:line="360" w:lineRule="auto"/>
        <w:jc w:val="both"/>
        <w:rPr>
          <w:rFonts w:ascii="Times New Roman" w:hAnsi="Times New Roman" w:cs="Times New Roman"/>
          <w:sz w:val="24"/>
          <w:szCs w:val="24"/>
        </w:rPr>
      </w:pPr>
    </w:p>
    <w:p w:rsidR="00DF1FF7" w:rsidRPr="006F7627" w:rsidRDefault="00DF1FF7" w:rsidP="00DF1FF7">
      <w:pPr>
        <w:pStyle w:val="Paragrafoelenco"/>
        <w:numPr>
          <w:ilvl w:val="2"/>
          <w:numId w:val="6"/>
        </w:numPr>
        <w:tabs>
          <w:tab w:val="left" w:pos="567"/>
        </w:tabs>
        <w:spacing w:before="240" w:after="120" w:line="360" w:lineRule="auto"/>
        <w:ind w:left="567" w:firstLine="0"/>
        <w:jc w:val="both"/>
        <w:rPr>
          <w:rFonts w:ascii="Times New Roman" w:hAnsi="Times New Roman" w:cs="Times New Roman"/>
          <w:b/>
          <w:sz w:val="24"/>
          <w:szCs w:val="24"/>
        </w:rPr>
      </w:pPr>
      <w:r w:rsidRPr="006F7627">
        <w:rPr>
          <w:rFonts w:ascii="Times New Roman" w:hAnsi="Times New Roman" w:cs="Times New Roman"/>
          <w:b/>
          <w:sz w:val="24"/>
          <w:szCs w:val="24"/>
        </w:rPr>
        <w:t>Monitoraggio degli adulti (2008-2009)</w:t>
      </w:r>
    </w:p>
    <w:p w:rsidR="00DF1FF7" w:rsidRPr="006F7627" w:rsidRDefault="00DF1FF7" w:rsidP="00DF1FF7">
      <w:pPr>
        <w:pStyle w:val="Rientrocorpodeltesto"/>
        <w:spacing w:line="360" w:lineRule="auto"/>
        <w:ind w:left="0"/>
        <w:rPr>
          <w:sz w:val="24"/>
        </w:rPr>
      </w:pPr>
      <w:r w:rsidRPr="006F7627">
        <w:rPr>
          <w:sz w:val="24"/>
        </w:rPr>
        <w:t xml:space="preserve">Il monitoraggio degli adulti di </w:t>
      </w:r>
      <w:r w:rsidRPr="006F7627">
        <w:rPr>
          <w:i/>
          <w:sz w:val="24"/>
        </w:rPr>
        <w:t xml:space="preserve">L. </w:t>
      </w:r>
      <w:proofErr w:type="spellStart"/>
      <w:r w:rsidRPr="006F7627">
        <w:rPr>
          <w:i/>
          <w:sz w:val="24"/>
        </w:rPr>
        <w:t>botrana</w:t>
      </w:r>
      <w:proofErr w:type="spellEnd"/>
      <w:r w:rsidRPr="006F7627">
        <w:rPr>
          <w:sz w:val="24"/>
        </w:rPr>
        <w:t xml:space="preserve"> è stato effettuato attraverso l’utilizzo di trappole a feromone sessuale di tipo “</w:t>
      </w:r>
      <w:proofErr w:type="spellStart"/>
      <w:r w:rsidRPr="006F7627">
        <w:rPr>
          <w:sz w:val="24"/>
        </w:rPr>
        <w:t>Traptest</w:t>
      </w:r>
      <w:proofErr w:type="spellEnd"/>
      <w:r w:rsidRPr="006F7627">
        <w:rPr>
          <w:sz w:val="24"/>
        </w:rPr>
        <w:t>”; una trappola per ciascuna Cv considerata.</w:t>
      </w:r>
    </w:p>
    <w:p w:rsidR="00DF1FF7" w:rsidRPr="006F7627" w:rsidRDefault="00DF1FF7" w:rsidP="00DF1FF7">
      <w:pPr>
        <w:pStyle w:val="Paragrafoelenco"/>
        <w:numPr>
          <w:ilvl w:val="2"/>
          <w:numId w:val="6"/>
        </w:numPr>
        <w:tabs>
          <w:tab w:val="left" w:pos="567"/>
        </w:tabs>
        <w:spacing w:before="240" w:after="120" w:line="360" w:lineRule="auto"/>
        <w:ind w:left="567" w:firstLine="0"/>
        <w:jc w:val="both"/>
        <w:rPr>
          <w:rFonts w:ascii="Times New Roman" w:hAnsi="Times New Roman" w:cs="Times New Roman"/>
          <w:b/>
          <w:sz w:val="24"/>
          <w:szCs w:val="24"/>
        </w:rPr>
      </w:pPr>
      <w:r w:rsidRPr="006F7627">
        <w:rPr>
          <w:rFonts w:ascii="Times New Roman" w:hAnsi="Times New Roman" w:cs="Times New Roman"/>
          <w:b/>
          <w:sz w:val="24"/>
          <w:szCs w:val="24"/>
        </w:rPr>
        <w:t>Monitoraggio degli adulti (2010)</w:t>
      </w:r>
    </w:p>
    <w:p w:rsidR="00DF1FF7" w:rsidRPr="006F7627" w:rsidRDefault="00DF1FF7" w:rsidP="00DF1FF7">
      <w:pPr>
        <w:pStyle w:val="Rientrocorpodeltesto"/>
        <w:spacing w:line="360" w:lineRule="auto"/>
        <w:ind w:left="0"/>
        <w:rPr>
          <w:sz w:val="24"/>
        </w:rPr>
      </w:pPr>
      <w:r w:rsidRPr="006F7627">
        <w:rPr>
          <w:sz w:val="24"/>
        </w:rPr>
        <w:t xml:space="preserve">Il monitoraggio degli adulti di </w:t>
      </w:r>
      <w:r w:rsidRPr="006F7627">
        <w:rPr>
          <w:i/>
          <w:sz w:val="24"/>
        </w:rPr>
        <w:t xml:space="preserve">L. </w:t>
      </w:r>
      <w:proofErr w:type="spellStart"/>
      <w:r w:rsidRPr="006F7627">
        <w:rPr>
          <w:i/>
          <w:sz w:val="24"/>
        </w:rPr>
        <w:t>botrana</w:t>
      </w:r>
      <w:proofErr w:type="spellEnd"/>
      <w:r w:rsidRPr="006F7627">
        <w:rPr>
          <w:sz w:val="24"/>
        </w:rPr>
        <w:t xml:space="preserve"> durante l’anno 2010 è stato effettuato collocando quattro trappole a feromone sessuale di tipo “</w:t>
      </w:r>
      <w:proofErr w:type="spellStart"/>
      <w:r w:rsidRPr="006F7627">
        <w:rPr>
          <w:sz w:val="24"/>
        </w:rPr>
        <w:t>Traptest</w:t>
      </w:r>
      <w:proofErr w:type="spellEnd"/>
      <w:r w:rsidRPr="006F7627">
        <w:rPr>
          <w:sz w:val="24"/>
        </w:rPr>
        <w:t xml:space="preserve"> al’interno di ognuna delle quattro parcelle.</w:t>
      </w:r>
    </w:p>
    <w:p w:rsidR="00DF1FF7" w:rsidRPr="006F7627" w:rsidRDefault="00DF1FF7" w:rsidP="00DF1FF7">
      <w:pPr>
        <w:pStyle w:val="Paragrafoelenco"/>
        <w:numPr>
          <w:ilvl w:val="2"/>
          <w:numId w:val="6"/>
        </w:numPr>
        <w:tabs>
          <w:tab w:val="left" w:pos="567"/>
        </w:tabs>
        <w:spacing w:before="240" w:after="120" w:line="360" w:lineRule="auto"/>
        <w:ind w:left="567" w:firstLine="0"/>
        <w:jc w:val="both"/>
        <w:rPr>
          <w:rFonts w:ascii="Times New Roman" w:hAnsi="Times New Roman"/>
          <w:b/>
          <w:sz w:val="24"/>
          <w:szCs w:val="24"/>
        </w:rPr>
      </w:pPr>
      <w:r w:rsidRPr="006F7627">
        <w:rPr>
          <w:rFonts w:ascii="Times New Roman" w:hAnsi="Times New Roman"/>
          <w:b/>
          <w:sz w:val="24"/>
          <w:szCs w:val="24"/>
        </w:rPr>
        <w:t>Rilevamento delle curve di maturità dell'uva</w:t>
      </w:r>
    </w:p>
    <w:p w:rsidR="00DF1FF7" w:rsidRPr="006F7627" w:rsidRDefault="00DF1FF7" w:rsidP="00DF1FF7">
      <w:pPr>
        <w:spacing w:after="0" w:line="360" w:lineRule="auto"/>
        <w:jc w:val="both"/>
        <w:rPr>
          <w:rFonts w:ascii="Times New Roman" w:hAnsi="Times New Roman" w:cs="Times New Roman"/>
          <w:sz w:val="24"/>
          <w:szCs w:val="24"/>
        </w:rPr>
      </w:pPr>
      <w:r w:rsidRPr="006F7627">
        <w:rPr>
          <w:rFonts w:ascii="Times New Roman" w:hAnsi="Times New Roman"/>
          <w:sz w:val="24"/>
          <w:szCs w:val="24"/>
        </w:rPr>
        <w:t xml:space="preserve">A partire dal 23/07/2008 e dal 06/08/2009 e fino al momento della vendemmia, si è proceduto alla verifica del grado zuccherino dei grappoli, attraverso il calcolo del grado BABO per ciascuna Cv. La metodologia seguita era la stessa di quella descritta al paragrafo </w:t>
      </w:r>
      <w:r w:rsidRPr="006F7627">
        <w:rPr>
          <w:rFonts w:ascii="Times New Roman" w:hAnsi="Times New Roman"/>
          <w:b/>
          <w:sz w:val="24"/>
          <w:szCs w:val="24"/>
        </w:rPr>
        <w:t>1.1.6</w:t>
      </w:r>
      <w:r w:rsidRPr="006F7627">
        <w:rPr>
          <w:rFonts w:ascii="Times New Roman" w:hAnsi="Times New Roman"/>
          <w:sz w:val="24"/>
          <w:szCs w:val="24"/>
        </w:rPr>
        <w:t>.</w:t>
      </w:r>
    </w:p>
    <w:p w:rsidR="00DF1FF7" w:rsidRPr="006F7627" w:rsidRDefault="00DF1FF7" w:rsidP="00DF1FF7">
      <w:pPr>
        <w:pStyle w:val="Paragrafoelenco"/>
        <w:spacing w:before="240" w:after="240" w:line="360" w:lineRule="auto"/>
        <w:ind w:left="0"/>
        <w:rPr>
          <w:rFonts w:ascii="Times New Roman" w:hAnsi="Times New Roman" w:cs="Times New Roman"/>
          <w:b/>
          <w:sz w:val="28"/>
          <w:szCs w:val="24"/>
        </w:rPr>
      </w:pPr>
      <w:r w:rsidRPr="006F7627">
        <w:rPr>
          <w:rFonts w:ascii="Times New Roman" w:hAnsi="Times New Roman" w:cs="Times New Roman"/>
          <w:sz w:val="24"/>
          <w:szCs w:val="24"/>
        </w:rPr>
        <w:br w:type="page"/>
      </w:r>
    </w:p>
    <w:p w:rsidR="00DF1FF7" w:rsidRPr="006F7627" w:rsidRDefault="00DF1FF7" w:rsidP="00DF1FF7">
      <w:pPr>
        <w:pStyle w:val="Paragrafoelenco"/>
        <w:numPr>
          <w:ilvl w:val="1"/>
          <w:numId w:val="6"/>
        </w:numPr>
        <w:tabs>
          <w:tab w:val="left" w:pos="0"/>
        </w:tabs>
        <w:spacing w:before="240" w:after="240" w:line="360" w:lineRule="auto"/>
        <w:ind w:left="0" w:firstLine="0"/>
        <w:rPr>
          <w:rFonts w:ascii="Times New Roman" w:hAnsi="Times New Roman" w:cs="Times New Roman"/>
          <w:b/>
          <w:sz w:val="24"/>
          <w:szCs w:val="24"/>
          <w:u w:val="single"/>
        </w:rPr>
      </w:pPr>
      <w:r w:rsidRPr="006F7627">
        <w:rPr>
          <w:rFonts w:ascii="Times New Roman" w:hAnsi="Times New Roman" w:cs="Times New Roman"/>
          <w:b/>
          <w:sz w:val="24"/>
          <w:szCs w:val="24"/>
          <w:u w:val="single"/>
        </w:rPr>
        <w:lastRenderedPageBreak/>
        <w:t xml:space="preserve">Azienda </w:t>
      </w:r>
      <w:proofErr w:type="spellStart"/>
      <w:r w:rsidRPr="006F7627">
        <w:rPr>
          <w:rFonts w:ascii="Times New Roman" w:hAnsi="Times New Roman" w:cs="Times New Roman"/>
          <w:b/>
          <w:sz w:val="24"/>
          <w:szCs w:val="24"/>
          <w:u w:val="single"/>
        </w:rPr>
        <w:t>Vesco</w:t>
      </w:r>
      <w:proofErr w:type="spellEnd"/>
      <w:r w:rsidRPr="006F7627">
        <w:rPr>
          <w:rFonts w:ascii="Times New Roman" w:hAnsi="Times New Roman" w:cs="Times New Roman"/>
          <w:b/>
          <w:sz w:val="24"/>
          <w:szCs w:val="24"/>
          <w:u w:val="single"/>
        </w:rPr>
        <w:t>: 2010</w:t>
      </w:r>
    </w:p>
    <w:p w:rsidR="00DF1FF7" w:rsidRDefault="00DF1FF7" w:rsidP="00DF1FF7">
      <w:pPr>
        <w:pStyle w:val="Paragrafoelenco"/>
        <w:numPr>
          <w:ilvl w:val="2"/>
          <w:numId w:val="6"/>
        </w:numPr>
        <w:tabs>
          <w:tab w:val="left" w:pos="567"/>
        </w:tabs>
        <w:spacing w:before="240" w:after="120" w:line="360" w:lineRule="auto"/>
        <w:ind w:left="567" w:firstLine="0"/>
        <w:jc w:val="both"/>
        <w:rPr>
          <w:rFonts w:ascii="Times New Roman" w:hAnsi="Times New Roman" w:cs="Times New Roman"/>
          <w:b/>
          <w:sz w:val="24"/>
          <w:szCs w:val="24"/>
        </w:rPr>
      </w:pPr>
      <w:r w:rsidRPr="006F7627">
        <w:rPr>
          <w:rFonts w:ascii="Times New Roman" w:hAnsi="Times New Roman" w:cs="Times New Roman"/>
          <w:b/>
          <w:sz w:val="24"/>
          <w:szCs w:val="24"/>
        </w:rPr>
        <w:t>Descrizione dell’azienda</w:t>
      </w:r>
    </w:p>
    <w:p w:rsidR="009C326E" w:rsidRPr="009C326E" w:rsidRDefault="009C326E" w:rsidP="009C326E">
      <w:pPr>
        <w:pStyle w:val="Paragrafoelenco"/>
        <w:tabs>
          <w:tab w:val="left" w:pos="567"/>
        </w:tabs>
        <w:spacing w:before="240" w:after="120" w:line="360" w:lineRule="auto"/>
        <w:ind w:left="567"/>
        <w:jc w:val="both"/>
        <w:rPr>
          <w:rFonts w:ascii="Times New Roman" w:hAnsi="Times New Roman" w:cs="Times New Roman"/>
          <w:sz w:val="24"/>
          <w:szCs w:val="24"/>
        </w:rPr>
      </w:pPr>
      <w:r w:rsidRPr="009C326E">
        <w:rPr>
          <w:rFonts w:ascii="Times New Roman" w:hAnsi="Times New Roman" w:cs="Times New Roman"/>
          <w:sz w:val="24"/>
          <w:szCs w:val="24"/>
        </w:rPr>
        <w:t>Fig. 6</w:t>
      </w:r>
    </w:p>
    <w:p w:rsidR="009C326E" w:rsidRPr="006F7627" w:rsidRDefault="009C326E" w:rsidP="004F790A">
      <w:pPr>
        <w:pStyle w:val="Paragrafoelenco"/>
        <w:tabs>
          <w:tab w:val="left" w:pos="567"/>
        </w:tabs>
        <w:spacing w:before="240" w:after="120" w:line="360" w:lineRule="auto"/>
        <w:ind w:left="567"/>
        <w:jc w:val="center"/>
        <w:rPr>
          <w:rFonts w:ascii="Times New Roman" w:hAnsi="Times New Roman" w:cs="Times New Roman"/>
          <w:b/>
          <w:sz w:val="24"/>
          <w:szCs w:val="24"/>
        </w:rPr>
      </w:pPr>
      <w:r w:rsidRPr="009C326E">
        <w:rPr>
          <w:rFonts w:ascii="Times New Roman" w:hAnsi="Times New Roman" w:cs="Times New Roman"/>
          <w:b/>
          <w:sz w:val="24"/>
          <w:szCs w:val="24"/>
        </w:rPr>
        <w:drawing>
          <wp:inline distT="0" distB="0" distL="0" distR="0">
            <wp:extent cx="3630127" cy="2413381"/>
            <wp:effectExtent l="57150" t="38100" r="46523" b="25019"/>
            <wp:docPr id="9" name="Immagine 3" descr="C:\Users\elisabetta\Documents\dottorato\foto\Vigneto Vesco\vigneto Vesco 2010 046.jpg"/>
            <wp:cNvGraphicFramePr/>
            <a:graphic xmlns:a="http://schemas.openxmlformats.org/drawingml/2006/main">
              <a:graphicData uri="http://schemas.openxmlformats.org/drawingml/2006/picture">
                <pic:pic xmlns:pic="http://schemas.openxmlformats.org/drawingml/2006/picture">
                  <pic:nvPicPr>
                    <pic:cNvPr id="2051" name="Picture 3" descr="C:\Users\elisabetta\Documents\dottorato\foto\Vigneto Vesco\vigneto Vesco 2010 046.jpg"/>
                    <pic:cNvPicPr>
                      <a:picLocks noChangeAspect="1" noChangeArrowheads="1"/>
                    </pic:cNvPicPr>
                  </pic:nvPicPr>
                  <pic:blipFill>
                    <a:blip r:embed="rId12" cstate="print"/>
                    <a:srcRect/>
                    <a:stretch>
                      <a:fillRect/>
                    </a:stretch>
                  </pic:blipFill>
                  <pic:spPr bwMode="auto">
                    <a:xfrm>
                      <a:off x="0" y="0"/>
                      <a:ext cx="3630127" cy="2413381"/>
                    </a:xfrm>
                    <a:prstGeom prst="rect">
                      <a:avLst/>
                    </a:prstGeom>
                    <a:noFill/>
                    <a:ln w="38100">
                      <a:solidFill>
                        <a:srgbClr val="008000"/>
                      </a:solidFill>
                    </a:ln>
                  </pic:spPr>
                </pic:pic>
              </a:graphicData>
            </a:graphic>
          </wp:inline>
        </w:drawing>
      </w:r>
    </w:p>
    <w:p w:rsidR="00DF1FF7" w:rsidRPr="006F7627" w:rsidRDefault="00DF1FF7" w:rsidP="00DF1FF7">
      <w:pPr>
        <w:pStyle w:val="Paragrafoelenco"/>
        <w:numPr>
          <w:ilvl w:val="2"/>
          <w:numId w:val="6"/>
        </w:numPr>
        <w:tabs>
          <w:tab w:val="left" w:pos="567"/>
        </w:tabs>
        <w:spacing w:before="240" w:after="120" w:line="360" w:lineRule="auto"/>
        <w:ind w:left="567" w:firstLine="0"/>
        <w:jc w:val="both"/>
        <w:rPr>
          <w:rFonts w:ascii="Times New Roman" w:hAnsi="Times New Roman" w:cs="Times New Roman"/>
          <w:b/>
          <w:sz w:val="24"/>
          <w:szCs w:val="24"/>
        </w:rPr>
      </w:pPr>
      <w:r w:rsidRPr="006F7627">
        <w:rPr>
          <w:rFonts w:ascii="Times New Roman" w:hAnsi="Times New Roman" w:cs="Times New Roman"/>
          <w:b/>
          <w:sz w:val="24"/>
          <w:szCs w:val="24"/>
        </w:rPr>
        <w:t>Piano sperimentale</w:t>
      </w:r>
    </w:p>
    <w:p w:rsidR="00DF1FF7" w:rsidRPr="006F7627" w:rsidRDefault="00DF1FF7" w:rsidP="00DF1FF7">
      <w:pPr>
        <w:spacing w:after="0" w:line="360" w:lineRule="auto"/>
        <w:jc w:val="both"/>
        <w:rPr>
          <w:rFonts w:ascii="Times New Roman" w:hAnsi="Times New Roman" w:cs="Times New Roman"/>
          <w:sz w:val="24"/>
          <w:szCs w:val="24"/>
        </w:rPr>
      </w:pPr>
      <w:r w:rsidRPr="006F7627">
        <w:rPr>
          <w:rFonts w:ascii="Times New Roman" w:hAnsi="Times New Roman" w:cs="Times New Roman"/>
          <w:sz w:val="24"/>
          <w:szCs w:val="24"/>
        </w:rPr>
        <w:t>Così come nell’azienda “</w:t>
      </w:r>
      <w:proofErr w:type="spellStart"/>
      <w:r w:rsidRPr="006F7627">
        <w:rPr>
          <w:rFonts w:ascii="Times New Roman" w:hAnsi="Times New Roman" w:cs="Times New Roman"/>
          <w:sz w:val="24"/>
          <w:szCs w:val="24"/>
        </w:rPr>
        <w:t>Funaro</w:t>
      </w:r>
      <w:proofErr w:type="spellEnd"/>
      <w:r w:rsidRPr="006F7627">
        <w:rPr>
          <w:rFonts w:ascii="Times New Roman" w:hAnsi="Times New Roman" w:cs="Times New Roman"/>
          <w:sz w:val="24"/>
          <w:szCs w:val="24"/>
        </w:rPr>
        <w:t>”, durante il 2010 presso tale azienda sono state scelte le Cv riportate nella tabella 3:</w:t>
      </w:r>
    </w:p>
    <w:p w:rsidR="00DF1FF7" w:rsidRPr="006F7627" w:rsidRDefault="00DF1FF7" w:rsidP="00DF1FF7">
      <w:pPr>
        <w:pStyle w:val="Didascalia"/>
        <w:keepNext/>
        <w:spacing w:after="0" w:line="360" w:lineRule="auto"/>
      </w:pPr>
      <w:r w:rsidRPr="006F7627">
        <w:t xml:space="preserve">Tabella 3: Dati tecnici sulle cultivar prese in considerazione nel piano sperimentale nel 2010 presso l’azienda </w:t>
      </w:r>
      <w:proofErr w:type="spellStart"/>
      <w:r w:rsidRPr="006F7627">
        <w:t>Vesco</w:t>
      </w:r>
      <w:proofErr w:type="spellEnd"/>
    </w:p>
    <w:tbl>
      <w:tblPr>
        <w:tblStyle w:val="Grigliatabella"/>
        <w:tblW w:w="0" w:type="auto"/>
        <w:tblLook w:val="04A0"/>
      </w:tblPr>
      <w:tblGrid>
        <w:gridCol w:w="2235"/>
        <w:gridCol w:w="1984"/>
        <w:gridCol w:w="1985"/>
        <w:gridCol w:w="1613"/>
        <w:gridCol w:w="1955"/>
      </w:tblGrid>
      <w:tr w:rsidR="00DF1FF7" w:rsidRPr="006F7627" w:rsidTr="00271FA7">
        <w:tc>
          <w:tcPr>
            <w:tcW w:w="2235" w:type="dxa"/>
          </w:tcPr>
          <w:p w:rsidR="00DF1FF7" w:rsidRPr="006F7627" w:rsidRDefault="00DF1FF7" w:rsidP="00271FA7">
            <w:pPr>
              <w:jc w:val="center"/>
              <w:rPr>
                <w:b/>
              </w:rPr>
            </w:pPr>
            <w:r w:rsidRPr="006F7627">
              <w:rPr>
                <w:b/>
              </w:rPr>
              <w:t>Cultivar</w:t>
            </w:r>
          </w:p>
        </w:tc>
        <w:tc>
          <w:tcPr>
            <w:tcW w:w="1984" w:type="dxa"/>
          </w:tcPr>
          <w:p w:rsidR="00DF1FF7" w:rsidRPr="006F7627" w:rsidRDefault="00DF1FF7" w:rsidP="00271FA7">
            <w:pPr>
              <w:jc w:val="center"/>
              <w:rPr>
                <w:b/>
              </w:rPr>
            </w:pPr>
            <w:r w:rsidRPr="006F7627">
              <w:rPr>
                <w:b/>
              </w:rPr>
              <w:t>Anno d'impianto</w:t>
            </w:r>
          </w:p>
        </w:tc>
        <w:tc>
          <w:tcPr>
            <w:tcW w:w="1985" w:type="dxa"/>
          </w:tcPr>
          <w:p w:rsidR="00DF1FF7" w:rsidRPr="006F7627" w:rsidRDefault="00DF1FF7" w:rsidP="00271FA7">
            <w:pPr>
              <w:jc w:val="center"/>
              <w:rPr>
                <w:b/>
              </w:rPr>
            </w:pPr>
            <w:r w:rsidRPr="006F7627">
              <w:rPr>
                <w:b/>
              </w:rPr>
              <w:t>Estensione campo</w:t>
            </w:r>
          </w:p>
        </w:tc>
        <w:tc>
          <w:tcPr>
            <w:tcW w:w="1613" w:type="dxa"/>
          </w:tcPr>
          <w:p w:rsidR="00DF1FF7" w:rsidRPr="006F7627" w:rsidRDefault="00DF1FF7" w:rsidP="00271FA7">
            <w:pPr>
              <w:jc w:val="center"/>
              <w:rPr>
                <w:b/>
              </w:rPr>
            </w:pPr>
            <w:r w:rsidRPr="006F7627">
              <w:rPr>
                <w:b/>
              </w:rPr>
              <w:t>N. di piante</w:t>
            </w:r>
          </w:p>
        </w:tc>
        <w:tc>
          <w:tcPr>
            <w:tcW w:w="1955" w:type="dxa"/>
          </w:tcPr>
          <w:p w:rsidR="00DF1FF7" w:rsidRPr="006F7627" w:rsidRDefault="00DF1FF7" w:rsidP="00271FA7">
            <w:pPr>
              <w:jc w:val="center"/>
              <w:rPr>
                <w:b/>
              </w:rPr>
            </w:pPr>
            <w:r w:rsidRPr="006F7627">
              <w:rPr>
                <w:b/>
              </w:rPr>
              <w:t>Sesto d'impianto</w:t>
            </w:r>
          </w:p>
        </w:tc>
      </w:tr>
      <w:tr w:rsidR="00DF1FF7" w:rsidRPr="006F7627" w:rsidTr="00271FA7">
        <w:tc>
          <w:tcPr>
            <w:tcW w:w="2235" w:type="dxa"/>
          </w:tcPr>
          <w:p w:rsidR="00DF1FF7" w:rsidRPr="006F7627" w:rsidRDefault="00DF1FF7" w:rsidP="00271FA7">
            <w:pPr>
              <w:jc w:val="center"/>
            </w:pPr>
            <w:proofErr w:type="spellStart"/>
            <w:r w:rsidRPr="006F7627">
              <w:t>Catarratto</w:t>
            </w:r>
            <w:proofErr w:type="spellEnd"/>
          </w:p>
        </w:tc>
        <w:tc>
          <w:tcPr>
            <w:tcW w:w="1984" w:type="dxa"/>
          </w:tcPr>
          <w:p w:rsidR="00DF1FF7" w:rsidRPr="006F7627" w:rsidRDefault="00DF1FF7" w:rsidP="00271FA7">
            <w:pPr>
              <w:jc w:val="center"/>
            </w:pPr>
          </w:p>
        </w:tc>
        <w:tc>
          <w:tcPr>
            <w:tcW w:w="1985" w:type="dxa"/>
          </w:tcPr>
          <w:p w:rsidR="00DF1FF7" w:rsidRPr="006F7627" w:rsidRDefault="00DF1FF7" w:rsidP="00271FA7">
            <w:pPr>
              <w:jc w:val="center"/>
            </w:pPr>
          </w:p>
        </w:tc>
        <w:tc>
          <w:tcPr>
            <w:tcW w:w="1613" w:type="dxa"/>
          </w:tcPr>
          <w:p w:rsidR="00DF1FF7" w:rsidRPr="006F7627" w:rsidRDefault="00DF1FF7" w:rsidP="00271FA7">
            <w:pPr>
              <w:jc w:val="center"/>
            </w:pPr>
          </w:p>
        </w:tc>
        <w:tc>
          <w:tcPr>
            <w:tcW w:w="1955" w:type="dxa"/>
          </w:tcPr>
          <w:p w:rsidR="00DF1FF7" w:rsidRPr="006F7627" w:rsidRDefault="00DF1FF7" w:rsidP="00271FA7">
            <w:pPr>
              <w:jc w:val="center"/>
            </w:pPr>
          </w:p>
        </w:tc>
      </w:tr>
      <w:tr w:rsidR="00DF1FF7" w:rsidRPr="006F7627" w:rsidTr="00271FA7">
        <w:tc>
          <w:tcPr>
            <w:tcW w:w="2235" w:type="dxa"/>
          </w:tcPr>
          <w:p w:rsidR="00DF1FF7" w:rsidRPr="006F7627" w:rsidRDefault="00DF1FF7" w:rsidP="00271FA7">
            <w:pPr>
              <w:jc w:val="center"/>
            </w:pPr>
            <w:proofErr w:type="spellStart"/>
            <w:r w:rsidRPr="006F7627">
              <w:t>Inzolia</w:t>
            </w:r>
            <w:proofErr w:type="spellEnd"/>
          </w:p>
        </w:tc>
        <w:tc>
          <w:tcPr>
            <w:tcW w:w="1984" w:type="dxa"/>
          </w:tcPr>
          <w:p w:rsidR="00DF1FF7" w:rsidRPr="006F7627" w:rsidRDefault="00DF1FF7" w:rsidP="00271FA7">
            <w:pPr>
              <w:jc w:val="center"/>
            </w:pPr>
          </w:p>
        </w:tc>
        <w:tc>
          <w:tcPr>
            <w:tcW w:w="1985" w:type="dxa"/>
          </w:tcPr>
          <w:p w:rsidR="00DF1FF7" w:rsidRPr="006F7627" w:rsidRDefault="00DF1FF7" w:rsidP="00271FA7">
            <w:pPr>
              <w:jc w:val="center"/>
            </w:pPr>
          </w:p>
        </w:tc>
        <w:tc>
          <w:tcPr>
            <w:tcW w:w="1613" w:type="dxa"/>
          </w:tcPr>
          <w:p w:rsidR="00DF1FF7" w:rsidRPr="006F7627" w:rsidRDefault="00DF1FF7" w:rsidP="00271FA7">
            <w:pPr>
              <w:jc w:val="center"/>
            </w:pPr>
          </w:p>
        </w:tc>
        <w:tc>
          <w:tcPr>
            <w:tcW w:w="1955" w:type="dxa"/>
          </w:tcPr>
          <w:p w:rsidR="00DF1FF7" w:rsidRPr="006F7627" w:rsidRDefault="00DF1FF7" w:rsidP="00271FA7">
            <w:pPr>
              <w:jc w:val="center"/>
            </w:pPr>
          </w:p>
        </w:tc>
      </w:tr>
      <w:tr w:rsidR="00DF1FF7" w:rsidRPr="006F7627" w:rsidTr="00271FA7">
        <w:tc>
          <w:tcPr>
            <w:tcW w:w="2235" w:type="dxa"/>
          </w:tcPr>
          <w:p w:rsidR="00DF1FF7" w:rsidRPr="006F7627" w:rsidRDefault="00DF1FF7" w:rsidP="00271FA7">
            <w:pPr>
              <w:jc w:val="center"/>
            </w:pPr>
            <w:r w:rsidRPr="006F7627">
              <w:t>Merlot</w:t>
            </w:r>
          </w:p>
        </w:tc>
        <w:tc>
          <w:tcPr>
            <w:tcW w:w="1984" w:type="dxa"/>
          </w:tcPr>
          <w:p w:rsidR="00DF1FF7" w:rsidRPr="006F7627" w:rsidRDefault="00DF1FF7" w:rsidP="00271FA7">
            <w:pPr>
              <w:jc w:val="center"/>
            </w:pPr>
          </w:p>
        </w:tc>
        <w:tc>
          <w:tcPr>
            <w:tcW w:w="1985" w:type="dxa"/>
          </w:tcPr>
          <w:p w:rsidR="00DF1FF7" w:rsidRPr="006F7627" w:rsidRDefault="00DF1FF7" w:rsidP="00271FA7">
            <w:pPr>
              <w:jc w:val="center"/>
            </w:pPr>
          </w:p>
        </w:tc>
        <w:tc>
          <w:tcPr>
            <w:tcW w:w="1613" w:type="dxa"/>
          </w:tcPr>
          <w:p w:rsidR="00DF1FF7" w:rsidRPr="006F7627" w:rsidRDefault="00DF1FF7" w:rsidP="00271FA7">
            <w:pPr>
              <w:jc w:val="center"/>
            </w:pPr>
          </w:p>
        </w:tc>
        <w:tc>
          <w:tcPr>
            <w:tcW w:w="1955" w:type="dxa"/>
          </w:tcPr>
          <w:p w:rsidR="00DF1FF7" w:rsidRPr="006F7627" w:rsidRDefault="00DF1FF7" w:rsidP="00271FA7">
            <w:pPr>
              <w:jc w:val="center"/>
            </w:pPr>
          </w:p>
        </w:tc>
      </w:tr>
      <w:tr w:rsidR="00DF1FF7" w:rsidRPr="006F7627" w:rsidTr="00271FA7">
        <w:tc>
          <w:tcPr>
            <w:tcW w:w="2235" w:type="dxa"/>
          </w:tcPr>
          <w:p w:rsidR="00DF1FF7" w:rsidRPr="006F7627" w:rsidRDefault="00DF1FF7" w:rsidP="00271FA7">
            <w:pPr>
              <w:jc w:val="center"/>
            </w:pPr>
            <w:r w:rsidRPr="006F7627">
              <w:t>Cabernet Sauvignon</w:t>
            </w:r>
          </w:p>
        </w:tc>
        <w:tc>
          <w:tcPr>
            <w:tcW w:w="1984" w:type="dxa"/>
          </w:tcPr>
          <w:p w:rsidR="00DF1FF7" w:rsidRPr="006F7627" w:rsidRDefault="00DF1FF7" w:rsidP="00271FA7">
            <w:pPr>
              <w:jc w:val="center"/>
            </w:pPr>
          </w:p>
        </w:tc>
        <w:tc>
          <w:tcPr>
            <w:tcW w:w="1985" w:type="dxa"/>
          </w:tcPr>
          <w:p w:rsidR="00DF1FF7" w:rsidRPr="006F7627" w:rsidRDefault="00DF1FF7" w:rsidP="00271FA7">
            <w:pPr>
              <w:jc w:val="center"/>
            </w:pPr>
          </w:p>
        </w:tc>
        <w:tc>
          <w:tcPr>
            <w:tcW w:w="1613" w:type="dxa"/>
          </w:tcPr>
          <w:p w:rsidR="00DF1FF7" w:rsidRPr="006F7627" w:rsidRDefault="00DF1FF7" w:rsidP="00271FA7">
            <w:pPr>
              <w:jc w:val="center"/>
            </w:pPr>
          </w:p>
        </w:tc>
        <w:tc>
          <w:tcPr>
            <w:tcW w:w="1955" w:type="dxa"/>
          </w:tcPr>
          <w:p w:rsidR="00DF1FF7" w:rsidRPr="006F7627" w:rsidRDefault="00DF1FF7" w:rsidP="00271FA7">
            <w:pPr>
              <w:jc w:val="center"/>
            </w:pPr>
          </w:p>
        </w:tc>
      </w:tr>
    </w:tbl>
    <w:p w:rsidR="00DF1FF7" w:rsidRPr="006F7627" w:rsidRDefault="00DF1FF7" w:rsidP="00DF1FF7">
      <w:pPr>
        <w:pStyle w:val="Paragrafoelenco"/>
        <w:numPr>
          <w:ilvl w:val="2"/>
          <w:numId w:val="6"/>
        </w:numPr>
        <w:tabs>
          <w:tab w:val="left" w:pos="567"/>
        </w:tabs>
        <w:spacing w:before="240" w:after="120" w:line="360" w:lineRule="auto"/>
        <w:ind w:left="567" w:firstLine="0"/>
        <w:jc w:val="both"/>
        <w:rPr>
          <w:rFonts w:ascii="Times New Roman" w:hAnsi="Times New Roman" w:cs="Times New Roman"/>
          <w:b/>
          <w:sz w:val="24"/>
          <w:szCs w:val="24"/>
        </w:rPr>
      </w:pPr>
      <w:r w:rsidRPr="006F7627">
        <w:rPr>
          <w:rFonts w:ascii="Times New Roman" w:hAnsi="Times New Roman" w:cs="Times New Roman"/>
          <w:b/>
          <w:sz w:val="24"/>
          <w:szCs w:val="24"/>
        </w:rPr>
        <w:t xml:space="preserve">Monitoraggio degli adulti </w:t>
      </w:r>
    </w:p>
    <w:p w:rsidR="00DF1FF7" w:rsidRPr="006F7627" w:rsidRDefault="00DF1FF7" w:rsidP="00DF1FF7">
      <w:pPr>
        <w:pStyle w:val="Rientrocorpodeltesto"/>
        <w:spacing w:line="360" w:lineRule="auto"/>
        <w:ind w:left="0"/>
        <w:rPr>
          <w:sz w:val="24"/>
        </w:rPr>
      </w:pPr>
      <w:r w:rsidRPr="006F7627">
        <w:rPr>
          <w:sz w:val="24"/>
        </w:rPr>
        <w:t xml:space="preserve">Anche in questa azienda il monitoraggio degli adulti di </w:t>
      </w:r>
      <w:r w:rsidRPr="006F7627">
        <w:rPr>
          <w:i/>
          <w:sz w:val="24"/>
        </w:rPr>
        <w:t xml:space="preserve">L. </w:t>
      </w:r>
      <w:proofErr w:type="spellStart"/>
      <w:r w:rsidRPr="006F7627">
        <w:rPr>
          <w:i/>
          <w:sz w:val="24"/>
        </w:rPr>
        <w:t>botrana</w:t>
      </w:r>
      <w:proofErr w:type="spellEnd"/>
      <w:r w:rsidRPr="006F7627">
        <w:rPr>
          <w:sz w:val="24"/>
        </w:rPr>
        <w:t xml:space="preserve"> durante l’anno 2010 è stato effettuato collocando quattro trappole a feromone sessuale di tipo “</w:t>
      </w:r>
      <w:proofErr w:type="spellStart"/>
      <w:r w:rsidRPr="006F7627">
        <w:rPr>
          <w:sz w:val="24"/>
        </w:rPr>
        <w:t>Traptest</w:t>
      </w:r>
      <w:proofErr w:type="spellEnd"/>
      <w:r w:rsidRPr="006F7627">
        <w:rPr>
          <w:sz w:val="24"/>
        </w:rPr>
        <w:t xml:space="preserve"> all’interno di ognuna delle quattro parcelle</w:t>
      </w:r>
    </w:p>
    <w:p w:rsidR="00DF1FF7" w:rsidRPr="006F7627" w:rsidRDefault="00DF1FF7" w:rsidP="00DF1FF7">
      <w:pPr>
        <w:pStyle w:val="Paragrafoelenco"/>
        <w:numPr>
          <w:ilvl w:val="2"/>
          <w:numId w:val="6"/>
        </w:numPr>
        <w:tabs>
          <w:tab w:val="left" w:pos="567"/>
        </w:tabs>
        <w:spacing w:before="240" w:after="120" w:line="360" w:lineRule="auto"/>
        <w:ind w:left="567" w:firstLine="0"/>
        <w:jc w:val="both"/>
        <w:rPr>
          <w:rFonts w:ascii="Times New Roman" w:hAnsi="Times New Roman" w:cs="Times New Roman"/>
          <w:b/>
          <w:sz w:val="24"/>
          <w:szCs w:val="24"/>
        </w:rPr>
      </w:pPr>
      <w:r w:rsidRPr="006F7627">
        <w:rPr>
          <w:rFonts w:ascii="Times New Roman" w:hAnsi="Times New Roman" w:cs="Times New Roman"/>
          <w:b/>
          <w:sz w:val="24"/>
          <w:szCs w:val="24"/>
        </w:rPr>
        <w:t>Raccolta dati climatici</w:t>
      </w:r>
    </w:p>
    <w:p w:rsidR="00DF1FF7" w:rsidRPr="006F7627" w:rsidRDefault="00DF1FF7" w:rsidP="00DF1FF7">
      <w:pPr>
        <w:spacing w:after="0" w:line="360" w:lineRule="auto"/>
        <w:jc w:val="both"/>
        <w:rPr>
          <w:rFonts w:ascii="Times New Roman" w:hAnsi="Times New Roman" w:cs="Times New Roman"/>
          <w:sz w:val="24"/>
          <w:szCs w:val="24"/>
        </w:rPr>
      </w:pPr>
      <w:r w:rsidRPr="006F7627">
        <w:rPr>
          <w:rFonts w:ascii="Times New Roman" w:hAnsi="Times New Roman" w:cs="Times New Roman"/>
          <w:sz w:val="24"/>
          <w:szCs w:val="24"/>
        </w:rPr>
        <w:t>Per la raccolta dei dati microclimatici (</w:t>
      </w:r>
      <w:proofErr w:type="spellStart"/>
      <w:r w:rsidRPr="006F7627">
        <w:rPr>
          <w:rFonts w:ascii="Times New Roman" w:hAnsi="Times New Roman" w:cs="Times New Roman"/>
          <w:sz w:val="24"/>
          <w:szCs w:val="24"/>
        </w:rPr>
        <w:t>temperaratura</w:t>
      </w:r>
      <w:proofErr w:type="spellEnd"/>
      <w:r w:rsidRPr="006F7627">
        <w:rPr>
          <w:rFonts w:ascii="Times New Roman" w:hAnsi="Times New Roman" w:cs="Times New Roman"/>
          <w:sz w:val="24"/>
          <w:szCs w:val="24"/>
        </w:rPr>
        <w:t xml:space="preserve"> e umidità relativa) sono stati collocati in campo due dispositivi digitali.</w:t>
      </w:r>
    </w:p>
    <w:p w:rsidR="00DF1FF7" w:rsidRPr="006F7627" w:rsidRDefault="00DF1FF7" w:rsidP="00DF1FF7">
      <w:pPr>
        <w:rPr>
          <w:rFonts w:ascii="Times New Roman" w:hAnsi="Times New Roman" w:cs="Times New Roman"/>
          <w:sz w:val="24"/>
          <w:szCs w:val="24"/>
        </w:rPr>
      </w:pPr>
      <w:r w:rsidRPr="006F7627">
        <w:rPr>
          <w:rFonts w:ascii="Times New Roman" w:hAnsi="Times New Roman" w:cs="Times New Roman"/>
          <w:sz w:val="24"/>
          <w:szCs w:val="24"/>
        </w:rPr>
        <w:br w:type="page"/>
      </w:r>
    </w:p>
    <w:p w:rsidR="00DF1FF7" w:rsidRPr="006F7627" w:rsidRDefault="00DF1FF7" w:rsidP="00DF1FF7">
      <w:pPr>
        <w:pStyle w:val="Paragrafoelenco"/>
        <w:numPr>
          <w:ilvl w:val="0"/>
          <w:numId w:val="6"/>
        </w:numPr>
        <w:spacing w:before="240" w:after="240" w:line="360" w:lineRule="auto"/>
        <w:ind w:left="0" w:firstLine="0"/>
        <w:rPr>
          <w:rFonts w:ascii="Times New Roman" w:hAnsi="Times New Roman" w:cs="Times New Roman"/>
          <w:b/>
          <w:sz w:val="28"/>
          <w:szCs w:val="24"/>
        </w:rPr>
      </w:pPr>
      <w:r w:rsidRPr="006F7627">
        <w:rPr>
          <w:rFonts w:ascii="Times New Roman" w:hAnsi="Times New Roman" w:cs="Times New Roman"/>
          <w:b/>
          <w:sz w:val="28"/>
          <w:szCs w:val="24"/>
        </w:rPr>
        <w:lastRenderedPageBreak/>
        <w:t>Isolamento dei ceppi fungini: 2008</w:t>
      </w:r>
    </w:p>
    <w:p w:rsidR="00DF1FF7" w:rsidRPr="006F7627" w:rsidRDefault="00DF1FF7" w:rsidP="00DF1FF7">
      <w:pPr>
        <w:pStyle w:val="Paragrafoelenco"/>
        <w:numPr>
          <w:ilvl w:val="1"/>
          <w:numId w:val="6"/>
        </w:numPr>
        <w:tabs>
          <w:tab w:val="left" w:pos="567"/>
        </w:tabs>
        <w:spacing w:before="240" w:after="120" w:line="360" w:lineRule="auto"/>
        <w:ind w:left="0" w:firstLine="0"/>
        <w:jc w:val="both"/>
        <w:rPr>
          <w:rFonts w:ascii="Times New Roman" w:hAnsi="Times New Roman" w:cs="Times New Roman"/>
          <w:b/>
          <w:sz w:val="24"/>
          <w:szCs w:val="24"/>
        </w:rPr>
      </w:pPr>
      <w:r w:rsidRPr="006F7627">
        <w:rPr>
          <w:rFonts w:ascii="Times New Roman" w:hAnsi="Times New Roman" w:cs="Times New Roman"/>
          <w:b/>
          <w:sz w:val="24"/>
          <w:szCs w:val="24"/>
        </w:rPr>
        <w:t>Prelievo dei campioni</w:t>
      </w:r>
    </w:p>
    <w:p w:rsidR="00DF1FF7" w:rsidRPr="006F7627" w:rsidRDefault="00DF1FF7" w:rsidP="00DF1FF7">
      <w:pPr>
        <w:spacing w:after="0" w:line="360" w:lineRule="auto"/>
        <w:jc w:val="both"/>
        <w:rPr>
          <w:rFonts w:ascii="Times New Roman" w:hAnsi="Times New Roman" w:cs="Times New Roman"/>
          <w:sz w:val="24"/>
          <w:szCs w:val="24"/>
        </w:rPr>
      </w:pPr>
      <w:r w:rsidRPr="006F7627">
        <w:rPr>
          <w:rFonts w:ascii="Times New Roman" w:eastAsia="Calibri" w:hAnsi="Times New Roman" w:cs="Times New Roman"/>
          <w:sz w:val="24"/>
          <w:szCs w:val="24"/>
        </w:rPr>
        <w:t xml:space="preserve">Il prelievo dei campioni di uva, che sono serviti ad isolare i ceppi fungini, è stato effettuato sugli stessi filari sui quali in precedenza si era provveduto ad avviare il campionamento. In particolare sono stati raccolti un grappolo sano ed uno infestato dalla </w:t>
      </w:r>
      <w:proofErr w:type="spellStart"/>
      <w:r w:rsidRPr="006F7627">
        <w:rPr>
          <w:rFonts w:ascii="Times New Roman" w:eastAsia="Calibri" w:hAnsi="Times New Roman" w:cs="Times New Roman"/>
          <w:sz w:val="24"/>
          <w:szCs w:val="24"/>
        </w:rPr>
        <w:t>tignoletta</w:t>
      </w:r>
      <w:proofErr w:type="spellEnd"/>
      <w:r w:rsidRPr="006F7627">
        <w:rPr>
          <w:rFonts w:ascii="Times New Roman" w:eastAsia="Calibri" w:hAnsi="Times New Roman" w:cs="Times New Roman"/>
          <w:sz w:val="24"/>
          <w:szCs w:val="24"/>
        </w:rPr>
        <w:t>, da ciascuna tesi e per ciascun settore (alto, medio, basso), per un totale di 24 grappoli. Il prelievo è stato effettuato in dat</w:t>
      </w:r>
      <w:r w:rsidRPr="006F7627">
        <w:rPr>
          <w:rFonts w:ascii="Times New Roman" w:hAnsi="Times New Roman" w:cs="Times New Roman"/>
          <w:sz w:val="24"/>
          <w:szCs w:val="24"/>
        </w:rPr>
        <w:t>a</w:t>
      </w:r>
      <w:r w:rsidRPr="006F7627">
        <w:rPr>
          <w:rFonts w:ascii="Times New Roman" w:eastAsia="Calibri" w:hAnsi="Times New Roman" w:cs="Times New Roman"/>
          <w:sz w:val="24"/>
          <w:szCs w:val="24"/>
        </w:rPr>
        <w:t xml:space="preserve"> : 11 settembre 2008</w:t>
      </w:r>
    </w:p>
    <w:p w:rsidR="00DF1FF7" w:rsidRPr="006F7627" w:rsidRDefault="00DF1FF7" w:rsidP="00DF1FF7">
      <w:pPr>
        <w:pStyle w:val="Paragrafoelenco"/>
        <w:numPr>
          <w:ilvl w:val="1"/>
          <w:numId w:val="6"/>
        </w:numPr>
        <w:spacing w:after="0" w:line="360" w:lineRule="auto"/>
        <w:ind w:left="567" w:hanging="567"/>
        <w:jc w:val="both"/>
        <w:rPr>
          <w:rFonts w:ascii="Times New Roman" w:eastAsia="Calibri" w:hAnsi="Times New Roman" w:cs="Times New Roman"/>
          <w:b/>
          <w:sz w:val="24"/>
          <w:szCs w:val="24"/>
        </w:rPr>
      </w:pPr>
      <w:r w:rsidRPr="006F7627">
        <w:rPr>
          <w:rFonts w:ascii="Times New Roman" w:hAnsi="Times New Roman" w:cs="Times New Roman"/>
          <w:b/>
          <w:sz w:val="24"/>
          <w:szCs w:val="24"/>
        </w:rPr>
        <w:t>Tecniche di isolamento dei ceppi</w:t>
      </w:r>
    </w:p>
    <w:p w:rsidR="00DF1FF7" w:rsidRPr="006F7627" w:rsidRDefault="00DF1FF7" w:rsidP="00DF1FF7">
      <w:pPr>
        <w:spacing w:after="0" w:line="360" w:lineRule="auto"/>
        <w:jc w:val="both"/>
        <w:rPr>
          <w:rFonts w:ascii="Times New Roman" w:eastAsia="Calibri" w:hAnsi="Times New Roman" w:cs="Times New Roman"/>
          <w:sz w:val="24"/>
          <w:szCs w:val="24"/>
        </w:rPr>
      </w:pPr>
      <w:r w:rsidRPr="006F7627">
        <w:rPr>
          <w:rFonts w:ascii="Times New Roman" w:eastAsia="Calibri" w:hAnsi="Times New Roman" w:cs="Times New Roman"/>
          <w:sz w:val="24"/>
          <w:szCs w:val="24"/>
        </w:rPr>
        <w:t xml:space="preserve">In seguito, si è effettuato in laboratorio l’isolamento e la quantificazione dei ceppi fungini di </w:t>
      </w:r>
      <w:proofErr w:type="spellStart"/>
      <w:r w:rsidRPr="006F7627">
        <w:rPr>
          <w:rFonts w:ascii="Times New Roman" w:eastAsia="Calibri" w:hAnsi="Times New Roman" w:cs="Times New Roman"/>
          <w:i/>
          <w:sz w:val="24"/>
          <w:szCs w:val="24"/>
        </w:rPr>
        <w:t>Aspergillus</w:t>
      </w:r>
      <w:proofErr w:type="spellEnd"/>
      <w:r w:rsidRPr="006F7627">
        <w:rPr>
          <w:rFonts w:ascii="Times New Roman" w:eastAsia="Calibri" w:hAnsi="Times New Roman" w:cs="Times New Roman"/>
          <w:sz w:val="24"/>
          <w:szCs w:val="24"/>
        </w:rPr>
        <w:t xml:space="preserve"> </w:t>
      </w:r>
      <w:proofErr w:type="spellStart"/>
      <w:r w:rsidRPr="006F7627">
        <w:rPr>
          <w:rFonts w:ascii="Times New Roman" w:eastAsia="Calibri" w:hAnsi="Times New Roman" w:cs="Times New Roman"/>
          <w:sz w:val="24"/>
          <w:szCs w:val="24"/>
        </w:rPr>
        <w:t>spp</w:t>
      </w:r>
      <w:proofErr w:type="spellEnd"/>
      <w:r w:rsidRPr="006F7627">
        <w:rPr>
          <w:rFonts w:ascii="Times New Roman" w:eastAsia="Calibri" w:hAnsi="Times New Roman" w:cs="Times New Roman"/>
          <w:sz w:val="24"/>
          <w:szCs w:val="24"/>
        </w:rPr>
        <w:t xml:space="preserve">. e </w:t>
      </w:r>
      <w:proofErr w:type="spellStart"/>
      <w:r w:rsidRPr="006F7627">
        <w:rPr>
          <w:rFonts w:ascii="Times New Roman" w:eastAsia="Calibri" w:hAnsi="Times New Roman" w:cs="Times New Roman"/>
          <w:i/>
          <w:sz w:val="24"/>
          <w:szCs w:val="24"/>
        </w:rPr>
        <w:t>Penicillium</w:t>
      </w:r>
      <w:proofErr w:type="spellEnd"/>
      <w:r w:rsidRPr="006F7627">
        <w:rPr>
          <w:rFonts w:ascii="Times New Roman" w:eastAsia="Calibri" w:hAnsi="Times New Roman" w:cs="Times New Roman"/>
          <w:sz w:val="24"/>
          <w:szCs w:val="24"/>
        </w:rPr>
        <w:t xml:space="preserve"> </w:t>
      </w:r>
      <w:proofErr w:type="spellStart"/>
      <w:r w:rsidRPr="006F7627">
        <w:rPr>
          <w:rFonts w:ascii="Times New Roman" w:eastAsia="Calibri" w:hAnsi="Times New Roman" w:cs="Times New Roman"/>
          <w:sz w:val="24"/>
          <w:szCs w:val="24"/>
        </w:rPr>
        <w:t>spp</w:t>
      </w:r>
      <w:proofErr w:type="spellEnd"/>
      <w:r w:rsidRPr="006F7627">
        <w:rPr>
          <w:rFonts w:ascii="Times New Roman" w:eastAsia="Calibri" w:hAnsi="Times New Roman" w:cs="Times New Roman"/>
          <w:sz w:val="24"/>
          <w:szCs w:val="24"/>
        </w:rPr>
        <w:t>., attraverso il metodo delle diluizioni progressive. Questa tecnica prevedeva: 1) l’allestimento della sospensione madre e delle diluizioni progressive; 2) la preparazione del substrato selettivo; 3) la semina in piastra e condizionamento in termostato; 4) il conteggio delle colonie; 5) l’allevamento in coltura pura.</w:t>
      </w:r>
    </w:p>
    <w:p w:rsidR="00DF1FF7" w:rsidRPr="006F7627" w:rsidRDefault="00DF1FF7" w:rsidP="00DF1FF7">
      <w:pPr>
        <w:numPr>
          <w:ilvl w:val="1"/>
          <w:numId w:val="2"/>
        </w:numPr>
        <w:tabs>
          <w:tab w:val="clear" w:pos="1440"/>
          <w:tab w:val="left" w:pos="360"/>
          <w:tab w:val="left" w:pos="6840"/>
        </w:tabs>
        <w:spacing w:after="0" w:line="360" w:lineRule="auto"/>
        <w:ind w:left="360"/>
        <w:jc w:val="both"/>
        <w:rPr>
          <w:rFonts w:ascii="Times New Roman" w:eastAsia="Calibri" w:hAnsi="Times New Roman" w:cs="Times New Roman"/>
          <w:sz w:val="24"/>
          <w:szCs w:val="24"/>
        </w:rPr>
      </w:pPr>
      <w:r w:rsidRPr="006F7627">
        <w:rPr>
          <w:rFonts w:ascii="Times New Roman" w:eastAsia="Calibri" w:hAnsi="Times New Roman" w:cs="Times New Roman"/>
          <w:sz w:val="24"/>
          <w:szCs w:val="24"/>
        </w:rPr>
        <w:t xml:space="preserve">Dai grappoli di ciascun campione di uva sono stati prelevati </w:t>
      </w:r>
      <w:smartTag w:uri="urn:schemas-microsoft-com:office:smarttags" w:element="metricconverter">
        <w:smartTagPr>
          <w:attr w:name="ProductID" w:val="500 g"/>
        </w:smartTagPr>
        <w:r w:rsidRPr="006F7627">
          <w:rPr>
            <w:rFonts w:ascii="Times New Roman" w:eastAsia="Calibri" w:hAnsi="Times New Roman" w:cs="Times New Roman"/>
            <w:sz w:val="24"/>
            <w:szCs w:val="24"/>
          </w:rPr>
          <w:t>500 g</w:t>
        </w:r>
      </w:smartTag>
      <w:r w:rsidRPr="006F7627">
        <w:rPr>
          <w:rFonts w:ascii="Times New Roman" w:eastAsia="Calibri" w:hAnsi="Times New Roman" w:cs="Times New Roman"/>
          <w:sz w:val="24"/>
          <w:szCs w:val="24"/>
        </w:rPr>
        <w:t xml:space="preserve"> di acini sani, posti in sacchetti di polietilene trasparente e sottoposti a pigiatura manuale per alcuni minuti. Il succo, così ottenuto, è stato misurato ed addizionato in rapporto 1:1 ad una soluzione di acqua e peptone batteriologico allo 0,1%. Tale soluzione è stata sottoposta quindi alla tecnica delle diluizioni progressive. Operando sotto cappa ed in prossimità di una fiamma, dalla soluzione è stato prelevato, con l’ausilio di un dosatore </w:t>
      </w:r>
      <w:proofErr w:type="spellStart"/>
      <w:r w:rsidRPr="006F7627">
        <w:rPr>
          <w:rFonts w:ascii="Times New Roman" w:eastAsia="Calibri" w:hAnsi="Times New Roman" w:cs="Times New Roman"/>
          <w:sz w:val="24"/>
          <w:szCs w:val="24"/>
        </w:rPr>
        <w:t>Pipetman</w:t>
      </w:r>
      <w:proofErr w:type="spellEnd"/>
      <w:r w:rsidRPr="006F7627">
        <w:rPr>
          <w:rFonts w:ascii="Times New Roman" w:eastAsia="Calibri" w:hAnsi="Times New Roman" w:cs="Times New Roman"/>
          <w:sz w:val="24"/>
          <w:szCs w:val="24"/>
        </w:rPr>
        <w:t xml:space="preserve"> da 1000 μl, 1 ml di sospensione che, posto in un tubo da saggio contenente 9 ml di soluzione acqua-peptone, ha consentito di ottenere una diluizione figlia, con concentrazione pari a 10</w:t>
      </w:r>
      <w:r w:rsidRPr="006F7627">
        <w:rPr>
          <w:rFonts w:ascii="Times New Roman" w:eastAsia="Calibri" w:hAnsi="Times New Roman" w:cs="Times New Roman"/>
          <w:sz w:val="24"/>
          <w:szCs w:val="24"/>
          <w:vertAlign w:val="superscript"/>
        </w:rPr>
        <w:t xml:space="preserve">-1 </w:t>
      </w:r>
      <w:r w:rsidRPr="006F7627">
        <w:rPr>
          <w:rFonts w:ascii="Times New Roman" w:eastAsia="Calibri" w:hAnsi="Times New Roman" w:cs="Times New Roman"/>
          <w:sz w:val="24"/>
          <w:szCs w:val="24"/>
        </w:rPr>
        <w:t>rispetto alla sospensione di partenza. Da questa provetta è stato prelevato 1ml di sospensione che, posto in un secondo tubo, ha permesso di diluire ulteriormente la concentrazione degli eventuali microrganismi presenti nel campione di partenza sino all’ordine di 10</w:t>
      </w:r>
      <w:r w:rsidRPr="006F7627">
        <w:rPr>
          <w:rFonts w:ascii="Times New Roman" w:eastAsia="Calibri" w:hAnsi="Times New Roman" w:cs="Times New Roman"/>
          <w:sz w:val="24"/>
          <w:szCs w:val="24"/>
          <w:vertAlign w:val="superscript"/>
        </w:rPr>
        <w:t>-2</w:t>
      </w:r>
      <w:r w:rsidRPr="006F7627">
        <w:rPr>
          <w:rFonts w:ascii="Times New Roman" w:eastAsia="Calibri" w:hAnsi="Times New Roman" w:cs="Times New Roman"/>
          <w:sz w:val="24"/>
          <w:szCs w:val="24"/>
        </w:rPr>
        <w:t>. Le diluizioni sono state ripetute sino all’ottenimento di sospensioni con concentrazioni dell’ordine di 10</w:t>
      </w:r>
      <w:r w:rsidRPr="006F7627">
        <w:rPr>
          <w:rFonts w:ascii="Times New Roman" w:eastAsia="Calibri" w:hAnsi="Times New Roman" w:cs="Times New Roman"/>
          <w:sz w:val="24"/>
          <w:szCs w:val="24"/>
          <w:vertAlign w:val="superscript"/>
        </w:rPr>
        <w:t>-5</w:t>
      </w:r>
      <w:r w:rsidRPr="006F7627">
        <w:rPr>
          <w:rFonts w:ascii="Times New Roman" w:eastAsia="Calibri" w:hAnsi="Times New Roman" w:cs="Times New Roman"/>
          <w:sz w:val="24"/>
          <w:szCs w:val="24"/>
        </w:rPr>
        <w:t>.</w:t>
      </w:r>
    </w:p>
    <w:p w:rsidR="00DF1FF7" w:rsidRPr="006F7627" w:rsidRDefault="00DF1FF7" w:rsidP="00DF1FF7">
      <w:pPr>
        <w:pStyle w:val="Rientrocorpodeltesto2"/>
        <w:numPr>
          <w:ilvl w:val="1"/>
          <w:numId w:val="2"/>
        </w:numPr>
        <w:tabs>
          <w:tab w:val="clear" w:pos="1440"/>
          <w:tab w:val="num" w:pos="360"/>
          <w:tab w:val="left" w:pos="6840"/>
        </w:tabs>
        <w:spacing w:after="0" w:line="360" w:lineRule="auto"/>
        <w:ind w:left="360"/>
        <w:jc w:val="both"/>
      </w:pPr>
      <w:r w:rsidRPr="006F7627">
        <w:t xml:space="preserve">E’ stato utilizzato, come substrato nutritivo </w:t>
      </w:r>
      <w:proofErr w:type="spellStart"/>
      <w:r w:rsidRPr="006F7627">
        <w:t>agarizzato</w:t>
      </w:r>
      <w:proofErr w:type="spellEnd"/>
      <w:r w:rsidRPr="006F7627">
        <w:t xml:space="preserve"> il </w:t>
      </w:r>
      <w:proofErr w:type="spellStart"/>
      <w:r w:rsidRPr="006F7627">
        <w:t>Dichloran</w:t>
      </w:r>
      <w:proofErr w:type="spellEnd"/>
      <w:r w:rsidRPr="006F7627">
        <w:t xml:space="preserve"> </w:t>
      </w:r>
      <w:proofErr w:type="spellStart"/>
      <w:r w:rsidRPr="006F7627">
        <w:t>Yeast</w:t>
      </w:r>
      <w:proofErr w:type="spellEnd"/>
      <w:r w:rsidRPr="006F7627">
        <w:t xml:space="preserve"> </w:t>
      </w:r>
      <w:proofErr w:type="spellStart"/>
      <w:r w:rsidRPr="006F7627">
        <w:t>Extract</w:t>
      </w:r>
      <w:proofErr w:type="spellEnd"/>
      <w:r w:rsidRPr="006F7627">
        <w:t xml:space="preserve"> 18% </w:t>
      </w:r>
      <w:proofErr w:type="spellStart"/>
      <w:r w:rsidRPr="006F7627">
        <w:t>Glycerol</w:t>
      </w:r>
      <w:proofErr w:type="spellEnd"/>
      <w:r w:rsidRPr="006F7627">
        <w:t xml:space="preserve"> Agar (DYSG). Dopo la sterilizzazione in autoclave sono stati aggiunti </w:t>
      </w:r>
      <w:smartTag w:uri="urn:schemas-microsoft-com:office:smarttags" w:element="metricconverter">
        <w:smartTagPr>
          <w:attr w:name="ProductID" w:val="0,05 g"/>
        </w:smartTagPr>
        <w:r w:rsidRPr="006F7627">
          <w:t>0,05 g</w:t>
        </w:r>
      </w:smartTag>
      <w:r w:rsidRPr="006F7627">
        <w:t xml:space="preserve"> di </w:t>
      </w:r>
      <w:proofErr w:type="spellStart"/>
      <w:r w:rsidRPr="006F7627">
        <w:t>chlortetracycline</w:t>
      </w:r>
      <w:proofErr w:type="spellEnd"/>
      <w:r w:rsidRPr="006F7627">
        <w:t>.</w:t>
      </w:r>
    </w:p>
    <w:p w:rsidR="00DF1FF7" w:rsidRPr="006F7627" w:rsidRDefault="00DF1FF7" w:rsidP="00DF1FF7">
      <w:pPr>
        <w:pStyle w:val="Rientrocorpodeltesto2"/>
        <w:numPr>
          <w:ilvl w:val="1"/>
          <w:numId w:val="2"/>
        </w:numPr>
        <w:tabs>
          <w:tab w:val="clear" w:pos="1440"/>
          <w:tab w:val="left" w:pos="360"/>
        </w:tabs>
        <w:spacing w:after="0" w:line="360" w:lineRule="auto"/>
        <w:ind w:left="360"/>
        <w:jc w:val="both"/>
      </w:pPr>
      <w:r w:rsidRPr="006F7627">
        <w:t xml:space="preserve">Operando sotto cappa sterile a flusso laminare ed in prossimità di una fiamma, da ciascuna sospensione sono state prelevate tre aliquote di 0,1 ml che sono state poste, singolarmente, in piastre </w:t>
      </w:r>
      <w:proofErr w:type="spellStart"/>
      <w:r w:rsidRPr="006F7627">
        <w:t>Petri</w:t>
      </w:r>
      <w:proofErr w:type="spellEnd"/>
      <w:r w:rsidRPr="006F7627">
        <w:t xml:space="preserve"> con substrato selettivo. Allo scopo di permettere una migliore dispersione sulla superficie del substrato e facilitare ulteriormente la separazione degli eventuali propaguli dei microrganismi, le gocce sono state distribuite, con l’ausilio di una </w:t>
      </w:r>
      <w:proofErr w:type="spellStart"/>
      <w:r w:rsidRPr="006F7627">
        <w:t>spatolina</w:t>
      </w:r>
      <w:proofErr w:type="spellEnd"/>
      <w:r w:rsidRPr="006F7627">
        <w:t xml:space="preserve"> in vetro, lungo la traccia a Z, precedentemente delineata sul fondo delle piastre. Le piastre, opportunamente </w:t>
      </w:r>
      <w:r w:rsidRPr="006F7627">
        <w:lastRenderedPageBreak/>
        <w:t>siglate e sigillate, sono state poste ad incubare in termostato a 25° C ± 1° C ed osservate giornalmente al fine di registrare la comparsa delle colonie fungine.</w:t>
      </w:r>
    </w:p>
    <w:p w:rsidR="00DF1FF7" w:rsidRPr="006F7627" w:rsidRDefault="00DF1FF7" w:rsidP="00DF1FF7">
      <w:pPr>
        <w:pStyle w:val="Rientrocorpodeltesto2"/>
        <w:numPr>
          <w:ilvl w:val="1"/>
          <w:numId w:val="2"/>
        </w:numPr>
        <w:tabs>
          <w:tab w:val="clear" w:pos="1440"/>
          <w:tab w:val="left" w:pos="360"/>
        </w:tabs>
        <w:spacing w:after="0" w:line="360" w:lineRule="auto"/>
        <w:ind w:left="360"/>
        <w:jc w:val="both"/>
      </w:pPr>
      <w:r w:rsidRPr="006F7627">
        <w:t xml:space="preserve">Le colonie di </w:t>
      </w:r>
      <w:proofErr w:type="spellStart"/>
      <w:r w:rsidRPr="006F7627">
        <w:rPr>
          <w:i/>
        </w:rPr>
        <w:t>Aspergillus</w:t>
      </w:r>
      <w:proofErr w:type="spellEnd"/>
      <w:r w:rsidRPr="006F7627">
        <w:t xml:space="preserve"> </w:t>
      </w:r>
      <w:proofErr w:type="spellStart"/>
      <w:r w:rsidRPr="006F7627">
        <w:t>spp</w:t>
      </w:r>
      <w:proofErr w:type="spellEnd"/>
      <w:r w:rsidRPr="006F7627">
        <w:t xml:space="preserve">. e </w:t>
      </w:r>
      <w:proofErr w:type="spellStart"/>
      <w:r w:rsidRPr="006F7627">
        <w:rPr>
          <w:i/>
        </w:rPr>
        <w:t>Penicillium</w:t>
      </w:r>
      <w:proofErr w:type="spellEnd"/>
      <w:r w:rsidRPr="006F7627">
        <w:rPr>
          <w:i/>
        </w:rPr>
        <w:t xml:space="preserve"> </w:t>
      </w:r>
      <w:proofErr w:type="spellStart"/>
      <w:r w:rsidRPr="006F7627">
        <w:t>spp</w:t>
      </w:r>
      <w:proofErr w:type="spellEnd"/>
      <w:r w:rsidRPr="006F7627">
        <w:t xml:space="preserve">., accresciutesi in piastra, sono state conteggiate separatamente mediante osservazioni allo </w:t>
      </w:r>
      <w:proofErr w:type="spellStart"/>
      <w:r w:rsidRPr="006F7627">
        <w:t>stereomicroscopio</w:t>
      </w:r>
      <w:proofErr w:type="spellEnd"/>
      <w:r w:rsidRPr="006F7627">
        <w:t xml:space="preserve">; per ciascuna diluizione, è stato riportato il valore medio della lettura delle tre repliche. I valori ottenuti sono stati utilizzati, in seguito, per risalire alla concentrazione iniziale di ciascun genere </w:t>
      </w:r>
      <w:proofErr w:type="spellStart"/>
      <w:r w:rsidRPr="006F7627">
        <w:t>micotossigeno</w:t>
      </w:r>
      <w:proofErr w:type="spellEnd"/>
      <w:r w:rsidRPr="006F7627">
        <w:t xml:space="preserve"> presente nel campione, espressa come UFC (Unità Formanti Colonia)/grammo. Nel contempo è stata calcolata la percentuale di presenza dei contaminanti micotici per ogni saggio in ciascuna area.</w:t>
      </w:r>
      <w:r w:rsidRPr="006F7627">
        <w:rPr>
          <w:i/>
        </w:rPr>
        <w:t>.</w:t>
      </w:r>
    </w:p>
    <w:p w:rsidR="00DF1FF7" w:rsidRPr="006F7627" w:rsidRDefault="00DF1FF7" w:rsidP="00DF1FF7">
      <w:pPr>
        <w:pStyle w:val="Rientrocorpodeltesto2"/>
        <w:numPr>
          <w:ilvl w:val="1"/>
          <w:numId w:val="2"/>
        </w:numPr>
        <w:tabs>
          <w:tab w:val="clear" w:pos="1440"/>
          <w:tab w:val="left" w:pos="360"/>
        </w:tabs>
        <w:spacing w:after="0" w:line="360" w:lineRule="auto"/>
        <w:ind w:left="360"/>
        <w:jc w:val="both"/>
      </w:pPr>
      <w:r w:rsidRPr="006F7627">
        <w:t>Terminata la fase di conteggio, diverse colonie dei due generi fungini sono state segnalate, individuando ceppi con caratteristiche differenti per colore, morfologia, presenza di essudati ecc, per il trasferimento in coltura singola e la conservazione in collezione.</w:t>
      </w:r>
    </w:p>
    <w:p w:rsidR="00DF1FF7" w:rsidRPr="006F7627" w:rsidRDefault="00DF1FF7" w:rsidP="00DF1FF7">
      <w:pPr>
        <w:pStyle w:val="Paragrafoelenco"/>
        <w:numPr>
          <w:ilvl w:val="1"/>
          <w:numId w:val="6"/>
        </w:numPr>
        <w:spacing w:before="240" w:after="120" w:line="360" w:lineRule="auto"/>
        <w:ind w:left="284" w:hanging="284"/>
        <w:jc w:val="both"/>
        <w:rPr>
          <w:rFonts w:ascii="Times New Roman" w:eastAsia="Calibri" w:hAnsi="Times New Roman" w:cs="Times New Roman"/>
          <w:b/>
          <w:sz w:val="24"/>
          <w:szCs w:val="24"/>
        </w:rPr>
      </w:pPr>
      <w:r w:rsidRPr="006F7627">
        <w:rPr>
          <w:rFonts w:ascii="Times New Roman" w:eastAsia="Calibri" w:hAnsi="Times New Roman" w:cs="Times New Roman"/>
          <w:b/>
          <w:bCs/>
          <w:sz w:val="24"/>
          <w:szCs w:val="24"/>
        </w:rPr>
        <w:t>Identificazione dei ceppi isolati</w:t>
      </w:r>
    </w:p>
    <w:p w:rsidR="00DF1FF7" w:rsidRPr="006F7627" w:rsidRDefault="00DF1FF7" w:rsidP="00DF1FF7">
      <w:pPr>
        <w:pStyle w:val="Corpodeltesto3"/>
        <w:spacing w:after="0" w:line="360" w:lineRule="auto"/>
        <w:jc w:val="both"/>
        <w:rPr>
          <w:sz w:val="24"/>
          <w:szCs w:val="24"/>
        </w:rPr>
      </w:pPr>
      <w:r w:rsidRPr="006F7627">
        <w:rPr>
          <w:sz w:val="24"/>
          <w:szCs w:val="24"/>
        </w:rPr>
        <w:t xml:space="preserve">Per l’inquadramento sistematico dei ceppi isolati la chiave di identificazione utilizzata si basa sia sulle caratteristiche macroscopiche (morfologia, colore, velocità di crescita) della colonia fungina allevata su differenti substrati e a diverse temperature, che su quelle microscopiche relative alla forma e alla misura delle strutture riproduttive e delle </w:t>
      </w:r>
      <w:proofErr w:type="spellStart"/>
      <w:r w:rsidRPr="006F7627">
        <w:rPr>
          <w:sz w:val="24"/>
          <w:szCs w:val="24"/>
        </w:rPr>
        <w:t>ife</w:t>
      </w:r>
      <w:proofErr w:type="spellEnd"/>
      <w:r w:rsidRPr="006F7627">
        <w:rPr>
          <w:sz w:val="24"/>
          <w:szCs w:val="24"/>
        </w:rPr>
        <w:t>.</w:t>
      </w:r>
    </w:p>
    <w:p w:rsidR="00DF1FF7" w:rsidRPr="006F7627" w:rsidRDefault="00DF1FF7" w:rsidP="00DF1FF7">
      <w:pPr>
        <w:rPr>
          <w:rFonts w:ascii="Times New Roman" w:hAnsi="Times New Roman" w:cs="Times New Roman"/>
          <w:sz w:val="24"/>
          <w:szCs w:val="24"/>
        </w:rPr>
      </w:pPr>
      <w:r w:rsidRPr="006F7627">
        <w:rPr>
          <w:rFonts w:ascii="Times New Roman" w:hAnsi="Times New Roman" w:cs="Times New Roman"/>
          <w:sz w:val="24"/>
          <w:szCs w:val="24"/>
        </w:rPr>
        <w:br w:type="page"/>
      </w:r>
    </w:p>
    <w:p w:rsidR="00DF1FF7" w:rsidRPr="006F7627" w:rsidRDefault="00DF1FF7" w:rsidP="00DF1FF7">
      <w:pPr>
        <w:pStyle w:val="Paragrafoelenco"/>
        <w:numPr>
          <w:ilvl w:val="0"/>
          <w:numId w:val="6"/>
        </w:numPr>
        <w:tabs>
          <w:tab w:val="left" w:pos="567"/>
        </w:tabs>
        <w:spacing w:before="240" w:after="240" w:line="360" w:lineRule="auto"/>
        <w:ind w:left="0" w:firstLine="0"/>
        <w:rPr>
          <w:rFonts w:ascii="Times New Roman" w:hAnsi="Times New Roman" w:cs="Times New Roman"/>
          <w:b/>
          <w:sz w:val="24"/>
          <w:szCs w:val="24"/>
        </w:rPr>
      </w:pPr>
      <w:r w:rsidRPr="006F7627">
        <w:rPr>
          <w:rFonts w:ascii="Times New Roman" w:hAnsi="Times New Roman" w:cs="Times New Roman"/>
          <w:b/>
          <w:sz w:val="28"/>
          <w:szCs w:val="24"/>
        </w:rPr>
        <w:lastRenderedPageBreak/>
        <w:t>Analisi chimiche per il rilevamento dell’</w:t>
      </w:r>
      <w:proofErr w:type="spellStart"/>
      <w:r w:rsidRPr="006F7627">
        <w:rPr>
          <w:rFonts w:ascii="Times New Roman" w:hAnsi="Times New Roman" w:cs="Times New Roman"/>
          <w:b/>
          <w:sz w:val="28"/>
          <w:szCs w:val="24"/>
        </w:rPr>
        <w:t>Ocratossina</w:t>
      </w:r>
      <w:proofErr w:type="spellEnd"/>
      <w:r w:rsidRPr="006F7627">
        <w:rPr>
          <w:rFonts w:ascii="Times New Roman" w:hAnsi="Times New Roman" w:cs="Times New Roman"/>
          <w:b/>
          <w:sz w:val="28"/>
          <w:szCs w:val="24"/>
        </w:rPr>
        <w:t xml:space="preserve"> A sui campioni di uva</w:t>
      </w:r>
    </w:p>
    <w:p w:rsidR="00DF1FF7" w:rsidRPr="006F7627" w:rsidRDefault="00DF1FF7" w:rsidP="00DF1FF7">
      <w:pPr>
        <w:pStyle w:val="Paragrafoelenco"/>
        <w:numPr>
          <w:ilvl w:val="1"/>
          <w:numId w:val="8"/>
        </w:numPr>
        <w:tabs>
          <w:tab w:val="left" w:pos="567"/>
        </w:tabs>
        <w:spacing w:before="240" w:after="120" w:line="360" w:lineRule="auto"/>
        <w:ind w:left="0" w:firstLine="0"/>
        <w:jc w:val="both"/>
        <w:rPr>
          <w:rFonts w:ascii="Times New Roman" w:hAnsi="Times New Roman" w:cs="Times New Roman"/>
          <w:b/>
          <w:sz w:val="24"/>
          <w:szCs w:val="24"/>
        </w:rPr>
      </w:pPr>
      <w:r w:rsidRPr="006F7627">
        <w:rPr>
          <w:rFonts w:ascii="Times New Roman" w:hAnsi="Times New Roman" w:cs="Times New Roman"/>
          <w:b/>
          <w:sz w:val="24"/>
          <w:szCs w:val="24"/>
        </w:rPr>
        <w:t>Realizzazione dei campioni da analizzare</w:t>
      </w:r>
    </w:p>
    <w:p w:rsidR="00DF1FF7" w:rsidRPr="006F7627" w:rsidRDefault="00DF1FF7" w:rsidP="00DF1FF7">
      <w:pPr>
        <w:spacing w:after="0" w:line="360" w:lineRule="auto"/>
        <w:jc w:val="both"/>
        <w:rPr>
          <w:rFonts w:ascii="Times New Roman" w:eastAsia="Calibri" w:hAnsi="Times New Roman" w:cs="Times New Roman"/>
          <w:sz w:val="24"/>
          <w:szCs w:val="24"/>
        </w:rPr>
      </w:pPr>
      <w:r w:rsidRPr="006F7627">
        <w:rPr>
          <w:rFonts w:ascii="Times New Roman" w:eastAsia="Calibri" w:hAnsi="Times New Roman" w:cs="Times New Roman"/>
          <w:sz w:val="24"/>
          <w:szCs w:val="24"/>
        </w:rPr>
        <w:t xml:space="preserve">Il prelievo dei campioni di uva, che sono serviti ad effettuare le analisi chimiche per l’estrazione dell’ OTA, è stato effettuato sugli stessi filari sui quali in precedenza si era provveduto ad avviare il campionamento. In particolare, durante il biennio 2008-2009, sono stati raccolti cinque grappoli sani e cinque infestati dalla </w:t>
      </w:r>
      <w:proofErr w:type="spellStart"/>
      <w:r w:rsidRPr="006F7627">
        <w:rPr>
          <w:rFonts w:ascii="Times New Roman" w:eastAsia="Calibri" w:hAnsi="Times New Roman" w:cs="Times New Roman"/>
          <w:sz w:val="24"/>
          <w:szCs w:val="24"/>
        </w:rPr>
        <w:t>tignoletta</w:t>
      </w:r>
      <w:proofErr w:type="spellEnd"/>
      <w:r w:rsidRPr="006F7627">
        <w:rPr>
          <w:rFonts w:ascii="Times New Roman" w:eastAsia="Calibri" w:hAnsi="Times New Roman" w:cs="Times New Roman"/>
          <w:sz w:val="24"/>
          <w:szCs w:val="24"/>
        </w:rPr>
        <w:t xml:space="preserve"> da ciascuna tesi e per ciascun settore (alto, medio, basso), mentre nel 2010 sono stati raccolti cinque grappoli sani e cinque infestati dalla </w:t>
      </w:r>
      <w:proofErr w:type="spellStart"/>
      <w:r w:rsidRPr="006F7627">
        <w:rPr>
          <w:rFonts w:ascii="Times New Roman" w:eastAsia="Calibri" w:hAnsi="Times New Roman" w:cs="Times New Roman"/>
          <w:sz w:val="24"/>
          <w:szCs w:val="24"/>
        </w:rPr>
        <w:t>tignoletta</w:t>
      </w:r>
      <w:proofErr w:type="spellEnd"/>
      <w:r w:rsidRPr="006F7627">
        <w:rPr>
          <w:rFonts w:ascii="Times New Roman" w:eastAsia="Calibri" w:hAnsi="Times New Roman" w:cs="Times New Roman"/>
          <w:sz w:val="24"/>
          <w:szCs w:val="24"/>
        </w:rPr>
        <w:t xml:space="preserve"> da ciascuna cultivar in entrambe le aziende per un totale di 80 grappoli. Il prelievo è stato effettuato in data 11 settembre 2008 e 15 settembre 2009; nel 2010 i grappoli sono stati raccolti in date diverse per le diverse cultivar, in funzione della vendemmia.</w:t>
      </w:r>
    </w:p>
    <w:p w:rsidR="00DF1FF7" w:rsidRPr="006F7627" w:rsidRDefault="00DF1FF7" w:rsidP="00DF1FF7">
      <w:pPr>
        <w:spacing w:after="0" w:line="360" w:lineRule="auto"/>
        <w:jc w:val="both"/>
        <w:rPr>
          <w:rFonts w:ascii="Times New Roman" w:eastAsia="Calibri" w:hAnsi="Times New Roman" w:cs="Times New Roman"/>
          <w:sz w:val="24"/>
          <w:szCs w:val="24"/>
        </w:rPr>
      </w:pPr>
      <w:r w:rsidRPr="006F7627">
        <w:rPr>
          <w:rFonts w:ascii="Times New Roman" w:eastAsia="Calibri" w:hAnsi="Times New Roman" w:cs="Times New Roman"/>
          <w:sz w:val="24"/>
          <w:szCs w:val="24"/>
        </w:rPr>
        <w:t xml:space="preserve">Una volta rielaborati i dati di campo ed ottenuta l’infestazione media in ciascuna tesi sono stati realizzati i campioni da analizzare. Per ciascuna tesi si è voluto creare un campione che fosse rappresentativo dell’infestazione presente in campo e, quindi, presentasse la stessa percentuale di grappoli sani e infestati che c’era in campo. Nel biennio 2008-2009 si sono riprodotti i campioni delle tesi “C0S0 Sano” (o “Testimone non trattato”), C0S0, C0S1, C1S0; si è scelto di non analizzare campioni della tesi C1S1, perché presentava in campo un’infestazione di </w:t>
      </w:r>
      <w:proofErr w:type="spellStart"/>
      <w:r w:rsidRPr="006F7627">
        <w:rPr>
          <w:rFonts w:ascii="Times New Roman" w:eastAsia="Calibri" w:hAnsi="Times New Roman" w:cs="Times New Roman"/>
          <w:sz w:val="24"/>
          <w:szCs w:val="24"/>
        </w:rPr>
        <w:t>tignoletta</w:t>
      </w:r>
      <w:proofErr w:type="spellEnd"/>
      <w:r w:rsidRPr="006F7627">
        <w:rPr>
          <w:rFonts w:ascii="Times New Roman" w:eastAsia="Calibri" w:hAnsi="Times New Roman" w:cs="Times New Roman"/>
          <w:sz w:val="24"/>
          <w:szCs w:val="24"/>
        </w:rPr>
        <w:t xml:space="preserve"> piuttosto bassa. Per ciascuna tesi sono state realizzate cinque ripetizioni identiche nel biennio 2008-2009, per un totale di 20 ripetizioni per ciascun anno e tre ripetizioni identiche nel 2010, per un totale di 24 ripetizioni.</w:t>
      </w:r>
    </w:p>
    <w:p w:rsidR="00DF1FF7" w:rsidRPr="006F7627" w:rsidRDefault="00DF1FF7" w:rsidP="00DF1FF7">
      <w:pPr>
        <w:pStyle w:val="Paragrafoelenco"/>
        <w:numPr>
          <w:ilvl w:val="1"/>
          <w:numId w:val="8"/>
        </w:numPr>
        <w:spacing w:before="240" w:after="120" w:line="360" w:lineRule="auto"/>
        <w:ind w:left="567" w:hanging="567"/>
        <w:jc w:val="both"/>
        <w:rPr>
          <w:rFonts w:ascii="Times New Roman" w:hAnsi="Times New Roman" w:cs="Times New Roman"/>
          <w:b/>
          <w:sz w:val="24"/>
          <w:szCs w:val="24"/>
        </w:rPr>
      </w:pPr>
      <w:r w:rsidRPr="006F7627">
        <w:rPr>
          <w:rFonts w:ascii="Times New Roman" w:hAnsi="Times New Roman" w:cs="Times New Roman"/>
          <w:b/>
          <w:sz w:val="24"/>
          <w:szCs w:val="24"/>
        </w:rPr>
        <w:t>Condizioni di analisi</w:t>
      </w:r>
    </w:p>
    <w:p w:rsidR="00DF1FF7" w:rsidRPr="006F7627" w:rsidRDefault="00DF1FF7" w:rsidP="00DF1FF7">
      <w:pPr>
        <w:spacing w:line="360" w:lineRule="auto"/>
        <w:jc w:val="both"/>
        <w:rPr>
          <w:rFonts w:ascii="Times New Roman" w:hAnsi="Times New Roman" w:cs="Times New Roman"/>
          <w:sz w:val="24"/>
          <w:szCs w:val="24"/>
        </w:rPr>
      </w:pPr>
      <w:r w:rsidRPr="006F7627">
        <w:rPr>
          <w:rFonts w:ascii="Times New Roman" w:hAnsi="Times New Roman" w:cs="Times New Roman"/>
          <w:sz w:val="24"/>
          <w:szCs w:val="24"/>
        </w:rPr>
        <w:t xml:space="preserve">Dopo operazione di omogeneizzazione del campione di uva, gli acini sono stati pigiati con soluzione </w:t>
      </w:r>
      <w:proofErr w:type="spellStart"/>
      <w:r w:rsidRPr="006F7627">
        <w:rPr>
          <w:rFonts w:ascii="Times New Roman" w:hAnsi="Times New Roman" w:cs="Times New Roman"/>
          <w:sz w:val="24"/>
          <w:szCs w:val="24"/>
        </w:rPr>
        <w:t>estraente</w:t>
      </w:r>
      <w:proofErr w:type="spellEnd"/>
      <w:r w:rsidRPr="006F7627">
        <w:rPr>
          <w:rFonts w:ascii="Times New Roman" w:hAnsi="Times New Roman" w:cs="Times New Roman"/>
          <w:sz w:val="24"/>
          <w:szCs w:val="24"/>
        </w:rPr>
        <w:t xml:space="preserve"> (PEG 8000 10 g/L; NaHCO3 50 g/L) in proporzioni di 1:1.7. La pigiatura e miscelazione è stata effettuata per 180 secondi con apparecchio </w:t>
      </w:r>
      <w:proofErr w:type="spellStart"/>
      <w:r w:rsidRPr="006F7627">
        <w:rPr>
          <w:rFonts w:ascii="Times New Roman" w:hAnsi="Times New Roman" w:cs="Times New Roman"/>
          <w:sz w:val="24"/>
          <w:szCs w:val="24"/>
        </w:rPr>
        <w:t>Stomacher</w:t>
      </w:r>
      <w:proofErr w:type="spellEnd"/>
      <w:r w:rsidRPr="006F7627">
        <w:rPr>
          <w:rFonts w:ascii="Times New Roman" w:hAnsi="Times New Roman" w:cs="Times New Roman"/>
          <w:sz w:val="24"/>
          <w:szCs w:val="24"/>
        </w:rPr>
        <w:t xml:space="preserve"> (IUL </w:t>
      </w:r>
      <w:proofErr w:type="spellStart"/>
      <w:r w:rsidRPr="006F7627">
        <w:rPr>
          <w:rFonts w:ascii="Times New Roman" w:hAnsi="Times New Roman" w:cs="Times New Roman"/>
          <w:sz w:val="24"/>
          <w:szCs w:val="24"/>
        </w:rPr>
        <w:t>Masticator</w:t>
      </w:r>
      <w:proofErr w:type="spellEnd"/>
      <w:r w:rsidRPr="006F7627">
        <w:rPr>
          <w:rFonts w:ascii="Times New Roman" w:hAnsi="Times New Roman" w:cs="Times New Roman"/>
          <w:sz w:val="24"/>
          <w:szCs w:val="24"/>
        </w:rPr>
        <w:t>) a 6 colpi al secondo. L'estratto è stato filtrato su filtro a fibra di vetro, successivamente su carta (</w:t>
      </w:r>
      <w:proofErr w:type="spellStart"/>
      <w:r w:rsidRPr="006F7627">
        <w:rPr>
          <w:rFonts w:ascii="Times New Roman" w:hAnsi="Times New Roman" w:cs="Times New Roman"/>
          <w:sz w:val="24"/>
          <w:szCs w:val="24"/>
        </w:rPr>
        <w:t>Schleicher</w:t>
      </w:r>
      <w:proofErr w:type="spellEnd"/>
      <w:r w:rsidRPr="006F7627">
        <w:rPr>
          <w:rFonts w:ascii="Times New Roman" w:hAnsi="Times New Roman" w:cs="Times New Roman"/>
          <w:sz w:val="24"/>
          <w:szCs w:val="24"/>
        </w:rPr>
        <w:t xml:space="preserve"> &amp; </w:t>
      </w:r>
      <w:proofErr w:type="spellStart"/>
      <w:r w:rsidRPr="006F7627">
        <w:rPr>
          <w:rFonts w:ascii="Times New Roman" w:hAnsi="Times New Roman" w:cs="Times New Roman"/>
          <w:sz w:val="24"/>
          <w:szCs w:val="24"/>
        </w:rPr>
        <w:t>Schuell</w:t>
      </w:r>
      <w:proofErr w:type="spellEnd"/>
      <w:r w:rsidRPr="006F7627">
        <w:rPr>
          <w:rFonts w:ascii="Times New Roman" w:hAnsi="Times New Roman" w:cs="Times New Roman"/>
          <w:sz w:val="24"/>
          <w:szCs w:val="24"/>
        </w:rPr>
        <w:t xml:space="preserve"> 589/2 fascia bianca) e con membrana in estere misto di cellulosa a 0,45 µm (</w:t>
      </w:r>
      <w:proofErr w:type="spellStart"/>
      <w:r w:rsidRPr="006F7627">
        <w:rPr>
          <w:rFonts w:ascii="Times New Roman" w:hAnsi="Times New Roman" w:cs="Times New Roman"/>
          <w:sz w:val="24"/>
          <w:szCs w:val="24"/>
        </w:rPr>
        <w:t>Millipre</w:t>
      </w:r>
      <w:proofErr w:type="spellEnd"/>
      <w:r w:rsidRPr="006F7627">
        <w:rPr>
          <w:rFonts w:ascii="Times New Roman" w:hAnsi="Times New Roman" w:cs="Times New Roman"/>
          <w:sz w:val="24"/>
          <w:szCs w:val="24"/>
        </w:rPr>
        <w:t xml:space="preserve"> HAWG). Un volume di 10 - 25 </w:t>
      </w:r>
      <w:proofErr w:type="spellStart"/>
      <w:r w:rsidRPr="006F7627">
        <w:rPr>
          <w:rFonts w:ascii="Times New Roman" w:hAnsi="Times New Roman" w:cs="Times New Roman"/>
          <w:sz w:val="24"/>
          <w:szCs w:val="24"/>
        </w:rPr>
        <w:t>mL</w:t>
      </w:r>
      <w:proofErr w:type="spellEnd"/>
      <w:r w:rsidRPr="006F7627">
        <w:rPr>
          <w:rFonts w:ascii="Times New Roman" w:hAnsi="Times New Roman" w:cs="Times New Roman"/>
          <w:sz w:val="24"/>
          <w:szCs w:val="24"/>
        </w:rPr>
        <w:t xml:space="preserve"> di soluzione </w:t>
      </w:r>
      <w:proofErr w:type="spellStart"/>
      <w:r w:rsidRPr="006F7627">
        <w:rPr>
          <w:rFonts w:ascii="Times New Roman" w:hAnsi="Times New Roman" w:cs="Times New Roman"/>
          <w:sz w:val="24"/>
          <w:szCs w:val="24"/>
        </w:rPr>
        <w:t>estraente</w:t>
      </w:r>
      <w:proofErr w:type="spellEnd"/>
      <w:r w:rsidRPr="006F7627">
        <w:rPr>
          <w:rFonts w:ascii="Times New Roman" w:hAnsi="Times New Roman" w:cs="Times New Roman"/>
          <w:sz w:val="24"/>
          <w:szCs w:val="24"/>
        </w:rPr>
        <w:t xml:space="preserve"> è stata eluita in colonnina SPE di </w:t>
      </w:r>
      <w:proofErr w:type="spellStart"/>
      <w:r w:rsidRPr="006F7627">
        <w:rPr>
          <w:rFonts w:ascii="Times New Roman" w:hAnsi="Times New Roman" w:cs="Times New Roman"/>
          <w:sz w:val="24"/>
          <w:szCs w:val="24"/>
        </w:rPr>
        <w:t>immunoaffinità</w:t>
      </w:r>
      <w:proofErr w:type="spellEnd"/>
      <w:r w:rsidRPr="006F7627">
        <w:rPr>
          <w:rFonts w:ascii="Times New Roman" w:hAnsi="Times New Roman" w:cs="Times New Roman"/>
          <w:sz w:val="24"/>
          <w:szCs w:val="24"/>
        </w:rPr>
        <w:t xml:space="preserve">. Il lavaggio della colonnina è stato effettuato con 5 </w:t>
      </w:r>
      <w:proofErr w:type="spellStart"/>
      <w:r w:rsidRPr="006F7627">
        <w:rPr>
          <w:rFonts w:ascii="Times New Roman" w:hAnsi="Times New Roman" w:cs="Times New Roman"/>
          <w:sz w:val="24"/>
          <w:szCs w:val="24"/>
        </w:rPr>
        <w:t>mL</w:t>
      </w:r>
      <w:proofErr w:type="spellEnd"/>
      <w:r w:rsidRPr="006F7627">
        <w:rPr>
          <w:rFonts w:ascii="Times New Roman" w:hAnsi="Times New Roman" w:cs="Times New Roman"/>
          <w:sz w:val="24"/>
          <w:szCs w:val="24"/>
        </w:rPr>
        <w:t xml:space="preserve"> di PBS (</w:t>
      </w:r>
      <w:proofErr w:type="spellStart"/>
      <w:r w:rsidRPr="006F7627">
        <w:rPr>
          <w:rFonts w:ascii="Times New Roman" w:hAnsi="Times New Roman" w:cs="Times New Roman"/>
          <w:sz w:val="24"/>
          <w:szCs w:val="24"/>
        </w:rPr>
        <w:t>NaCl</w:t>
      </w:r>
      <w:proofErr w:type="spellEnd"/>
      <w:r w:rsidRPr="006F7627">
        <w:rPr>
          <w:rFonts w:ascii="Times New Roman" w:hAnsi="Times New Roman" w:cs="Times New Roman"/>
          <w:sz w:val="24"/>
          <w:szCs w:val="24"/>
        </w:rPr>
        <w:t xml:space="preserve"> 8 g/L; </w:t>
      </w:r>
      <w:proofErr w:type="spellStart"/>
      <w:r w:rsidRPr="006F7627">
        <w:rPr>
          <w:rFonts w:ascii="Times New Roman" w:hAnsi="Times New Roman" w:cs="Times New Roman"/>
          <w:sz w:val="24"/>
          <w:szCs w:val="24"/>
        </w:rPr>
        <w:t>KCl</w:t>
      </w:r>
      <w:proofErr w:type="spellEnd"/>
      <w:r w:rsidRPr="006F7627">
        <w:rPr>
          <w:rFonts w:ascii="Times New Roman" w:hAnsi="Times New Roman" w:cs="Times New Roman"/>
          <w:sz w:val="24"/>
          <w:szCs w:val="24"/>
        </w:rPr>
        <w:t xml:space="preserve"> 0,2 g/L; K2HPO4 1,16 g/L; KH2PO4 0,2 g/L) seguiti da 5 </w:t>
      </w:r>
      <w:proofErr w:type="spellStart"/>
      <w:r w:rsidRPr="006F7627">
        <w:rPr>
          <w:rFonts w:ascii="Times New Roman" w:hAnsi="Times New Roman" w:cs="Times New Roman"/>
          <w:sz w:val="24"/>
          <w:szCs w:val="24"/>
        </w:rPr>
        <w:t>mL</w:t>
      </w:r>
      <w:proofErr w:type="spellEnd"/>
      <w:r w:rsidRPr="006F7627">
        <w:rPr>
          <w:rFonts w:ascii="Times New Roman" w:hAnsi="Times New Roman" w:cs="Times New Roman"/>
          <w:sz w:val="24"/>
          <w:szCs w:val="24"/>
        </w:rPr>
        <w:t xml:space="preserve"> di acqua. La colonnina è stata portata a secco per passaggio di aria. L'OTA è stata eluita con 2 </w:t>
      </w:r>
      <w:proofErr w:type="spellStart"/>
      <w:r w:rsidRPr="006F7627">
        <w:rPr>
          <w:rFonts w:ascii="Times New Roman" w:hAnsi="Times New Roman" w:cs="Times New Roman"/>
          <w:sz w:val="24"/>
          <w:szCs w:val="24"/>
        </w:rPr>
        <w:t>mL</w:t>
      </w:r>
      <w:proofErr w:type="spellEnd"/>
      <w:r w:rsidRPr="006F7627">
        <w:rPr>
          <w:rFonts w:ascii="Times New Roman" w:hAnsi="Times New Roman" w:cs="Times New Roman"/>
          <w:sz w:val="24"/>
          <w:szCs w:val="24"/>
        </w:rPr>
        <w:t xml:space="preserve"> di metanolo e l'eluato portato a secco in corrente di azoto e, quindi, </w:t>
      </w:r>
      <w:proofErr w:type="spellStart"/>
      <w:r w:rsidRPr="006F7627">
        <w:rPr>
          <w:rFonts w:ascii="Times New Roman" w:hAnsi="Times New Roman" w:cs="Times New Roman"/>
          <w:sz w:val="24"/>
          <w:szCs w:val="24"/>
        </w:rPr>
        <w:t>ridisciolto</w:t>
      </w:r>
      <w:proofErr w:type="spellEnd"/>
      <w:r w:rsidRPr="006F7627">
        <w:rPr>
          <w:rFonts w:ascii="Times New Roman" w:hAnsi="Times New Roman" w:cs="Times New Roman"/>
          <w:sz w:val="24"/>
          <w:szCs w:val="24"/>
        </w:rPr>
        <w:t xml:space="preserve"> in miscela eluente per HPLC. (foto)</w:t>
      </w:r>
    </w:p>
    <w:p w:rsidR="00DF1FF7" w:rsidRPr="006F7627" w:rsidRDefault="00DF1FF7" w:rsidP="00DF1FF7">
      <w:pPr>
        <w:rPr>
          <w:rFonts w:ascii="Times New Roman" w:hAnsi="Times New Roman" w:cs="Times New Roman"/>
          <w:sz w:val="24"/>
          <w:szCs w:val="24"/>
        </w:rPr>
      </w:pPr>
      <w:r w:rsidRPr="006F7627">
        <w:rPr>
          <w:rFonts w:ascii="Times New Roman" w:hAnsi="Times New Roman" w:cs="Times New Roman"/>
          <w:sz w:val="24"/>
          <w:szCs w:val="24"/>
        </w:rPr>
        <w:br w:type="page"/>
      </w:r>
    </w:p>
    <w:p w:rsidR="00DF1FF7" w:rsidRPr="006F7627" w:rsidRDefault="00DF1FF7" w:rsidP="00DF1FF7">
      <w:pPr>
        <w:pStyle w:val="Paragrafoelenco"/>
        <w:numPr>
          <w:ilvl w:val="0"/>
          <w:numId w:val="8"/>
        </w:numPr>
        <w:spacing w:before="240" w:after="240" w:line="360" w:lineRule="auto"/>
        <w:ind w:left="0" w:firstLine="0"/>
        <w:rPr>
          <w:rFonts w:ascii="Times New Roman" w:hAnsi="Times New Roman" w:cs="Times New Roman"/>
          <w:b/>
          <w:sz w:val="28"/>
          <w:szCs w:val="24"/>
        </w:rPr>
      </w:pPr>
      <w:r w:rsidRPr="006F7627">
        <w:rPr>
          <w:rFonts w:ascii="Times New Roman" w:hAnsi="Times New Roman" w:cs="Times New Roman"/>
          <w:b/>
          <w:sz w:val="28"/>
          <w:szCs w:val="24"/>
        </w:rPr>
        <w:lastRenderedPageBreak/>
        <w:t xml:space="preserve">Campionamento di </w:t>
      </w:r>
      <w:proofErr w:type="spellStart"/>
      <w:r w:rsidRPr="006F7627">
        <w:rPr>
          <w:rFonts w:ascii="Times New Roman" w:hAnsi="Times New Roman" w:cs="Times New Roman"/>
          <w:b/>
          <w:sz w:val="28"/>
          <w:szCs w:val="24"/>
        </w:rPr>
        <w:t>parassitoidi</w:t>
      </w:r>
      <w:proofErr w:type="spellEnd"/>
    </w:p>
    <w:p w:rsidR="00DF1FF7" w:rsidRPr="006F7627" w:rsidRDefault="00DF1FF7" w:rsidP="00DF1FF7">
      <w:pPr>
        <w:pStyle w:val="Paragrafoelenco"/>
        <w:numPr>
          <w:ilvl w:val="1"/>
          <w:numId w:val="7"/>
        </w:numPr>
        <w:tabs>
          <w:tab w:val="left" w:pos="0"/>
        </w:tabs>
        <w:spacing w:before="240" w:after="240" w:line="360" w:lineRule="auto"/>
        <w:ind w:left="0" w:firstLine="0"/>
        <w:jc w:val="both"/>
        <w:rPr>
          <w:rFonts w:ascii="Times New Roman" w:hAnsi="Times New Roman" w:cs="Times New Roman"/>
          <w:sz w:val="24"/>
          <w:szCs w:val="24"/>
        </w:rPr>
      </w:pPr>
      <w:r w:rsidRPr="006F7627">
        <w:rPr>
          <w:rFonts w:ascii="Times New Roman" w:hAnsi="Times New Roman" w:cs="Times New Roman"/>
          <w:b/>
          <w:sz w:val="24"/>
          <w:szCs w:val="24"/>
        </w:rPr>
        <w:t xml:space="preserve">Prelievo campioni </w:t>
      </w:r>
    </w:p>
    <w:p w:rsidR="00DF1FF7" w:rsidRPr="006F7627" w:rsidRDefault="00DF1FF7" w:rsidP="00DF1FF7">
      <w:pPr>
        <w:pStyle w:val="Paragrafoelenco"/>
        <w:tabs>
          <w:tab w:val="left" w:pos="567"/>
        </w:tabs>
        <w:spacing w:before="240" w:after="240" w:line="360" w:lineRule="auto"/>
        <w:ind w:left="0"/>
        <w:jc w:val="both"/>
        <w:rPr>
          <w:rFonts w:ascii="Times New Roman" w:hAnsi="Times New Roman" w:cs="Times New Roman"/>
          <w:sz w:val="24"/>
          <w:szCs w:val="24"/>
        </w:rPr>
      </w:pPr>
      <w:r w:rsidRPr="006F7627">
        <w:rPr>
          <w:rFonts w:ascii="Times New Roman" w:hAnsi="Times New Roman" w:cs="Times New Roman"/>
          <w:sz w:val="24"/>
          <w:szCs w:val="24"/>
        </w:rPr>
        <w:t xml:space="preserve">In data 14 maggio 2010 sono state raccolte in campo, presso l’”Azienda </w:t>
      </w:r>
      <w:proofErr w:type="spellStart"/>
      <w:r w:rsidRPr="006F7627">
        <w:rPr>
          <w:rFonts w:ascii="Times New Roman" w:hAnsi="Times New Roman" w:cs="Times New Roman"/>
          <w:sz w:val="24"/>
          <w:szCs w:val="24"/>
        </w:rPr>
        <w:t>Vesco</w:t>
      </w:r>
      <w:proofErr w:type="spellEnd"/>
      <w:r w:rsidRPr="006F7627">
        <w:rPr>
          <w:rFonts w:ascii="Times New Roman" w:hAnsi="Times New Roman" w:cs="Times New Roman"/>
          <w:sz w:val="24"/>
          <w:szCs w:val="24"/>
        </w:rPr>
        <w:t xml:space="preserve">”, 100 larve mature di </w:t>
      </w:r>
      <w:r w:rsidRPr="006F7627">
        <w:rPr>
          <w:rFonts w:ascii="Times New Roman" w:hAnsi="Times New Roman" w:cs="Times New Roman"/>
          <w:i/>
          <w:sz w:val="24"/>
          <w:szCs w:val="24"/>
        </w:rPr>
        <w:t xml:space="preserve">L. </w:t>
      </w:r>
      <w:proofErr w:type="spellStart"/>
      <w:r w:rsidRPr="006F7627">
        <w:rPr>
          <w:rFonts w:ascii="Times New Roman" w:hAnsi="Times New Roman" w:cs="Times New Roman"/>
          <w:i/>
          <w:sz w:val="24"/>
          <w:szCs w:val="24"/>
        </w:rPr>
        <w:t>botrana</w:t>
      </w:r>
      <w:proofErr w:type="spellEnd"/>
      <w:r w:rsidRPr="006F7627">
        <w:rPr>
          <w:rFonts w:ascii="Times New Roman" w:hAnsi="Times New Roman" w:cs="Times New Roman"/>
          <w:sz w:val="24"/>
          <w:szCs w:val="24"/>
        </w:rPr>
        <w:t xml:space="preserve"> su infiorescenze della cultivar “</w:t>
      </w:r>
      <w:proofErr w:type="spellStart"/>
      <w:r w:rsidRPr="006F7627">
        <w:rPr>
          <w:rFonts w:ascii="Times New Roman" w:hAnsi="Times New Roman" w:cs="Times New Roman"/>
          <w:sz w:val="24"/>
          <w:szCs w:val="24"/>
        </w:rPr>
        <w:t>Catarratto</w:t>
      </w:r>
      <w:proofErr w:type="spellEnd"/>
      <w:r w:rsidRPr="006F7627">
        <w:rPr>
          <w:rFonts w:ascii="Times New Roman" w:hAnsi="Times New Roman" w:cs="Times New Roman"/>
          <w:sz w:val="24"/>
          <w:szCs w:val="24"/>
        </w:rPr>
        <w:t xml:space="preserve">” e portate in laboratorio dove sono state sistemate all’interno di una gabbia di sfarfallamento. Ogni infiorescenza è stata sistemata con il picciolo all’interno di una piccola boccettina contenente acqua, al fine di garantire la turgidità dell’infiorescenza per tutto il tempo necessario affinché le larve si </w:t>
      </w:r>
      <w:proofErr w:type="spellStart"/>
      <w:r w:rsidRPr="006F7627">
        <w:rPr>
          <w:rFonts w:ascii="Times New Roman" w:hAnsi="Times New Roman" w:cs="Times New Roman"/>
          <w:sz w:val="24"/>
          <w:szCs w:val="24"/>
        </w:rPr>
        <w:t>incrisalidassero</w:t>
      </w:r>
      <w:proofErr w:type="spellEnd"/>
      <w:r w:rsidRPr="006F7627">
        <w:rPr>
          <w:rFonts w:ascii="Times New Roman" w:hAnsi="Times New Roman" w:cs="Times New Roman"/>
          <w:sz w:val="24"/>
          <w:szCs w:val="24"/>
        </w:rPr>
        <w:t>. L’acqua all’interno della boccetta veniva sostituita ogni due giorni. La gabbia contenente le infiorescenze è stata sistemata all’interno di una cella climatica in atmosfera c</w:t>
      </w:r>
      <w:r w:rsidR="009C326E">
        <w:rPr>
          <w:rFonts w:ascii="Times New Roman" w:hAnsi="Times New Roman" w:cs="Times New Roman"/>
          <w:sz w:val="24"/>
          <w:szCs w:val="24"/>
        </w:rPr>
        <w:t xml:space="preserve">ontrollata (25°C e 60% di </w:t>
      </w:r>
      <w:proofErr w:type="spellStart"/>
      <w:r w:rsidR="009C326E">
        <w:rPr>
          <w:rFonts w:ascii="Times New Roman" w:hAnsi="Times New Roman" w:cs="Times New Roman"/>
          <w:sz w:val="24"/>
          <w:szCs w:val="24"/>
        </w:rPr>
        <w:t>U.R.</w:t>
      </w:r>
      <w:proofErr w:type="spellEnd"/>
      <w:r w:rsidR="009C326E">
        <w:rPr>
          <w:rFonts w:ascii="Times New Roman" w:hAnsi="Times New Roman" w:cs="Times New Roman"/>
          <w:sz w:val="24"/>
          <w:szCs w:val="24"/>
        </w:rPr>
        <w:t>).</w:t>
      </w:r>
    </w:p>
    <w:p w:rsidR="00DF1FF7" w:rsidRPr="006F7627" w:rsidRDefault="00DF1FF7" w:rsidP="00DF1FF7">
      <w:pPr>
        <w:pStyle w:val="Paragrafoelenco"/>
        <w:numPr>
          <w:ilvl w:val="1"/>
          <w:numId w:val="7"/>
        </w:numPr>
        <w:tabs>
          <w:tab w:val="left" w:pos="567"/>
        </w:tabs>
        <w:spacing w:before="240" w:after="120" w:line="360" w:lineRule="auto"/>
        <w:ind w:left="0" w:firstLine="0"/>
        <w:jc w:val="both"/>
        <w:rPr>
          <w:rFonts w:ascii="Times New Roman" w:hAnsi="Times New Roman" w:cs="Times New Roman"/>
          <w:b/>
          <w:sz w:val="24"/>
          <w:szCs w:val="24"/>
        </w:rPr>
      </w:pPr>
      <w:r w:rsidRPr="006F7627">
        <w:rPr>
          <w:rFonts w:ascii="Times New Roman" w:hAnsi="Times New Roman" w:cs="Times New Roman"/>
          <w:b/>
          <w:sz w:val="24"/>
          <w:szCs w:val="24"/>
        </w:rPr>
        <w:t xml:space="preserve">Preparazione e identificazione dei </w:t>
      </w:r>
      <w:proofErr w:type="spellStart"/>
      <w:r w:rsidRPr="006F7627">
        <w:rPr>
          <w:rFonts w:ascii="Times New Roman" w:hAnsi="Times New Roman" w:cs="Times New Roman"/>
          <w:b/>
          <w:sz w:val="24"/>
          <w:szCs w:val="24"/>
        </w:rPr>
        <w:t>parassitoidi</w:t>
      </w:r>
      <w:proofErr w:type="spellEnd"/>
    </w:p>
    <w:p w:rsidR="00DF1FF7" w:rsidRPr="006F7627" w:rsidRDefault="00DF1FF7" w:rsidP="00DF1FF7">
      <w:pPr>
        <w:pStyle w:val="Paragrafoelenco"/>
        <w:tabs>
          <w:tab w:val="left" w:pos="567"/>
        </w:tabs>
        <w:spacing w:before="240" w:after="120" w:line="360" w:lineRule="auto"/>
        <w:ind w:left="0"/>
        <w:jc w:val="both"/>
        <w:rPr>
          <w:rFonts w:ascii="Times New Roman" w:hAnsi="Times New Roman" w:cs="Times New Roman"/>
          <w:sz w:val="24"/>
          <w:szCs w:val="24"/>
        </w:rPr>
      </w:pPr>
      <w:r w:rsidRPr="006F7627">
        <w:rPr>
          <w:rFonts w:ascii="Times New Roman" w:hAnsi="Times New Roman" w:cs="Times New Roman"/>
          <w:sz w:val="24"/>
          <w:szCs w:val="24"/>
        </w:rPr>
        <w:t xml:space="preserve">Lo sfarfallamento dei </w:t>
      </w:r>
      <w:proofErr w:type="spellStart"/>
      <w:r w:rsidRPr="006F7627">
        <w:rPr>
          <w:rFonts w:ascii="Times New Roman" w:hAnsi="Times New Roman" w:cs="Times New Roman"/>
          <w:sz w:val="24"/>
          <w:szCs w:val="24"/>
        </w:rPr>
        <w:t>parassitoidi</w:t>
      </w:r>
      <w:proofErr w:type="spellEnd"/>
      <w:r w:rsidRPr="006F7627">
        <w:rPr>
          <w:rFonts w:ascii="Times New Roman" w:hAnsi="Times New Roman" w:cs="Times New Roman"/>
          <w:sz w:val="24"/>
          <w:szCs w:val="24"/>
        </w:rPr>
        <w:t xml:space="preserve"> è iniziato il 28 maggio ed è continuato fino al 12 giugno. Periodicamente gli insetti sfarfallati venivano raccolti e preparati per l’identificazione. A una prima osservazione gli insetti sono stati identificati come appartenenti all’ ordine “</w:t>
      </w:r>
      <w:proofErr w:type="spellStart"/>
      <w:r w:rsidRPr="006F7627">
        <w:rPr>
          <w:rFonts w:ascii="Times New Roman" w:hAnsi="Times New Roman" w:cs="Times New Roman"/>
          <w:sz w:val="24"/>
          <w:szCs w:val="24"/>
        </w:rPr>
        <w:t>Himenoptera</w:t>
      </w:r>
      <w:proofErr w:type="spellEnd"/>
      <w:r w:rsidRPr="006F7627">
        <w:rPr>
          <w:rFonts w:ascii="Times New Roman" w:hAnsi="Times New Roman" w:cs="Times New Roman"/>
          <w:sz w:val="24"/>
          <w:szCs w:val="24"/>
        </w:rPr>
        <w:t>”, superfamiglia “</w:t>
      </w:r>
      <w:proofErr w:type="spellStart"/>
      <w:r w:rsidRPr="006F7627">
        <w:rPr>
          <w:rFonts w:ascii="Times New Roman" w:hAnsi="Times New Roman" w:cs="Times New Roman"/>
          <w:sz w:val="24"/>
          <w:szCs w:val="24"/>
        </w:rPr>
        <w:t>Icneumonoidea</w:t>
      </w:r>
      <w:proofErr w:type="spellEnd"/>
      <w:r w:rsidRPr="006F7627">
        <w:rPr>
          <w:rFonts w:ascii="Times New Roman" w:hAnsi="Times New Roman" w:cs="Times New Roman"/>
          <w:sz w:val="24"/>
          <w:szCs w:val="24"/>
        </w:rPr>
        <w:t>”e alle famiglie “</w:t>
      </w:r>
      <w:proofErr w:type="spellStart"/>
      <w:r w:rsidRPr="006F7627">
        <w:rPr>
          <w:rFonts w:ascii="Times New Roman" w:hAnsi="Times New Roman" w:cs="Times New Roman"/>
          <w:sz w:val="24"/>
          <w:szCs w:val="24"/>
        </w:rPr>
        <w:t>Icneumonidae</w:t>
      </w:r>
      <w:proofErr w:type="spellEnd"/>
      <w:r w:rsidRPr="006F7627">
        <w:rPr>
          <w:rFonts w:ascii="Times New Roman" w:hAnsi="Times New Roman" w:cs="Times New Roman"/>
          <w:sz w:val="24"/>
          <w:szCs w:val="24"/>
        </w:rPr>
        <w:t>” e “</w:t>
      </w:r>
      <w:proofErr w:type="spellStart"/>
      <w:r w:rsidRPr="006F7627">
        <w:rPr>
          <w:rFonts w:ascii="Times New Roman" w:hAnsi="Times New Roman" w:cs="Times New Roman"/>
          <w:sz w:val="24"/>
          <w:szCs w:val="24"/>
        </w:rPr>
        <w:t>Braconidae</w:t>
      </w:r>
      <w:proofErr w:type="spellEnd"/>
      <w:r w:rsidRPr="006F7627">
        <w:rPr>
          <w:rFonts w:ascii="Times New Roman" w:hAnsi="Times New Roman" w:cs="Times New Roman"/>
          <w:sz w:val="24"/>
          <w:szCs w:val="24"/>
        </w:rPr>
        <w:t>”, quindi sono stati spediti agli specialisti per l’identificazione specifica</w:t>
      </w:r>
      <w:r w:rsidR="009C326E">
        <w:rPr>
          <w:rFonts w:ascii="Times New Roman" w:hAnsi="Times New Roman" w:cs="Times New Roman"/>
          <w:sz w:val="24"/>
          <w:szCs w:val="24"/>
        </w:rPr>
        <w:t>.</w:t>
      </w:r>
    </w:p>
    <w:p w:rsidR="00DF1FF7" w:rsidRPr="006F7627" w:rsidRDefault="00DF1FF7" w:rsidP="00DF1FF7">
      <w:pPr>
        <w:rPr>
          <w:rFonts w:ascii="Times New Roman" w:hAnsi="Times New Roman" w:cs="Times New Roman"/>
          <w:sz w:val="24"/>
          <w:szCs w:val="24"/>
        </w:rPr>
      </w:pPr>
    </w:p>
    <w:p w:rsidR="00DF1FF7" w:rsidRPr="006F7627" w:rsidRDefault="00DF1FF7" w:rsidP="00DF1FF7">
      <w:pPr>
        <w:rPr>
          <w:rFonts w:ascii="Times New Roman" w:hAnsi="Times New Roman" w:cs="Times New Roman"/>
          <w:sz w:val="24"/>
          <w:szCs w:val="24"/>
        </w:rPr>
      </w:pPr>
    </w:p>
    <w:p w:rsidR="00DF1FF7" w:rsidRPr="006F7627" w:rsidRDefault="00DF1FF7" w:rsidP="00DF1FF7">
      <w:pPr>
        <w:rPr>
          <w:rFonts w:ascii="Times New Roman" w:hAnsi="Times New Roman" w:cs="Times New Roman"/>
          <w:sz w:val="24"/>
          <w:szCs w:val="24"/>
        </w:rPr>
      </w:pPr>
    </w:p>
    <w:p w:rsidR="00DF1FF7" w:rsidRPr="006F7627" w:rsidRDefault="00DF1FF7" w:rsidP="00DF1FF7">
      <w:pPr>
        <w:rPr>
          <w:rFonts w:ascii="Times New Roman" w:hAnsi="Times New Roman" w:cs="Times New Roman"/>
          <w:sz w:val="24"/>
          <w:szCs w:val="24"/>
        </w:rPr>
      </w:pPr>
    </w:p>
    <w:p w:rsidR="00DF1FF7" w:rsidRPr="006F7627" w:rsidRDefault="00DF1FF7" w:rsidP="00DF1FF7">
      <w:pPr>
        <w:rPr>
          <w:rFonts w:ascii="Times New Roman" w:hAnsi="Times New Roman" w:cs="Times New Roman"/>
          <w:sz w:val="24"/>
          <w:szCs w:val="24"/>
        </w:rPr>
      </w:pPr>
    </w:p>
    <w:p w:rsidR="00DF1FF7" w:rsidRPr="006F7627" w:rsidRDefault="00DF1FF7" w:rsidP="00DF1FF7">
      <w:pPr>
        <w:rPr>
          <w:rFonts w:ascii="Times New Roman" w:hAnsi="Times New Roman" w:cs="Times New Roman"/>
          <w:sz w:val="24"/>
          <w:szCs w:val="24"/>
        </w:rPr>
      </w:pPr>
      <w:r w:rsidRPr="006F7627">
        <w:rPr>
          <w:rFonts w:ascii="Times New Roman" w:hAnsi="Times New Roman" w:cs="Times New Roman"/>
          <w:sz w:val="24"/>
          <w:szCs w:val="24"/>
        </w:rPr>
        <w:br w:type="page"/>
      </w:r>
    </w:p>
    <w:p w:rsidR="00DF1FF7" w:rsidRPr="006F7627" w:rsidRDefault="00DF1FF7" w:rsidP="00DF1FF7">
      <w:pPr>
        <w:pStyle w:val="Paragrafoelenco"/>
        <w:numPr>
          <w:ilvl w:val="0"/>
          <w:numId w:val="7"/>
        </w:numPr>
        <w:spacing w:before="240" w:after="240" w:line="360" w:lineRule="auto"/>
        <w:rPr>
          <w:rFonts w:ascii="Times New Roman" w:hAnsi="Times New Roman" w:cs="Times New Roman"/>
          <w:b/>
          <w:sz w:val="28"/>
          <w:szCs w:val="24"/>
        </w:rPr>
      </w:pPr>
      <w:r w:rsidRPr="006F7627">
        <w:rPr>
          <w:rFonts w:ascii="Times New Roman" w:hAnsi="Times New Roman" w:cs="Times New Roman"/>
          <w:b/>
          <w:sz w:val="28"/>
          <w:szCs w:val="24"/>
        </w:rPr>
        <w:lastRenderedPageBreak/>
        <w:t>Osservazioni sulla diapausa (2008-2009-2010)</w:t>
      </w:r>
    </w:p>
    <w:p w:rsidR="00DF1FF7" w:rsidRPr="006F7627" w:rsidRDefault="00DF1FF7" w:rsidP="00DF1FF7">
      <w:pPr>
        <w:pStyle w:val="Paragrafoelenco"/>
        <w:numPr>
          <w:ilvl w:val="1"/>
          <w:numId w:val="7"/>
        </w:numPr>
        <w:tabs>
          <w:tab w:val="left" w:pos="567"/>
        </w:tabs>
        <w:spacing w:before="240" w:after="120" w:line="360" w:lineRule="auto"/>
        <w:ind w:left="0" w:firstLine="0"/>
        <w:jc w:val="both"/>
        <w:rPr>
          <w:rFonts w:ascii="Times New Roman" w:hAnsi="Times New Roman" w:cs="Times New Roman"/>
          <w:b/>
          <w:sz w:val="24"/>
          <w:szCs w:val="24"/>
        </w:rPr>
      </w:pPr>
      <w:r w:rsidRPr="006F7627">
        <w:rPr>
          <w:rFonts w:ascii="Times New Roman" w:hAnsi="Times New Roman" w:cs="Times New Roman"/>
          <w:b/>
          <w:sz w:val="24"/>
          <w:szCs w:val="24"/>
        </w:rPr>
        <w:t xml:space="preserve">Prelievo campioni </w:t>
      </w:r>
    </w:p>
    <w:p w:rsidR="00DF1FF7" w:rsidRPr="006F7627" w:rsidRDefault="00DF1FF7" w:rsidP="00DF1FF7">
      <w:pPr>
        <w:pStyle w:val="Paragrafoelenco"/>
        <w:tabs>
          <w:tab w:val="left" w:pos="567"/>
        </w:tabs>
        <w:spacing w:before="120" w:after="240" w:line="360" w:lineRule="auto"/>
        <w:ind w:left="0"/>
        <w:jc w:val="both"/>
        <w:rPr>
          <w:rFonts w:ascii="Times New Roman" w:hAnsi="Times New Roman" w:cs="Times New Roman"/>
          <w:sz w:val="24"/>
          <w:szCs w:val="24"/>
        </w:rPr>
      </w:pPr>
      <w:r w:rsidRPr="006F7627">
        <w:rPr>
          <w:rFonts w:ascii="Times New Roman" w:hAnsi="Times New Roman" w:cs="Times New Roman"/>
          <w:sz w:val="24"/>
          <w:szCs w:val="24"/>
        </w:rPr>
        <w:t xml:space="preserve">Ogni anno sono state raccolte in campo larve mature in due date successive, una in piena estate e una a fine estate-inizio autunno, allo scopo di confrontare la percentuale di sfarfallamento, allo scopo di dedurre la percentuale di crisalidi </w:t>
      </w:r>
      <w:proofErr w:type="spellStart"/>
      <w:r w:rsidRPr="006F7627">
        <w:rPr>
          <w:rFonts w:ascii="Times New Roman" w:hAnsi="Times New Roman" w:cs="Times New Roman"/>
          <w:sz w:val="24"/>
          <w:szCs w:val="24"/>
        </w:rPr>
        <w:t>diapausanti</w:t>
      </w:r>
      <w:proofErr w:type="spellEnd"/>
      <w:r w:rsidRPr="006F7627">
        <w:rPr>
          <w:rFonts w:ascii="Times New Roman" w:hAnsi="Times New Roman" w:cs="Times New Roman"/>
          <w:sz w:val="24"/>
          <w:szCs w:val="24"/>
        </w:rPr>
        <w:t>. Le raccolte sono state effettuate nelle seguenti date:</w:t>
      </w:r>
    </w:p>
    <w:p w:rsidR="00DF1FF7" w:rsidRPr="006F7627" w:rsidRDefault="00DF1FF7" w:rsidP="00DF1FF7">
      <w:pPr>
        <w:pStyle w:val="Paragrafoelenco"/>
        <w:numPr>
          <w:ilvl w:val="0"/>
          <w:numId w:val="3"/>
        </w:numPr>
        <w:tabs>
          <w:tab w:val="left" w:pos="567"/>
        </w:tabs>
        <w:spacing w:before="120" w:after="240" w:line="360" w:lineRule="auto"/>
        <w:ind w:left="567" w:hanging="567"/>
        <w:jc w:val="both"/>
        <w:rPr>
          <w:rFonts w:ascii="Times New Roman" w:hAnsi="Times New Roman" w:cs="Times New Roman"/>
          <w:sz w:val="24"/>
          <w:szCs w:val="24"/>
        </w:rPr>
      </w:pPr>
      <w:r w:rsidRPr="006F7627">
        <w:rPr>
          <w:rFonts w:ascii="Times New Roman" w:hAnsi="Times New Roman" w:cs="Times New Roman"/>
          <w:sz w:val="24"/>
          <w:szCs w:val="24"/>
        </w:rPr>
        <w:t>07/08/2008 e 11/09/2008</w:t>
      </w:r>
    </w:p>
    <w:p w:rsidR="00DF1FF7" w:rsidRPr="006F7627" w:rsidRDefault="00DF1FF7" w:rsidP="00DF1FF7">
      <w:pPr>
        <w:pStyle w:val="Paragrafoelenco"/>
        <w:numPr>
          <w:ilvl w:val="0"/>
          <w:numId w:val="3"/>
        </w:numPr>
        <w:tabs>
          <w:tab w:val="left" w:pos="567"/>
        </w:tabs>
        <w:spacing w:before="120" w:after="240" w:line="360" w:lineRule="auto"/>
        <w:ind w:left="567" w:hanging="567"/>
        <w:jc w:val="both"/>
        <w:rPr>
          <w:rFonts w:ascii="Times New Roman" w:hAnsi="Times New Roman" w:cs="Times New Roman"/>
          <w:sz w:val="24"/>
          <w:szCs w:val="24"/>
        </w:rPr>
      </w:pPr>
      <w:r w:rsidRPr="006F7627">
        <w:rPr>
          <w:rFonts w:ascii="Times New Roman" w:hAnsi="Times New Roman" w:cs="Times New Roman"/>
          <w:sz w:val="24"/>
          <w:szCs w:val="24"/>
        </w:rPr>
        <w:t>26/08/2009 e 08/09/2009</w:t>
      </w:r>
    </w:p>
    <w:p w:rsidR="00DF1FF7" w:rsidRPr="006F7627" w:rsidRDefault="00DF1FF7" w:rsidP="00DF1FF7">
      <w:pPr>
        <w:pStyle w:val="Paragrafoelenco"/>
        <w:numPr>
          <w:ilvl w:val="0"/>
          <w:numId w:val="3"/>
        </w:numPr>
        <w:tabs>
          <w:tab w:val="left" w:pos="567"/>
        </w:tabs>
        <w:spacing w:before="120" w:after="240" w:line="360" w:lineRule="auto"/>
        <w:ind w:left="567" w:hanging="567"/>
        <w:jc w:val="both"/>
        <w:rPr>
          <w:rFonts w:ascii="Times New Roman" w:hAnsi="Times New Roman" w:cs="Times New Roman"/>
          <w:sz w:val="24"/>
          <w:szCs w:val="24"/>
        </w:rPr>
      </w:pPr>
      <w:r w:rsidRPr="006F7627">
        <w:rPr>
          <w:rFonts w:ascii="Times New Roman" w:hAnsi="Times New Roman" w:cs="Times New Roman"/>
          <w:sz w:val="24"/>
          <w:szCs w:val="24"/>
        </w:rPr>
        <w:t>19/07/2010 - 14/09/2010 e 19/09/2010</w:t>
      </w:r>
    </w:p>
    <w:p w:rsidR="00DF1FF7" w:rsidRPr="006F7627" w:rsidRDefault="00DF1FF7" w:rsidP="00DF1FF7">
      <w:pPr>
        <w:pStyle w:val="Paragrafoelenco"/>
        <w:numPr>
          <w:ilvl w:val="1"/>
          <w:numId w:val="7"/>
        </w:numPr>
        <w:tabs>
          <w:tab w:val="left" w:pos="567"/>
        </w:tabs>
        <w:spacing w:before="240" w:after="120" w:line="360" w:lineRule="auto"/>
        <w:ind w:left="567" w:hanging="567"/>
        <w:jc w:val="both"/>
        <w:rPr>
          <w:rFonts w:ascii="Times New Roman" w:hAnsi="Times New Roman" w:cs="Times New Roman"/>
          <w:b/>
          <w:sz w:val="24"/>
          <w:szCs w:val="24"/>
        </w:rPr>
      </w:pPr>
      <w:r w:rsidRPr="006F7627">
        <w:rPr>
          <w:rFonts w:ascii="Times New Roman" w:hAnsi="Times New Roman" w:cs="Times New Roman"/>
          <w:b/>
          <w:sz w:val="24"/>
          <w:szCs w:val="24"/>
        </w:rPr>
        <w:t>Conteggio crisalidi e adulti</w:t>
      </w:r>
    </w:p>
    <w:p w:rsidR="00DF1FF7" w:rsidRPr="006F7627" w:rsidRDefault="00DF1FF7" w:rsidP="00DF1FF7">
      <w:pPr>
        <w:tabs>
          <w:tab w:val="left" w:pos="567"/>
        </w:tabs>
        <w:spacing w:after="0" w:line="360" w:lineRule="auto"/>
        <w:jc w:val="both"/>
        <w:rPr>
          <w:rFonts w:ascii="Times New Roman" w:hAnsi="Times New Roman" w:cs="Times New Roman"/>
          <w:sz w:val="24"/>
          <w:szCs w:val="24"/>
        </w:rPr>
      </w:pPr>
      <w:r w:rsidRPr="006F7627">
        <w:rPr>
          <w:rFonts w:ascii="Times New Roman" w:hAnsi="Times New Roman" w:cs="Times New Roman"/>
          <w:sz w:val="24"/>
          <w:szCs w:val="24"/>
        </w:rPr>
        <w:t xml:space="preserve">In laboratorio le larve erano sistemate su acini d’uva in attesa che si </w:t>
      </w:r>
      <w:proofErr w:type="spellStart"/>
      <w:r w:rsidRPr="006F7627">
        <w:rPr>
          <w:rFonts w:ascii="Times New Roman" w:hAnsi="Times New Roman" w:cs="Times New Roman"/>
          <w:sz w:val="24"/>
          <w:szCs w:val="24"/>
        </w:rPr>
        <w:t>incrisalidassero</w:t>
      </w:r>
      <w:proofErr w:type="spellEnd"/>
      <w:r w:rsidRPr="006F7627">
        <w:rPr>
          <w:rFonts w:ascii="Times New Roman" w:hAnsi="Times New Roman" w:cs="Times New Roman"/>
          <w:sz w:val="24"/>
          <w:szCs w:val="24"/>
        </w:rPr>
        <w:t xml:space="preserve">. Gli acini venivano periodicamente sostituiti allo scopo di garantire a ciascun individuo un adeguato substrato nutritivo per tutto il tempo necessario per il completamento dello sviluppo. A questo punto si </w:t>
      </w:r>
      <w:proofErr w:type="spellStart"/>
      <w:r w:rsidRPr="006F7627">
        <w:rPr>
          <w:rFonts w:ascii="Times New Roman" w:hAnsi="Times New Roman" w:cs="Times New Roman"/>
          <w:sz w:val="24"/>
          <w:szCs w:val="24"/>
        </w:rPr>
        <w:t>registrave</w:t>
      </w:r>
      <w:proofErr w:type="spellEnd"/>
      <w:r w:rsidRPr="006F7627">
        <w:rPr>
          <w:rFonts w:ascii="Times New Roman" w:hAnsi="Times New Roman" w:cs="Times New Roman"/>
          <w:sz w:val="24"/>
          <w:szCs w:val="24"/>
        </w:rPr>
        <w:t xml:space="preserve"> il numero di larve </w:t>
      </w:r>
      <w:proofErr w:type="spellStart"/>
      <w:r w:rsidRPr="006F7627">
        <w:rPr>
          <w:rFonts w:ascii="Times New Roman" w:hAnsi="Times New Roman" w:cs="Times New Roman"/>
          <w:sz w:val="24"/>
          <w:szCs w:val="24"/>
        </w:rPr>
        <w:t>incrisalidate</w:t>
      </w:r>
      <w:proofErr w:type="spellEnd"/>
      <w:r w:rsidRPr="006F7627">
        <w:rPr>
          <w:rFonts w:ascii="Times New Roman" w:hAnsi="Times New Roman" w:cs="Times New Roman"/>
          <w:sz w:val="24"/>
          <w:szCs w:val="24"/>
        </w:rPr>
        <w:t xml:space="preserve"> e, successivamente, quello che degli adulti </w:t>
      </w:r>
    </w:p>
    <w:p w:rsidR="00DF1FF7" w:rsidRPr="006F7627" w:rsidRDefault="00DF1FF7" w:rsidP="00DF1FF7">
      <w:pPr>
        <w:rPr>
          <w:rFonts w:ascii="Times New Roman" w:hAnsi="Times New Roman" w:cs="Times New Roman"/>
          <w:b/>
          <w:sz w:val="24"/>
          <w:szCs w:val="24"/>
        </w:rPr>
      </w:pPr>
      <w:r w:rsidRPr="006F7627">
        <w:rPr>
          <w:rFonts w:ascii="Times New Roman" w:hAnsi="Times New Roman" w:cs="Times New Roman"/>
          <w:b/>
          <w:sz w:val="24"/>
          <w:szCs w:val="24"/>
        </w:rPr>
        <w:br w:type="page"/>
      </w:r>
    </w:p>
    <w:p w:rsidR="00DF1FF7" w:rsidRPr="006F7627" w:rsidRDefault="00DF1FF7" w:rsidP="00DF1FF7">
      <w:pPr>
        <w:pStyle w:val="Paragrafoelenco"/>
        <w:numPr>
          <w:ilvl w:val="0"/>
          <w:numId w:val="7"/>
        </w:numPr>
        <w:spacing w:before="240" w:after="240" w:line="360" w:lineRule="auto"/>
        <w:ind w:left="0" w:firstLine="0"/>
        <w:rPr>
          <w:rFonts w:ascii="Times New Roman" w:hAnsi="Times New Roman" w:cs="Times New Roman"/>
          <w:b/>
          <w:sz w:val="28"/>
          <w:szCs w:val="24"/>
        </w:rPr>
      </w:pPr>
      <w:r w:rsidRPr="006F7627">
        <w:rPr>
          <w:rFonts w:ascii="Times New Roman" w:hAnsi="Times New Roman" w:cs="Times New Roman"/>
          <w:b/>
          <w:sz w:val="28"/>
          <w:szCs w:val="24"/>
        </w:rPr>
        <w:lastRenderedPageBreak/>
        <w:t>Confronto metodi di allevamento 2008-2009-2010</w:t>
      </w:r>
    </w:p>
    <w:p w:rsidR="00DF1FF7" w:rsidRPr="006F7627" w:rsidRDefault="00DF1FF7" w:rsidP="00DF1FF7">
      <w:pPr>
        <w:pStyle w:val="Paragrafoelenco"/>
        <w:numPr>
          <w:ilvl w:val="1"/>
          <w:numId w:val="7"/>
        </w:numPr>
        <w:tabs>
          <w:tab w:val="left" w:pos="567"/>
        </w:tabs>
        <w:spacing w:before="240" w:after="120" w:line="360" w:lineRule="auto"/>
        <w:ind w:left="0" w:firstLine="0"/>
        <w:jc w:val="both"/>
        <w:rPr>
          <w:rFonts w:ascii="Times New Roman" w:hAnsi="Times New Roman" w:cs="Times New Roman"/>
          <w:b/>
          <w:sz w:val="24"/>
          <w:szCs w:val="24"/>
        </w:rPr>
      </w:pPr>
      <w:r w:rsidRPr="006F7627">
        <w:rPr>
          <w:rFonts w:ascii="Times New Roman" w:hAnsi="Times New Roman" w:cs="Times New Roman"/>
          <w:b/>
          <w:sz w:val="24"/>
          <w:szCs w:val="24"/>
        </w:rPr>
        <w:t>Metodo 1: larve nutrite su mela (2008)</w:t>
      </w:r>
    </w:p>
    <w:p w:rsidR="00DF1FF7" w:rsidRPr="006F7627" w:rsidRDefault="00DF1FF7" w:rsidP="00DF1FF7">
      <w:pPr>
        <w:pStyle w:val="Paragrafoelenco"/>
        <w:tabs>
          <w:tab w:val="left" w:pos="567"/>
        </w:tabs>
        <w:spacing w:after="0" w:line="360" w:lineRule="auto"/>
        <w:ind w:left="0"/>
        <w:jc w:val="both"/>
        <w:rPr>
          <w:rFonts w:ascii="Times New Roman" w:hAnsi="Times New Roman" w:cs="Times New Roman"/>
          <w:sz w:val="24"/>
          <w:szCs w:val="24"/>
        </w:rPr>
      </w:pPr>
      <w:r w:rsidRPr="006F7627">
        <w:rPr>
          <w:rFonts w:ascii="Times New Roman" w:hAnsi="Times New Roman" w:cs="Times New Roman"/>
          <w:sz w:val="24"/>
          <w:szCs w:val="24"/>
        </w:rPr>
        <w:t xml:space="preserve">Il metodo di allevamento adottato nel 2008 vedeva le larve allevate su mela inoculata con </w:t>
      </w:r>
      <w:proofErr w:type="spellStart"/>
      <w:r w:rsidRPr="006F7627">
        <w:rPr>
          <w:rFonts w:ascii="Times New Roman" w:hAnsi="Times New Roman" w:cs="Times New Roman"/>
          <w:i/>
          <w:sz w:val="24"/>
          <w:szCs w:val="24"/>
        </w:rPr>
        <w:t>Botrytis</w:t>
      </w:r>
      <w:proofErr w:type="spellEnd"/>
      <w:r w:rsidRPr="006F7627">
        <w:rPr>
          <w:rFonts w:ascii="Times New Roman" w:hAnsi="Times New Roman" w:cs="Times New Roman"/>
          <w:i/>
          <w:sz w:val="24"/>
          <w:szCs w:val="24"/>
        </w:rPr>
        <w:t xml:space="preserve"> cinerea</w:t>
      </w:r>
      <w:r w:rsidRPr="006F7627">
        <w:rPr>
          <w:rFonts w:ascii="Times New Roman" w:hAnsi="Times New Roman" w:cs="Times New Roman"/>
          <w:sz w:val="24"/>
          <w:szCs w:val="24"/>
        </w:rPr>
        <w:t xml:space="preserve"> (Maison, P. &amp; </w:t>
      </w:r>
      <w:proofErr w:type="spellStart"/>
      <w:r w:rsidRPr="006F7627">
        <w:rPr>
          <w:rFonts w:ascii="Times New Roman" w:hAnsi="Times New Roman" w:cs="Times New Roman"/>
          <w:sz w:val="24"/>
          <w:szCs w:val="24"/>
        </w:rPr>
        <w:t>Pargade</w:t>
      </w:r>
      <w:proofErr w:type="spellEnd"/>
      <w:r w:rsidRPr="006F7627">
        <w:rPr>
          <w:rFonts w:ascii="Times New Roman" w:hAnsi="Times New Roman" w:cs="Times New Roman"/>
          <w:sz w:val="24"/>
          <w:szCs w:val="24"/>
        </w:rPr>
        <w:t>, P.; 1967).</w:t>
      </w:r>
    </w:p>
    <w:p w:rsidR="00DF1FF7" w:rsidRDefault="00DF1FF7" w:rsidP="00DF1FF7">
      <w:pPr>
        <w:spacing w:after="0" w:line="360" w:lineRule="auto"/>
        <w:jc w:val="both"/>
        <w:rPr>
          <w:rFonts w:ascii="Times New Roman" w:hAnsi="Times New Roman" w:cs="Times New Roman"/>
        </w:rPr>
      </w:pPr>
      <w:r w:rsidRPr="006F7627">
        <w:rPr>
          <w:rFonts w:ascii="Times New Roman" w:hAnsi="Times New Roman" w:cs="Times New Roman"/>
          <w:sz w:val="24"/>
          <w:szCs w:val="24"/>
        </w:rPr>
        <w:t xml:space="preserve">Nel mese di Luglio 2008 sono state raccolte in campo larve di terza e quarta età sui grappoli di </w:t>
      </w:r>
      <w:proofErr w:type="spellStart"/>
      <w:r w:rsidRPr="006F7627">
        <w:rPr>
          <w:rFonts w:ascii="Times New Roman" w:hAnsi="Times New Roman" w:cs="Times New Roman"/>
          <w:sz w:val="24"/>
          <w:szCs w:val="24"/>
        </w:rPr>
        <w:t>Catarratto</w:t>
      </w:r>
      <w:proofErr w:type="spellEnd"/>
      <w:r w:rsidRPr="006F7627">
        <w:rPr>
          <w:rFonts w:ascii="Times New Roman" w:hAnsi="Times New Roman" w:cs="Times New Roman"/>
          <w:sz w:val="24"/>
          <w:szCs w:val="24"/>
        </w:rPr>
        <w:t>, presso l’</w:t>
      </w:r>
      <w:proofErr w:type="spellStart"/>
      <w:r w:rsidRPr="006F7627">
        <w:rPr>
          <w:rFonts w:ascii="Times New Roman" w:hAnsi="Times New Roman" w:cs="Times New Roman"/>
          <w:sz w:val="24"/>
          <w:szCs w:val="24"/>
        </w:rPr>
        <w:t>azinda</w:t>
      </w:r>
      <w:proofErr w:type="spellEnd"/>
      <w:r w:rsidRPr="006F7627">
        <w:rPr>
          <w:rFonts w:ascii="Times New Roman" w:hAnsi="Times New Roman" w:cs="Times New Roman"/>
          <w:sz w:val="24"/>
          <w:szCs w:val="24"/>
        </w:rPr>
        <w:t xml:space="preserve"> </w:t>
      </w:r>
      <w:proofErr w:type="spellStart"/>
      <w:r w:rsidRPr="006F7627">
        <w:rPr>
          <w:rFonts w:ascii="Times New Roman" w:hAnsi="Times New Roman" w:cs="Times New Roman"/>
          <w:sz w:val="24"/>
          <w:szCs w:val="24"/>
        </w:rPr>
        <w:t>Faraci</w:t>
      </w:r>
      <w:proofErr w:type="spellEnd"/>
      <w:r w:rsidRPr="006F7627">
        <w:rPr>
          <w:rFonts w:ascii="Times New Roman" w:hAnsi="Times New Roman" w:cs="Times New Roman"/>
          <w:sz w:val="24"/>
          <w:szCs w:val="24"/>
        </w:rPr>
        <w:t>.</w:t>
      </w:r>
      <w:r w:rsidRPr="006F7627">
        <w:rPr>
          <w:rFonts w:ascii="Times New Roman" w:hAnsi="Times New Roman" w:cs="Times New Roman"/>
        </w:rPr>
        <w:t xml:space="preserve"> Direttamente sul posto le larve sono adagiate all’interno di gabbie di sfarfallamento e trasportate in laboratorio dove erano sistemate in ambiente controllato (temperatura 25°C, </w:t>
      </w:r>
      <w:proofErr w:type="spellStart"/>
      <w:r w:rsidRPr="006F7627">
        <w:rPr>
          <w:rFonts w:ascii="Times New Roman" w:hAnsi="Times New Roman" w:cs="Times New Roman"/>
        </w:rPr>
        <w:t>U.R</w:t>
      </w:r>
      <w:proofErr w:type="spellEnd"/>
      <w:r w:rsidRPr="006F7627">
        <w:rPr>
          <w:rFonts w:ascii="Times New Roman" w:hAnsi="Times New Roman" w:cs="Times New Roman"/>
        </w:rPr>
        <w:t xml:space="preserve"> 65%, fotoperiodo 16:8). Le gabbie, costruite all’uopo sono dei cubi in plexiglass (l=40cm) con superfici laterali ricoperte di tessuto non tessuto, per garantire l’arieggiamento all’interno; la superficie anteriore presenta un foro, al quale è applicata una manica, per consentire l’inserimento delle mani dell’operatore senza aprire la gabbia (f</w:t>
      </w:r>
      <w:r w:rsidR="009C326E">
        <w:rPr>
          <w:rFonts w:ascii="Times New Roman" w:hAnsi="Times New Roman" w:cs="Times New Roman"/>
        </w:rPr>
        <w:t>ig.6</w:t>
      </w:r>
      <w:r w:rsidRPr="006F7627">
        <w:rPr>
          <w:rFonts w:ascii="Times New Roman" w:hAnsi="Times New Roman" w:cs="Times New Roman"/>
        </w:rPr>
        <w:t xml:space="preserve">). Le larve erano tenute all’interno di tali gabbie, con il materiale vegetale sul quale sono state raccolte fino allo sfarfallamento degli adulti. Gi adulti </w:t>
      </w:r>
      <w:proofErr w:type="spellStart"/>
      <w:r w:rsidRPr="006F7627">
        <w:rPr>
          <w:rFonts w:ascii="Times New Roman" w:hAnsi="Times New Roman" w:cs="Times New Roman"/>
        </w:rPr>
        <w:t>neosfarfallati</w:t>
      </w:r>
      <w:proofErr w:type="spellEnd"/>
      <w:r w:rsidRPr="006F7627">
        <w:rPr>
          <w:rFonts w:ascii="Times New Roman" w:hAnsi="Times New Roman" w:cs="Times New Roman"/>
        </w:rPr>
        <w:t xml:space="preserve"> erano sistemati, in numero di 5-6 coppie, entro piccoli sacchetti di plastica (20 x 10cm). In ogni sacchetto vi era sulla superficie inferiore un piccolo foro da cui passava uno stoppino di cotone idrofilo che internamente era immerso all’interno di una boccetta di vetro contenente acqua e zucchero. Le coppie erano tenute in questi sacchetti per circa dieci giorni, in attesa che si accoppiassero e le femmine deponessero le uova. Le parti di sacchetto contenenti le uova erano tagliate in piccoli cerchietti e deposti sul substrato nutritivo. Il substrato era costituito da mele appositamente preparate per lo scopo.  Queste erano, in un primo momento, immerse in acqua per prevenire lo sviluppo di eventuali marciumi indesiderabili, quindi si asportava una piccola porzione circolare di polpa, si inoculava questa zona con </w:t>
      </w:r>
      <w:proofErr w:type="spellStart"/>
      <w:r w:rsidRPr="006F7627">
        <w:rPr>
          <w:rFonts w:ascii="Times New Roman" w:hAnsi="Times New Roman" w:cs="Times New Roman"/>
        </w:rPr>
        <w:t>botrite</w:t>
      </w:r>
      <w:proofErr w:type="spellEnd"/>
      <w:r w:rsidRPr="006F7627">
        <w:rPr>
          <w:rFonts w:ascii="Times New Roman" w:hAnsi="Times New Roman" w:cs="Times New Roman"/>
        </w:rPr>
        <w:t xml:space="preserve">, e si riposiziona il cerchietto di polpa dal punto dal quale era stato tolto. Sulla zona contenente il fungo veniva adagiato un dischetto di cotone idrofilo imbevuto d’acqua, allo scopo di mantenere l’umidità, indispensabile per lo sviluppo del fungo. La mela era quindi avvolta con strisce di carta ondulata. Le larve completavano il loro sviluppo nutrendosi della polpa della mela inoculata e, a maturità, poi emigravano verso le strisce di carta ondulata, dove trovavano un rifugio adatto all’ </w:t>
      </w:r>
      <w:proofErr w:type="spellStart"/>
      <w:r w:rsidRPr="006F7627">
        <w:rPr>
          <w:rFonts w:ascii="Times New Roman" w:hAnsi="Times New Roman" w:cs="Times New Roman"/>
        </w:rPr>
        <w:t>incrisalidamento</w:t>
      </w:r>
      <w:proofErr w:type="spellEnd"/>
      <w:r w:rsidRPr="006F7627">
        <w:rPr>
          <w:rFonts w:ascii="Times New Roman" w:hAnsi="Times New Roman" w:cs="Times New Roman"/>
        </w:rPr>
        <w:t xml:space="preserve">. </w:t>
      </w:r>
    </w:p>
    <w:p w:rsidR="009C326E" w:rsidRDefault="009C326E" w:rsidP="009C326E">
      <w:pPr>
        <w:spacing w:after="0" w:line="360" w:lineRule="auto"/>
        <w:jc w:val="center"/>
        <w:rPr>
          <w:rFonts w:ascii="Times New Roman" w:hAnsi="Times New Roman" w:cs="Times New Roman"/>
        </w:rPr>
      </w:pPr>
      <w:r>
        <w:rPr>
          <w:rFonts w:ascii="Times New Roman" w:hAnsi="Times New Roman" w:cs="Times New Roman"/>
          <w:noProof/>
          <w:lang w:eastAsia="it-IT"/>
        </w:rPr>
        <w:drawing>
          <wp:inline distT="0" distB="0" distL="0" distR="0">
            <wp:extent cx="3162300" cy="2370882"/>
            <wp:effectExtent l="19050" t="0" r="0" b="0"/>
            <wp:docPr id="11" name="Immagine 8" descr="C:\Users\elisabetta\Documents\dottorato\foto\trentino\DSC016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elisabetta\Documents\dottorato\foto\trentino\DSC01647.JPG"/>
                    <pic:cNvPicPr>
                      <a:picLocks noChangeAspect="1" noChangeArrowheads="1"/>
                    </pic:cNvPicPr>
                  </pic:nvPicPr>
                  <pic:blipFill>
                    <a:blip r:embed="rId13" cstate="print"/>
                    <a:srcRect/>
                    <a:stretch>
                      <a:fillRect/>
                    </a:stretch>
                  </pic:blipFill>
                  <pic:spPr bwMode="auto">
                    <a:xfrm>
                      <a:off x="0" y="0"/>
                      <a:ext cx="3163096" cy="2371479"/>
                    </a:xfrm>
                    <a:prstGeom prst="rect">
                      <a:avLst/>
                    </a:prstGeom>
                    <a:noFill/>
                    <a:ln w="9525">
                      <a:noFill/>
                      <a:miter lim="800000"/>
                      <a:headEnd/>
                      <a:tailEnd/>
                    </a:ln>
                  </pic:spPr>
                </pic:pic>
              </a:graphicData>
            </a:graphic>
          </wp:inline>
        </w:drawing>
      </w:r>
    </w:p>
    <w:p w:rsidR="009C326E" w:rsidRPr="006F7627" w:rsidRDefault="009C326E" w:rsidP="00DF1FF7">
      <w:pPr>
        <w:spacing w:after="0" w:line="360" w:lineRule="auto"/>
        <w:jc w:val="both"/>
        <w:rPr>
          <w:rFonts w:ascii="Times New Roman" w:hAnsi="Times New Roman" w:cs="Times New Roman"/>
          <w:sz w:val="24"/>
          <w:szCs w:val="24"/>
        </w:rPr>
      </w:pPr>
    </w:p>
    <w:p w:rsidR="00DF1FF7" w:rsidRPr="006F7627" w:rsidRDefault="00DF1FF7" w:rsidP="00DF1FF7">
      <w:pPr>
        <w:pStyle w:val="Paragrafoelenco"/>
        <w:numPr>
          <w:ilvl w:val="1"/>
          <w:numId w:val="4"/>
        </w:numPr>
        <w:tabs>
          <w:tab w:val="left" w:pos="567"/>
        </w:tabs>
        <w:spacing w:after="0" w:line="360" w:lineRule="auto"/>
        <w:ind w:left="567" w:hanging="567"/>
        <w:jc w:val="both"/>
        <w:rPr>
          <w:rFonts w:ascii="Times New Roman" w:hAnsi="Times New Roman" w:cs="Times New Roman"/>
          <w:b/>
          <w:sz w:val="24"/>
          <w:szCs w:val="24"/>
        </w:rPr>
      </w:pPr>
      <w:r w:rsidRPr="006F7627">
        <w:rPr>
          <w:rFonts w:ascii="Times New Roman" w:hAnsi="Times New Roman" w:cs="Times New Roman"/>
          <w:b/>
          <w:sz w:val="24"/>
          <w:szCs w:val="24"/>
        </w:rPr>
        <w:lastRenderedPageBreak/>
        <w:t>Metodo 2: larve nutrite su substrato artificiale</w:t>
      </w:r>
    </w:p>
    <w:p w:rsidR="00DF1FF7" w:rsidRPr="006F7627" w:rsidRDefault="00DF1FF7" w:rsidP="00DF1FF7">
      <w:pPr>
        <w:pStyle w:val="Paragrafoelenco"/>
        <w:tabs>
          <w:tab w:val="left" w:pos="567"/>
        </w:tabs>
        <w:spacing w:after="0" w:line="360" w:lineRule="auto"/>
        <w:ind w:left="0"/>
        <w:jc w:val="both"/>
        <w:rPr>
          <w:rFonts w:ascii="Times New Roman" w:hAnsi="Times New Roman" w:cs="Times New Roman"/>
          <w:sz w:val="24"/>
          <w:szCs w:val="24"/>
        </w:rPr>
      </w:pPr>
      <w:r w:rsidRPr="006F7627">
        <w:rPr>
          <w:rFonts w:ascii="Times New Roman" w:hAnsi="Times New Roman" w:cs="Times New Roman"/>
          <w:sz w:val="24"/>
          <w:szCs w:val="24"/>
        </w:rPr>
        <w:t>Questo metodo è quello adottato presso i laboratori dell’Istituto Agrario di San Michele all’Adige. Esso consiste nelle seguenti fasi:</w:t>
      </w:r>
    </w:p>
    <w:p w:rsidR="00DF1FF7" w:rsidRPr="006F7627" w:rsidRDefault="00DF1FF7" w:rsidP="00DF1FF7">
      <w:pPr>
        <w:pStyle w:val="Paragrafoelenco"/>
        <w:numPr>
          <w:ilvl w:val="1"/>
          <w:numId w:val="3"/>
        </w:numPr>
        <w:spacing w:after="0" w:line="360" w:lineRule="auto"/>
        <w:ind w:left="567" w:hanging="567"/>
        <w:jc w:val="both"/>
        <w:rPr>
          <w:rFonts w:ascii="Times New Roman" w:hAnsi="Times New Roman" w:cs="Times New Roman"/>
        </w:rPr>
      </w:pPr>
      <w:r w:rsidRPr="006F7627">
        <w:rPr>
          <w:rFonts w:ascii="Times New Roman" w:hAnsi="Times New Roman" w:cs="Times New Roman"/>
          <w:b/>
          <w:u w:val="single"/>
        </w:rPr>
        <w:t>Raccolta di larve mature</w:t>
      </w:r>
      <w:r w:rsidRPr="006F7627">
        <w:rPr>
          <w:rFonts w:ascii="Times New Roman" w:hAnsi="Times New Roman" w:cs="Times New Roman"/>
        </w:rPr>
        <w:t>: durante l’intera stagione di attività dell’insetto vengono raccolte in campo, da infiorescenze o acini, larve di terza o quarta età. Direttamente sul posto, queste vengono adagiate all’interno di gabbiette di sfarfallamento e trasportate presso i laboratori del dipartimento.</w:t>
      </w:r>
    </w:p>
    <w:p w:rsidR="00DF1FF7" w:rsidRPr="006F7627" w:rsidRDefault="00DF1FF7" w:rsidP="00DF1FF7">
      <w:pPr>
        <w:pStyle w:val="Paragrafoelenco"/>
        <w:numPr>
          <w:ilvl w:val="1"/>
          <w:numId w:val="3"/>
        </w:numPr>
        <w:spacing w:after="0" w:line="360" w:lineRule="auto"/>
        <w:ind w:left="567" w:hanging="567"/>
        <w:jc w:val="both"/>
        <w:rPr>
          <w:rFonts w:ascii="Times New Roman" w:hAnsi="Times New Roman" w:cs="Times New Roman"/>
        </w:rPr>
      </w:pPr>
      <w:r w:rsidRPr="006F7627">
        <w:rPr>
          <w:rFonts w:ascii="Times New Roman" w:hAnsi="Times New Roman" w:cs="Times New Roman"/>
          <w:b/>
          <w:u w:val="single"/>
        </w:rPr>
        <w:t>Sistemazione delle larve</w:t>
      </w:r>
      <w:r w:rsidRPr="006F7627">
        <w:rPr>
          <w:rFonts w:ascii="Times New Roman" w:hAnsi="Times New Roman" w:cs="Times New Roman"/>
        </w:rPr>
        <w:t>: una volta in laboratorio le larve, che già risiedono entro apposite gabbie di sfarfallamento</w:t>
      </w:r>
      <w:r w:rsidR="009C326E">
        <w:rPr>
          <w:rFonts w:ascii="Times New Roman" w:hAnsi="Times New Roman" w:cs="Times New Roman"/>
        </w:rPr>
        <w:t xml:space="preserve"> (</w:t>
      </w:r>
      <w:proofErr w:type="spellStart"/>
      <w:r w:rsidR="009C326E">
        <w:rPr>
          <w:rFonts w:ascii="Times New Roman" w:hAnsi="Times New Roman" w:cs="Times New Roman"/>
        </w:rPr>
        <w:t>fig</w:t>
      </w:r>
      <w:proofErr w:type="spellEnd"/>
      <w:r w:rsidR="009C326E">
        <w:rPr>
          <w:rFonts w:ascii="Times New Roman" w:hAnsi="Times New Roman" w:cs="Times New Roman"/>
        </w:rPr>
        <w:t xml:space="preserve"> 6)</w:t>
      </w:r>
      <w:r w:rsidRPr="006F7627">
        <w:rPr>
          <w:rFonts w:ascii="Times New Roman" w:hAnsi="Times New Roman" w:cs="Times New Roman"/>
        </w:rPr>
        <w:t xml:space="preserve">, vengono sistemate in ambiente controllato (temperatura 25°C, </w:t>
      </w:r>
      <w:proofErr w:type="spellStart"/>
      <w:r w:rsidRPr="006F7627">
        <w:rPr>
          <w:rFonts w:ascii="Times New Roman" w:hAnsi="Times New Roman" w:cs="Times New Roman"/>
        </w:rPr>
        <w:t>U.R</w:t>
      </w:r>
      <w:proofErr w:type="spellEnd"/>
      <w:r w:rsidRPr="006F7627">
        <w:rPr>
          <w:rFonts w:ascii="Times New Roman" w:hAnsi="Times New Roman" w:cs="Times New Roman"/>
        </w:rPr>
        <w:t xml:space="preserve"> 65%, fotoperiodo 16:8), e ivi rimangono, con il materiale sul quale sono state raccolte (grappoli o infiorescenze) fino allo sfarfallamento degli adulti.</w:t>
      </w:r>
    </w:p>
    <w:p w:rsidR="00DF1FF7" w:rsidRDefault="00DF1FF7" w:rsidP="00DF1FF7">
      <w:pPr>
        <w:pStyle w:val="Paragrafoelenco"/>
        <w:numPr>
          <w:ilvl w:val="0"/>
          <w:numId w:val="3"/>
        </w:numPr>
        <w:spacing w:after="0" w:line="360" w:lineRule="auto"/>
        <w:ind w:left="567" w:hanging="567"/>
        <w:jc w:val="both"/>
        <w:rPr>
          <w:rFonts w:ascii="Times New Roman" w:hAnsi="Times New Roman" w:cs="Times New Roman"/>
        </w:rPr>
      </w:pPr>
      <w:r w:rsidRPr="006F7627">
        <w:rPr>
          <w:rFonts w:ascii="Times New Roman" w:hAnsi="Times New Roman" w:cs="Times New Roman"/>
          <w:b/>
          <w:u w:val="single"/>
        </w:rPr>
        <w:t xml:space="preserve">Creazione dei tubi di </w:t>
      </w:r>
      <w:proofErr w:type="spellStart"/>
      <w:r w:rsidRPr="006F7627">
        <w:rPr>
          <w:rFonts w:ascii="Times New Roman" w:hAnsi="Times New Roman" w:cs="Times New Roman"/>
          <w:b/>
          <w:u w:val="single"/>
        </w:rPr>
        <w:t>ovideposizione</w:t>
      </w:r>
      <w:proofErr w:type="spellEnd"/>
      <w:r w:rsidRPr="006F7627">
        <w:rPr>
          <w:rFonts w:ascii="Times New Roman" w:hAnsi="Times New Roman" w:cs="Times New Roman"/>
        </w:rPr>
        <w:t xml:space="preserve">: gli adulti sfarfallati vengono sistemati in numero di 15-25 all’interno di tubi di </w:t>
      </w:r>
      <w:proofErr w:type="spellStart"/>
      <w:r w:rsidRPr="006F7627">
        <w:rPr>
          <w:rFonts w:ascii="Times New Roman" w:hAnsi="Times New Roman" w:cs="Times New Roman"/>
        </w:rPr>
        <w:t>ovideposizione</w:t>
      </w:r>
      <w:proofErr w:type="spellEnd"/>
      <w:r w:rsidRPr="006F7627">
        <w:rPr>
          <w:rFonts w:ascii="Times New Roman" w:hAnsi="Times New Roman" w:cs="Times New Roman"/>
        </w:rPr>
        <w:t>: si tratta di tubi cilindrici in plexiglass con diametro della superficie di base 12 cm e altezza 20cm; il cilindro viene ricoperto internamente da un foglio di plastica trasparente su cui gli insetti depongono le uova; le due superfici di base sono chiuse con un film di plastica da un lato e tessuto non tessuto dall’altro; da una parte il tunnel è collegato ad una boccetta contenente acqua e zucchero al 4% per la nutrizione degli adulti (</w:t>
      </w:r>
      <w:r w:rsidR="009C326E">
        <w:rPr>
          <w:rFonts w:ascii="Times New Roman" w:hAnsi="Times New Roman" w:cs="Times New Roman"/>
        </w:rPr>
        <w:t>Fig. 7</w:t>
      </w:r>
      <w:r w:rsidRPr="006F7627">
        <w:rPr>
          <w:rFonts w:ascii="Times New Roman" w:hAnsi="Times New Roman" w:cs="Times New Roman"/>
        </w:rPr>
        <w:t>).</w:t>
      </w:r>
    </w:p>
    <w:p w:rsidR="009C326E" w:rsidRPr="006F7627" w:rsidRDefault="00396A9C" w:rsidP="00396A9C">
      <w:pPr>
        <w:pStyle w:val="Paragrafoelenco"/>
        <w:spacing w:after="0" w:line="360" w:lineRule="auto"/>
        <w:ind w:left="567"/>
        <w:jc w:val="center"/>
        <w:rPr>
          <w:rFonts w:ascii="Times New Roman" w:hAnsi="Times New Roman" w:cs="Times New Roman"/>
        </w:rPr>
      </w:pPr>
      <w:r w:rsidRPr="00396A9C">
        <w:rPr>
          <w:rFonts w:ascii="Times New Roman" w:hAnsi="Times New Roman" w:cs="Times New Roman"/>
        </w:rPr>
        <w:drawing>
          <wp:inline distT="0" distB="0" distL="0" distR="0">
            <wp:extent cx="2743200" cy="2093913"/>
            <wp:effectExtent l="57150" t="38100" r="38100" b="20637"/>
            <wp:docPr id="12" name="Immagine 4" descr="laboratotio lobesia 2009 048"/>
            <wp:cNvGraphicFramePr/>
            <a:graphic xmlns:a="http://schemas.openxmlformats.org/drawingml/2006/main">
              <a:graphicData uri="http://schemas.openxmlformats.org/drawingml/2006/picture">
                <pic:pic xmlns:pic="http://schemas.openxmlformats.org/drawingml/2006/picture">
                  <pic:nvPicPr>
                    <pic:cNvPr id="7" name="Picture 23" descr="laboratotio lobesia 2009 048"/>
                    <pic:cNvPicPr>
                      <a:picLocks noChangeAspect="1" noChangeArrowheads="1"/>
                    </pic:cNvPicPr>
                  </pic:nvPicPr>
                  <pic:blipFill>
                    <a:blip r:embed="rId14" cstate="print"/>
                    <a:srcRect/>
                    <a:stretch>
                      <a:fillRect/>
                    </a:stretch>
                  </pic:blipFill>
                  <pic:spPr bwMode="auto">
                    <a:xfrm>
                      <a:off x="0" y="0"/>
                      <a:ext cx="2743200" cy="2093913"/>
                    </a:xfrm>
                    <a:prstGeom prst="rect">
                      <a:avLst/>
                    </a:prstGeom>
                    <a:noFill/>
                    <a:ln w="38100">
                      <a:solidFill>
                        <a:srgbClr val="FFFF00"/>
                      </a:solidFill>
                    </a:ln>
                  </pic:spPr>
                </pic:pic>
              </a:graphicData>
            </a:graphic>
          </wp:inline>
        </w:drawing>
      </w:r>
    </w:p>
    <w:p w:rsidR="00DF1FF7" w:rsidRPr="006F7627" w:rsidRDefault="00DF1FF7" w:rsidP="00DF1FF7">
      <w:pPr>
        <w:pStyle w:val="Paragrafoelenco"/>
        <w:numPr>
          <w:ilvl w:val="0"/>
          <w:numId w:val="3"/>
        </w:numPr>
        <w:spacing w:after="0" w:line="360" w:lineRule="auto"/>
        <w:ind w:left="567" w:hanging="567"/>
        <w:jc w:val="both"/>
        <w:rPr>
          <w:rFonts w:ascii="Times New Roman" w:hAnsi="Times New Roman" w:cs="Times New Roman"/>
        </w:rPr>
      </w:pPr>
      <w:r w:rsidRPr="006F7627">
        <w:rPr>
          <w:rFonts w:ascii="Times New Roman" w:hAnsi="Times New Roman" w:cs="Times New Roman"/>
          <w:b/>
          <w:u w:val="single"/>
        </w:rPr>
        <w:t>Trasferimento delle uova su substrato alimentare artificiale</w:t>
      </w:r>
      <w:r w:rsidRPr="006F7627">
        <w:rPr>
          <w:rFonts w:ascii="Times New Roman" w:hAnsi="Times New Roman" w:cs="Times New Roman"/>
        </w:rPr>
        <w:t>: dopo 4 giorni dalla sistemazione nei tunnel (tempo necessario agli adulti per accoppiarsi e alle femmine per deporre le uova), i fogli di plastica trasparente contenenti le uova vengono trasferiti su substrato artificiale, disposto a strisce all’interno di scatole di accrescimento (scatole in plexiglass a forma di parallelepipedo con dimensioni 20*40*5 cm, non chiuso ermeticamente per garantire l’arieggiamento all’interno e non favorire il formarsi di condensa). Il substrato artificiale è preparato secondo le indicazioni riportate in tab</w:t>
      </w:r>
      <w:r w:rsidR="00396A9C">
        <w:rPr>
          <w:rFonts w:ascii="Times New Roman" w:hAnsi="Times New Roman" w:cs="Times New Roman"/>
        </w:rPr>
        <w:t>ella1</w:t>
      </w:r>
    </w:p>
    <w:p w:rsidR="00DF1FF7" w:rsidRPr="006F7627" w:rsidRDefault="00DF1FF7" w:rsidP="00DF1FF7">
      <w:pPr>
        <w:pStyle w:val="Paragrafoelenco"/>
        <w:numPr>
          <w:ilvl w:val="0"/>
          <w:numId w:val="3"/>
        </w:numPr>
        <w:spacing w:after="0" w:line="360" w:lineRule="auto"/>
        <w:ind w:left="567" w:hanging="567"/>
        <w:jc w:val="both"/>
        <w:rPr>
          <w:rFonts w:ascii="Times New Roman" w:hAnsi="Times New Roman" w:cs="Times New Roman"/>
        </w:rPr>
      </w:pPr>
      <w:r w:rsidRPr="006F7627">
        <w:rPr>
          <w:rFonts w:ascii="Times New Roman" w:hAnsi="Times New Roman" w:cs="Times New Roman"/>
          <w:b/>
          <w:u w:val="single"/>
        </w:rPr>
        <w:t>Sistemazione di larve mature e crisalidi dentro le gabbie di sfarfallamento</w:t>
      </w:r>
      <w:r w:rsidRPr="006F7627">
        <w:rPr>
          <w:rFonts w:ascii="Times New Roman" w:hAnsi="Times New Roman" w:cs="Times New Roman"/>
        </w:rPr>
        <w:t xml:space="preserve">: dopo 1 mese dalla sistemazione delle uova nelle scatole di accrescimento, queste si saranno accresciute e trasformate in larve mature e crisalidi, che, quindi, possono essere trasferite nelle gabbie di sfarfallamento (punto 2), dove ricomincia il ciclo e si avvia un’ulteriore generazione. </w:t>
      </w:r>
    </w:p>
    <w:p w:rsidR="00DF1FF7" w:rsidRPr="006F7627" w:rsidRDefault="00DF1FF7" w:rsidP="00DF1FF7">
      <w:pPr>
        <w:pStyle w:val="Didascalia"/>
        <w:keepNext/>
        <w:spacing w:after="0" w:line="360" w:lineRule="auto"/>
      </w:pPr>
      <w:r w:rsidRPr="006F7627">
        <w:lastRenderedPageBreak/>
        <w:t xml:space="preserve">Tabella </w:t>
      </w:r>
      <w:fldSimple w:instr=" SEQ Tabella \* ARABIC ">
        <w:r w:rsidRPr="006F7627">
          <w:rPr>
            <w:noProof/>
          </w:rPr>
          <w:t>1</w:t>
        </w:r>
      </w:fldSimple>
      <w:r w:rsidRPr="006F7627">
        <w:t>: ingredienti substrato artificiale</w:t>
      </w:r>
    </w:p>
    <w:tbl>
      <w:tblPr>
        <w:tblStyle w:val="Grigliatabella"/>
        <w:tblW w:w="9320" w:type="dxa"/>
        <w:tblLook w:val="04A0"/>
      </w:tblPr>
      <w:tblGrid>
        <w:gridCol w:w="4240"/>
        <w:gridCol w:w="980"/>
        <w:gridCol w:w="4100"/>
      </w:tblGrid>
      <w:tr w:rsidR="00DF1FF7" w:rsidRPr="006F7627" w:rsidTr="00271FA7">
        <w:trPr>
          <w:trHeight w:val="300"/>
        </w:trPr>
        <w:tc>
          <w:tcPr>
            <w:tcW w:w="4240" w:type="dxa"/>
            <w:noWrap/>
            <w:hideMark/>
          </w:tcPr>
          <w:p w:rsidR="00DF1FF7" w:rsidRPr="006F7627" w:rsidRDefault="00DF1FF7" w:rsidP="00271FA7">
            <w:pPr>
              <w:spacing w:line="360" w:lineRule="auto"/>
              <w:jc w:val="center"/>
              <w:rPr>
                <w:rFonts w:ascii="Times New Roman" w:eastAsia="Times New Roman" w:hAnsi="Times New Roman" w:cs="Times New Roman"/>
                <w:b/>
                <w:bCs/>
                <w:sz w:val="20"/>
                <w:szCs w:val="20"/>
                <w:lang w:eastAsia="it-IT"/>
              </w:rPr>
            </w:pPr>
            <w:r w:rsidRPr="006F7627">
              <w:rPr>
                <w:rFonts w:ascii="Times New Roman" w:eastAsia="Times New Roman" w:hAnsi="Times New Roman" w:cs="Times New Roman"/>
                <w:b/>
                <w:bCs/>
                <w:sz w:val="20"/>
                <w:szCs w:val="20"/>
                <w:lang w:eastAsia="it-IT"/>
              </w:rPr>
              <w:t>Prodotto</w:t>
            </w:r>
          </w:p>
        </w:tc>
        <w:tc>
          <w:tcPr>
            <w:tcW w:w="980" w:type="dxa"/>
            <w:noWrap/>
            <w:hideMark/>
          </w:tcPr>
          <w:p w:rsidR="00DF1FF7" w:rsidRPr="006F7627" w:rsidRDefault="00DF1FF7" w:rsidP="00271FA7">
            <w:pPr>
              <w:spacing w:line="360" w:lineRule="auto"/>
              <w:jc w:val="center"/>
              <w:rPr>
                <w:rFonts w:ascii="Times New Roman" w:eastAsia="Times New Roman" w:hAnsi="Times New Roman" w:cs="Times New Roman"/>
                <w:b/>
                <w:bCs/>
                <w:sz w:val="20"/>
                <w:szCs w:val="20"/>
                <w:lang w:eastAsia="it-IT"/>
              </w:rPr>
            </w:pPr>
            <w:proofErr w:type="spellStart"/>
            <w:r w:rsidRPr="006F7627">
              <w:rPr>
                <w:rFonts w:ascii="Times New Roman" w:eastAsia="Times New Roman" w:hAnsi="Times New Roman" w:cs="Times New Roman"/>
                <w:b/>
                <w:bCs/>
                <w:sz w:val="20"/>
                <w:szCs w:val="20"/>
                <w:lang w:eastAsia="it-IT"/>
              </w:rPr>
              <w:t>Q.tà</w:t>
            </w:r>
            <w:proofErr w:type="spellEnd"/>
            <w:r w:rsidRPr="006F7627">
              <w:rPr>
                <w:rFonts w:ascii="Times New Roman" w:eastAsia="Times New Roman" w:hAnsi="Times New Roman" w:cs="Times New Roman"/>
                <w:b/>
                <w:bCs/>
                <w:sz w:val="20"/>
                <w:szCs w:val="20"/>
                <w:lang w:eastAsia="it-IT"/>
              </w:rPr>
              <w:t xml:space="preserve"> in g.</w:t>
            </w:r>
          </w:p>
        </w:tc>
        <w:tc>
          <w:tcPr>
            <w:tcW w:w="4100" w:type="dxa"/>
            <w:noWrap/>
            <w:hideMark/>
          </w:tcPr>
          <w:p w:rsidR="00DF1FF7" w:rsidRPr="006F7627" w:rsidRDefault="00DF1FF7" w:rsidP="00271FA7">
            <w:pPr>
              <w:spacing w:line="360" w:lineRule="auto"/>
              <w:jc w:val="center"/>
              <w:rPr>
                <w:rFonts w:ascii="Times New Roman" w:eastAsia="Times New Roman" w:hAnsi="Times New Roman" w:cs="Times New Roman"/>
                <w:b/>
                <w:bCs/>
                <w:sz w:val="20"/>
                <w:szCs w:val="20"/>
                <w:lang w:eastAsia="it-IT"/>
              </w:rPr>
            </w:pPr>
            <w:r w:rsidRPr="006F7627">
              <w:rPr>
                <w:rFonts w:ascii="Times New Roman" w:eastAsia="Times New Roman" w:hAnsi="Times New Roman" w:cs="Times New Roman"/>
                <w:b/>
                <w:bCs/>
                <w:sz w:val="20"/>
                <w:szCs w:val="20"/>
                <w:lang w:eastAsia="it-IT"/>
              </w:rPr>
              <w:t>Funzione</w:t>
            </w:r>
          </w:p>
        </w:tc>
      </w:tr>
      <w:tr w:rsidR="00DF1FF7" w:rsidRPr="006F7627" w:rsidTr="00271FA7">
        <w:trPr>
          <w:trHeight w:val="300"/>
        </w:trPr>
        <w:tc>
          <w:tcPr>
            <w:tcW w:w="4240" w:type="dxa"/>
            <w:noWrap/>
            <w:hideMark/>
          </w:tcPr>
          <w:p w:rsidR="00DF1FF7" w:rsidRPr="006F7627" w:rsidRDefault="00DF1FF7" w:rsidP="00271FA7">
            <w:pPr>
              <w:spacing w:line="360" w:lineRule="auto"/>
              <w:jc w:val="center"/>
              <w:rPr>
                <w:rFonts w:ascii="Times New Roman" w:eastAsia="Times New Roman" w:hAnsi="Times New Roman" w:cs="Times New Roman"/>
                <w:sz w:val="20"/>
                <w:szCs w:val="20"/>
                <w:lang w:eastAsia="it-IT"/>
              </w:rPr>
            </w:pPr>
            <w:r w:rsidRPr="006F7627">
              <w:rPr>
                <w:rFonts w:ascii="Times New Roman" w:eastAsia="Times New Roman" w:hAnsi="Times New Roman" w:cs="Times New Roman"/>
                <w:sz w:val="20"/>
                <w:szCs w:val="20"/>
                <w:lang w:eastAsia="it-IT"/>
              </w:rPr>
              <w:t xml:space="preserve">ACQUA </w:t>
            </w:r>
          </w:p>
        </w:tc>
        <w:tc>
          <w:tcPr>
            <w:tcW w:w="980" w:type="dxa"/>
            <w:noWrap/>
            <w:hideMark/>
          </w:tcPr>
          <w:p w:rsidR="00DF1FF7" w:rsidRPr="006F7627" w:rsidRDefault="00DF1FF7" w:rsidP="00271FA7">
            <w:pPr>
              <w:spacing w:line="360" w:lineRule="auto"/>
              <w:jc w:val="center"/>
              <w:rPr>
                <w:rFonts w:ascii="Times New Roman" w:eastAsia="Times New Roman" w:hAnsi="Times New Roman" w:cs="Times New Roman"/>
                <w:sz w:val="20"/>
                <w:szCs w:val="20"/>
                <w:lang w:eastAsia="it-IT"/>
              </w:rPr>
            </w:pPr>
            <w:r w:rsidRPr="006F7627">
              <w:rPr>
                <w:rFonts w:ascii="Times New Roman" w:eastAsia="Times New Roman" w:hAnsi="Times New Roman" w:cs="Times New Roman"/>
                <w:sz w:val="20"/>
                <w:szCs w:val="20"/>
                <w:lang w:eastAsia="it-IT"/>
              </w:rPr>
              <w:t>750</w:t>
            </w:r>
          </w:p>
        </w:tc>
        <w:tc>
          <w:tcPr>
            <w:tcW w:w="4100" w:type="dxa"/>
            <w:noWrap/>
            <w:hideMark/>
          </w:tcPr>
          <w:p w:rsidR="00DF1FF7" w:rsidRPr="006F7627" w:rsidRDefault="00DF1FF7" w:rsidP="00271FA7">
            <w:pPr>
              <w:spacing w:line="360" w:lineRule="auto"/>
              <w:jc w:val="center"/>
              <w:rPr>
                <w:rFonts w:ascii="Times New Roman" w:eastAsia="Times New Roman" w:hAnsi="Times New Roman" w:cs="Times New Roman"/>
                <w:sz w:val="20"/>
                <w:szCs w:val="20"/>
                <w:lang w:eastAsia="it-IT"/>
              </w:rPr>
            </w:pPr>
            <w:r w:rsidRPr="006F7627">
              <w:rPr>
                <w:rFonts w:ascii="Times New Roman" w:eastAsia="Times New Roman" w:hAnsi="Times New Roman" w:cs="Times New Roman"/>
                <w:sz w:val="20"/>
                <w:szCs w:val="20"/>
                <w:lang w:eastAsia="it-IT"/>
              </w:rPr>
              <w:t>Solvente</w:t>
            </w:r>
          </w:p>
        </w:tc>
      </w:tr>
      <w:tr w:rsidR="00DF1FF7" w:rsidRPr="006F7627" w:rsidTr="00271FA7">
        <w:trPr>
          <w:trHeight w:val="300"/>
        </w:trPr>
        <w:tc>
          <w:tcPr>
            <w:tcW w:w="4240" w:type="dxa"/>
            <w:noWrap/>
            <w:hideMark/>
          </w:tcPr>
          <w:p w:rsidR="00DF1FF7" w:rsidRPr="006F7627" w:rsidRDefault="00DF1FF7" w:rsidP="00271FA7">
            <w:pPr>
              <w:spacing w:line="360" w:lineRule="auto"/>
              <w:jc w:val="center"/>
              <w:rPr>
                <w:rFonts w:ascii="Times New Roman" w:eastAsia="Times New Roman" w:hAnsi="Times New Roman" w:cs="Times New Roman"/>
                <w:sz w:val="20"/>
                <w:szCs w:val="20"/>
                <w:lang w:eastAsia="it-IT"/>
              </w:rPr>
            </w:pPr>
            <w:r w:rsidRPr="006F7627">
              <w:rPr>
                <w:rFonts w:ascii="Times New Roman" w:eastAsia="Times New Roman" w:hAnsi="Times New Roman" w:cs="Times New Roman"/>
                <w:sz w:val="20"/>
                <w:szCs w:val="20"/>
                <w:lang w:eastAsia="it-IT"/>
              </w:rPr>
              <w:t>AGAR IN POLVERE</w:t>
            </w:r>
          </w:p>
        </w:tc>
        <w:tc>
          <w:tcPr>
            <w:tcW w:w="980" w:type="dxa"/>
            <w:noWrap/>
            <w:hideMark/>
          </w:tcPr>
          <w:p w:rsidR="00DF1FF7" w:rsidRPr="006F7627" w:rsidRDefault="00DF1FF7" w:rsidP="00271FA7">
            <w:pPr>
              <w:spacing w:line="360" w:lineRule="auto"/>
              <w:jc w:val="center"/>
              <w:rPr>
                <w:rFonts w:ascii="Times New Roman" w:eastAsia="Times New Roman" w:hAnsi="Times New Roman" w:cs="Times New Roman"/>
                <w:sz w:val="20"/>
                <w:szCs w:val="20"/>
                <w:lang w:eastAsia="it-IT"/>
              </w:rPr>
            </w:pPr>
            <w:r w:rsidRPr="006F7627">
              <w:rPr>
                <w:rFonts w:ascii="Times New Roman" w:eastAsia="Times New Roman" w:hAnsi="Times New Roman" w:cs="Times New Roman"/>
                <w:sz w:val="20"/>
                <w:szCs w:val="20"/>
                <w:lang w:eastAsia="it-IT"/>
              </w:rPr>
              <w:t>15 (25)</w:t>
            </w:r>
          </w:p>
        </w:tc>
        <w:tc>
          <w:tcPr>
            <w:tcW w:w="4100" w:type="dxa"/>
            <w:noWrap/>
            <w:hideMark/>
          </w:tcPr>
          <w:p w:rsidR="00DF1FF7" w:rsidRPr="006F7627" w:rsidRDefault="00DF1FF7" w:rsidP="00271FA7">
            <w:pPr>
              <w:spacing w:line="360" w:lineRule="auto"/>
              <w:jc w:val="center"/>
              <w:rPr>
                <w:rFonts w:ascii="Times New Roman" w:eastAsia="Times New Roman" w:hAnsi="Times New Roman" w:cs="Times New Roman"/>
                <w:sz w:val="20"/>
                <w:szCs w:val="20"/>
                <w:lang w:eastAsia="it-IT"/>
              </w:rPr>
            </w:pPr>
            <w:r w:rsidRPr="006F7627">
              <w:rPr>
                <w:rFonts w:ascii="Times New Roman" w:eastAsia="Times New Roman" w:hAnsi="Times New Roman" w:cs="Times New Roman"/>
                <w:sz w:val="20"/>
                <w:szCs w:val="20"/>
                <w:lang w:eastAsia="it-IT"/>
              </w:rPr>
              <w:t>Supporto gelificante</w:t>
            </w:r>
          </w:p>
        </w:tc>
      </w:tr>
      <w:tr w:rsidR="00DF1FF7" w:rsidRPr="006F7627" w:rsidTr="00271FA7">
        <w:trPr>
          <w:trHeight w:val="300"/>
        </w:trPr>
        <w:tc>
          <w:tcPr>
            <w:tcW w:w="4240" w:type="dxa"/>
            <w:noWrap/>
            <w:hideMark/>
          </w:tcPr>
          <w:p w:rsidR="00DF1FF7" w:rsidRPr="006F7627" w:rsidRDefault="00DF1FF7" w:rsidP="00271FA7">
            <w:pPr>
              <w:spacing w:line="360" w:lineRule="auto"/>
              <w:jc w:val="center"/>
              <w:rPr>
                <w:rFonts w:ascii="Times New Roman" w:eastAsia="Times New Roman" w:hAnsi="Times New Roman" w:cs="Times New Roman"/>
                <w:sz w:val="20"/>
                <w:szCs w:val="20"/>
                <w:lang w:eastAsia="it-IT"/>
              </w:rPr>
            </w:pPr>
            <w:r w:rsidRPr="006F7627">
              <w:rPr>
                <w:rFonts w:ascii="Times New Roman" w:eastAsia="Times New Roman" w:hAnsi="Times New Roman" w:cs="Times New Roman"/>
                <w:sz w:val="20"/>
                <w:szCs w:val="20"/>
                <w:lang w:eastAsia="it-IT"/>
              </w:rPr>
              <w:t>SACCAROSIO</w:t>
            </w:r>
          </w:p>
        </w:tc>
        <w:tc>
          <w:tcPr>
            <w:tcW w:w="980" w:type="dxa"/>
            <w:noWrap/>
            <w:hideMark/>
          </w:tcPr>
          <w:p w:rsidR="00DF1FF7" w:rsidRPr="006F7627" w:rsidRDefault="00DF1FF7" w:rsidP="00271FA7">
            <w:pPr>
              <w:spacing w:line="360" w:lineRule="auto"/>
              <w:jc w:val="center"/>
              <w:rPr>
                <w:rFonts w:ascii="Times New Roman" w:eastAsia="Times New Roman" w:hAnsi="Times New Roman" w:cs="Times New Roman"/>
                <w:sz w:val="20"/>
                <w:szCs w:val="20"/>
                <w:lang w:eastAsia="it-IT"/>
              </w:rPr>
            </w:pPr>
            <w:r w:rsidRPr="006F7627">
              <w:rPr>
                <w:rFonts w:ascii="Times New Roman" w:eastAsia="Times New Roman" w:hAnsi="Times New Roman" w:cs="Times New Roman"/>
                <w:sz w:val="20"/>
                <w:szCs w:val="20"/>
                <w:lang w:eastAsia="it-IT"/>
              </w:rPr>
              <w:t>30</w:t>
            </w:r>
          </w:p>
        </w:tc>
        <w:tc>
          <w:tcPr>
            <w:tcW w:w="4100" w:type="dxa"/>
            <w:noWrap/>
            <w:hideMark/>
          </w:tcPr>
          <w:p w:rsidR="00DF1FF7" w:rsidRPr="006F7627" w:rsidRDefault="00DF1FF7" w:rsidP="00271FA7">
            <w:pPr>
              <w:spacing w:line="360" w:lineRule="auto"/>
              <w:jc w:val="center"/>
              <w:rPr>
                <w:rFonts w:ascii="Times New Roman" w:eastAsia="Times New Roman" w:hAnsi="Times New Roman" w:cs="Times New Roman"/>
                <w:sz w:val="20"/>
                <w:szCs w:val="20"/>
                <w:lang w:eastAsia="it-IT"/>
              </w:rPr>
            </w:pPr>
            <w:r w:rsidRPr="006F7627">
              <w:rPr>
                <w:rFonts w:ascii="Times New Roman" w:eastAsia="Times New Roman" w:hAnsi="Times New Roman" w:cs="Times New Roman"/>
                <w:sz w:val="20"/>
                <w:szCs w:val="20"/>
                <w:lang w:eastAsia="it-IT"/>
              </w:rPr>
              <w:t>Energetica</w:t>
            </w:r>
          </w:p>
        </w:tc>
      </w:tr>
      <w:tr w:rsidR="00DF1FF7" w:rsidRPr="006F7627" w:rsidTr="00271FA7">
        <w:trPr>
          <w:trHeight w:val="300"/>
        </w:trPr>
        <w:tc>
          <w:tcPr>
            <w:tcW w:w="4240" w:type="dxa"/>
            <w:noWrap/>
            <w:hideMark/>
          </w:tcPr>
          <w:p w:rsidR="00DF1FF7" w:rsidRPr="006F7627" w:rsidRDefault="00DF1FF7" w:rsidP="00271FA7">
            <w:pPr>
              <w:spacing w:line="360" w:lineRule="auto"/>
              <w:jc w:val="center"/>
              <w:rPr>
                <w:rFonts w:ascii="Times New Roman" w:eastAsia="Times New Roman" w:hAnsi="Times New Roman" w:cs="Times New Roman"/>
                <w:sz w:val="20"/>
                <w:szCs w:val="20"/>
                <w:lang w:eastAsia="it-IT"/>
              </w:rPr>
            </w:pPr>
            <w:r w:rsidRPr="006F7627">
              <w:rPr>
                <w:rFonts w:ascii="Times New Roman" w:eastAsia="Times New Roman" w:hAnsi="Times New Roman" w:cs="Times New Roman"/>
                <w:sz w:val="20"/>
                <w:szCs w:val="20"/>
                <w:lang w:eastAsia="it-IT"/>
              </w:rPr>
              <w:t xml:space="preserve">GERME </w:t>
            </w:r>
            <w:proofErr w:type="spellStart"/>
            <w:r w:rsidRPr="006F7627">
              <w:rPr>
                <w:rFonts w:ascii="Times New Roman" w:eastAsia="Times New Roman" w:hAnsi="Times New Roman" w:cs="Times New Roman"/>
                <w:sz w:val="20"/>
                <w:szCs w:val="20"/>
                <w:lang w:eastAsia="it-IT"/>
              </w:rPr>
              <w:t>DI</w:t>
            </w:r>
            <w:proofErr w:type="spellEnd"/>
            <w:r w:rsidRPr="006F7627">
              <w:rPr>
                <w:rFonts w:ascii="Times New Roman" w:eastAsia="Times New Roman" w:hAnsi="Times New Roman" w:cs="Times New Roman"/>
                <w:sz w:val="20"/>
                <w:szCs w:val="20"/>
                <w:lang w:eastAsia="it-IT"/>
              </w:rPr>
              <w:t xml:space="preserve"> GRANO</w:t>
            </w:r>
          </w:p>
        </w:tc>
        <w:tc>
          <w:tcPr>
            <w:tcW w:w="980" w:type="dxa"/>
            <w:noWrap/>
            <w:hideMark/>
          </w:tcPr>
          <w:p w:rsidR="00DF1FF7" w:rsidRPr="006F7627" w:rsidRDefault="00DF1FF7" w:rsidP="00271FA7">
            <w:pPr>
              <w:spacing w:line="360" w:lineRule="auto"/>
              <w:jc w:val="center"/>
              <w:rPr>
                <w:rFonts w:ascii="Times New Roman" w:eastAsia="Times New Roman" w:hAnsi="Times New Roman" w:cs="Times New Roman"/>
                <w:sz w:val="20"/>
                <w:szCs w:val="20"/>
                <w:lang w:eastAsia="it-IT"/>
              </w:rPr>
            </w:pPr>
            <w:r w:rsidRPr="006F7627">
              <w:rPr>
                <w:rFonts w:ascii="Times New Roman" w:eastAsia="Times New Roman" w:hAnsi="Times New Roman" w:cs="Times New Roman"/>
                <w:sz w:val="20"/>
                <w:szCs w:val="20"/>
                <w:lang w:eastAsia="it-IT"/>
              </w:rPr>
              <w:t>90</w:t>
            </w:r>
          </w:p>
        </w:tc>
        <w:tc>
          <w:tcPr>
            <w:tcW w:w="4100" w:type="dxa"/>
            <w:noWrap/>
            <w:hideMark/>
          </w:tcPr>
          <w:p w:rsidR="00DF1FF7" w:rsidRPr="006F7627" w:rsidRDefault="00DF1FF7" w:rsidP="00271FA7">
            <w:pPr>
              <w:spacing w:line="360" w:lineRule="auto"/>
              <w:jc w:val="center"/>
              <w:rPr>
                <w:rFonts w:ascii="Times New Roman" w:eastAsia="Times New Roman" w:hAnsi="Times New Roman" w:cs="Times New Roman"/>
                <w:sz w:val="20"/>
                <w:szCs w:val="20"/>
                <w:lang w:eastAsia="it-IT"/>
              </w:rPr>
            </w:pPr>
            <w:r w:rsidRPr="006F7627">
              <w:rPr>
                <w:rFonts w:ascii="Times New Roman" w:eastAsia="Times New Roman" w:hAnsi="Times New Roman" w:cs="Times New Roman"/>
                <w:sz w:val="20"/>
                <w:szCs w:val="20"/>
                <w:lang w:eastAsia="it-IT"/>
              </w:rPr>
              <w:t>Proteica</w:t>
            </w:r>
          </w:p>
        </w:tc>
      </w:tr>
      <w:tr w:rsidR="00DF1FF7" w:rsidRPr="006F7627" w:rsidTr="00271FA7">
        <w:trPr>
          <w:trHeight w:val="300"/>
        </w:trPr>
        <w:tc>
          <w:tcPr>
            <w:tcW w:w="4240" w:type="dxa"/>
            <w:noWrap/>
            <w:hideMark/>
          </w:tcPr>
          <w:p w:rsidR="00DF1FF7" w:rsidRPr="006F7627" w:rsidRDefault="00DF1FF7" w:rsidP="00271FA7">
            <w:pPr>
              <w:spacing w:line="360" w:lineRule="auto"/>
              <w:jc w:val="center"/>
              <w:rPr>
                <w:rFonts w:ascii="Times New Roman" w:eastAsia="Times New Roman" w:hAnsi="Times New Roman" w:cs="Times New Roman"/>
                <w:sz w:val="20"/>
                <w:szCs w:val="20"/>
                <w:lang w:eastAsia="it-IT"/>
              </w:rPr>
            </w:pPr>
            <w:r w:rsidRPr="006F7627">
              <w:rPr>
                <w:rFonts w:ascii="Times New Roman" w:eastAsia="Times New Roman" w:hAnsi="Times New Roman" w:cs="Times New Roman"/>
                <w:sz w:val="20"/>
                <w:szCs w:val="20"/>
                <w:lang w:eastAsia="it-IT"/>
              </w:rPr>
              <w:t>POLVERE D'ERBA MEDICA</w:t>
            </w:r>
          </w:p>
        </w:tc>
        <w:tc>
          <w:tcPr>
            <w:tcW w:w="980" w:type="dxa"/>
            <w:noWrap/>
            <w:hideMark/>
          </w:tcPr>
          <w:p w:rsidR="00DF1FF7" w:rsidRPr="006F7627" w:rsidRDefault="00DF1FF7" w:rsidP="00271FA7">
            <w:pPr>
              <w:spacing w:line="360" w:lineRule="auto"/>
              <w:jc w:val="center"/>
              <w:rPr>
                <w:rFonts w:ascii="Times New Roman" w:eastAsia="Times New Roman" w:hAnsi="Times New Roman" w:cs="Times New Roman"/>
                <w:sz w:val="20"/>
                <w:szCs w:val="20"/>
                <w:lang w:eastAsia="it-IT"/>
              </w:rPr>
            </w:pPr>
            <w:r w:rsidRPr="006F7627">
              <w:rPr>
                <w:rFonts w:ascii="Times New Roman" w:eastAsia="Times New Roman" w:hAnsi="Times New Roman" w:cs="Times New Roman"/>
                <w:sz w:val="20"/>
                <w:szCs w:val="20"/>
                <w:lang w:eastAsia="it-IT"/>
              </w:rPr>
              <w:t>25</w:t>
            </w:r>
          </w:p>
        </w:tc>
        <w:tc>
          <w:tcPr>
            <w:tcW w:w="4100" w:type="dxa"/>
            <w:noWrap/>
            <w:hideMark/>
          </w:tcPr>
          <w:p w:rsidR="00DF1FF7" w:rsidRPr="006F7627" w:rsidRDefault="00DF1FF7" w:rsidP="00271FA7">
            <w:pPr>
              <w:spacing w:line="360" w:lineRule="auto"/>
              <w:jc w:val="center"/>
              <w:rPr>
                <w:rFonts w:ascii="Times New Roman" w:eastAsia="Times New Roman" w:hAnsi="Times New Roman" w:cs="Times New Roman"/>
                <w:sz w:val="20"/>
                <w:szCs w:val="20"/>
                <w:lang w:eastAsia="it-IT"/>
              </w:rPr>
            </w:pPr>
            <w:r w:rsidRPr="006F7627">
              <w:rPr>
                <w:rFonts w:ascii="Times New Roman" w:eastAsia="Times New Roman" w:hAnsi="Times New Roman" w:cs="Times New Roman"/>
                <w:sz w:val="20"/>
                <w:szCs w:val="20"/>
                <w:lang w:eastAsia="it-IT"/>
              </w:rPr>
              <w:t>Proteica</w:t>
            </w:r>
          </w:p>
        </w:tc>
      </w:tr>
      <w:tr w:rsidR="00DF1FF7" w:rsidRPr="006F7627" w:rsidTr="00271FA7">
        <w:trPr>
          <w:trHeight w:val="300"/>
        </w:trPr>
        <w:tc>
          <w:tcPr>
            <w:tcW w:w="4240" w:type="dxa"/>
            <w:noWrap/>
            <w:hideMark/>
          </w:tcPr>
          <w:p w:rsidR="00DF1FF7" w:rsidRPr="006F7627" w:rsidRDefault="00DF1FF7" w:rsidP="00271FA7">
            <w:pPr>
              <w:spacing w:line="360" w:lineRule="auto"/>
              <w:jc w:val="center"/>
              <w:rPr>
                <w:rFonts w:ascii="Times New Roman" w:eastAsia="Times New Roman" w:hAnsi="Times New Roman" w:cs="Times New Roman"/>
                <w:sz w:val="20"/>
                <w:szCs w:val="20"/>
                <w:lang w:eastAsia="it-IT"/>
              </w:rPr>
            </w:pPr>
            <w:r w:rsidRPr="006F7627">
              <w:rPr>
                <w:rFonts w:ascii="Times New Roman" w:eastAsia="Times New Roman" w:hAnsi="Times New Roman" w:cs="Times New Roman"/>
                <w:sz w:val="20"/>
                <w:szCs w:val="20"/>
                <w:lang w:eastAsia="it-IT"/>
              </w:rPr>
              <w:t>CASEINA</w:t>
            </w:r>
          </w:p>
        </w:tc>
        <w:tc>
          <w:tcPr>
            <w:tcW w:w="980" w:type="dxa"/>
            <w:noWrap/>
            <w:hideMark/>
          </w:tcPr>
          <w:p w:rsidR="00DF1FF7" w:rsidRPr="006F7627" w:rsidRDefault="00DF1FF7" w:rsidP="00271FA7">
            <w:pPr>
              <w:spacing w:line="360" w:lineRule="auto"/>
              <w:jc w:val="center"/>
              <w:rPr>
                <w:rFonts w:ascii="Times New Roman" w:eastAsia="Times New Roman" w:hAnsi="Times New Roman" w:cs="Times New Roman"/>
                <w:sz w:val="20"/>
                <w:szCs w:val="20"/>
                <w:lang w:eastAsia="it-IT"/>
              </w:rPr>
            </w:pPr>
            <w:r w:rsidRPr="006F7627">
              <w:rPr>
                <w:rFonts w:ascii="Times New Roman" w:eastAsia="Times New Roman" w:hAnsi="Times New Roman" w:cs="Times New Roman"/>
                <w:sz w:val="20"/>
                <w:szCs w:val="20"/>
                <w:lang w:eastAsia="it-IT"/>
              </w:rPr>
              <w:t>40</w:t>
            </w:r>
          </w:p>
        </w:tc>
        <w:tc>
          <w:tcPr>
            <w:tcW w:w="4100" w:type="dxa"/>
            <w:noWrap/>
            <w:hideMark/>
          </w:tcPr>
          <w:p w:rsidR="00DF1FF7" w:rsidRPr="006F7627" w:rsidRDefault="00DF1FF7" w:rsidP="00271FA7">
            <w:pPr>
              <w:spacing w:line="360" w:lineRule="auto"/>
              <w:jc w:val="center"/>
              <w:rPr>
                <w:rFonts w:ascii="Times New Roman" w:eastAsia="Times New Roman" w:hAnsi="Times New Roman" w:cs="Times New Roman"/>
                <w:sz w:val="20"/>
                <w:szCs w:val="20"/>
                <w:lang w:eastAsia="it-IT"/>
              </w:rPr>
            </w:pPr>
            <w:r w:rsidRPr="006F7627">
              <w:rPr>
                <w:rFonts w:ascii="Times New Roman" w:eastAsia="Times New Roman" w:hAnsi="Times New Roman" w:cs="Times New Roman"/>
                <w:sz w:val="20"/>
                <w:szCs w:val="20"/>
                <w:lang w:eastAsia="it-IT"/>
              </w:rPr>
              <w:t>Aminoacidi e fosforo</w:t>
            </w:r>
          </w:p>
        </w:tc>
      </w:tr>
      <w:tr w:rsidR="00DF1FF7" w:rsidRPr="006F7627" w:rsidTr="00271FA7">
        <w:trPr>
          <w:trHeight w:val="300"/>
        </w:trPr>
        <w:tc>
          <w:tcPr>
            <w:tcW w:w="4240" w:type="dxa"/>
            <w:noWrap/>
            <w:hideMark/>
          </w:tcPr>
          <w:p w:rsidR="00DF1FF7" w:rsidRPr="006F7627" w:rsidRDefault="00DF1FF7" w:rsidP="00271FA7">
            <w:pPr>
              <w:spacing w:line="360" w:lineRule="auto"/>
              <w:jc w:val="center"/>
              <w:rPr>
                <w:rFonts w:ascii="Times New Roman" w:eastAsia="Times New Roman" w:hAnsi="Times New Roman" w:cs="Times New Roman"/>
                <w:sz w:val="20"/>
                <w:szCs w:val="20"/>
                <w:lang w:eastAsia="it-IT"/>
              </w:rPr>
            </w:pPr>
            <w:r w:rsidRPr="006F7627">
              <w:rPr>
                <w:rFonts w:ascii="Times New Roman" w:eastAsia="Times New Roman" w:hAnsi="Times New Roman" w:cs="Times New Roman"/>
                <w:sz w:val="20"/>
                <w:szCs w:val="20"/>
                <w:lang w:eastAsia="it-IT"/>
              </w:rPr>
              <w:t xml:space="preserve">LIEVITO </w:t>
            </w:r>
            <w:proofErr w:type="spellStart"/>
            <w:r w:rsidRPr="006F7627">
              <w:rPr>
                <w:rFonts w:ascii="Times New Roman" w:eastAsia="Times New Roman" w:hAnsi="Times New Roman" w:cs="Times New Roman"/>
                <w:sz w:val="20"/>
                <w:szCs w:val="20"/>
                <w:lang w:eastAsia="it-IT"/>
              </w:rPr>
              <w:t>DI</w:t>
            </w:r>
            <w:proofErr w:type="spellEnd"/>
            <w:r w:rsidRPr="006F7627">
              <w:rPr>
                <w:rFonts w:ascii="Times New Roman" w:eastAsia="Times New Roman" w:hAnsi="Times New Roman" w:cs="Times New Roman"/>
                <w:sz w:val="20"/>
                <w:szCs w:val="20"/>
                <w:lang w:eastAsia="it-IT"/>
              </w:rPr>
              <w:t xml:space="preserve"> BIRRA</w:t>
            </w:r>
          </w:p>
        </w:tc>
        <w:tc>
          <w:tcPr>
            <w:tcW w:w="980" w:type="dxa"/>
            <w:noWrap/>
            <w:hideMark/>
          </w:tcPr>
          <w:p w:rsidR="00DF1FF7" w:rsidRPr="006F7627" w:rsidRDefault="00DF1FF7" w:rsidP="00271FA7">
            <w:pPr>
              <w:spacing w:line="360" w:lineRule="auto"/>
              <w:jc w:val="center"/>
              <w:rPr>
                <w:rFonts w:ascii="Times New Roman" w:eastAsia="Times New Roman" w:hAnsi="Times New Roman" w:cs="Times New Roman"/>
                <w:sz w:val="20"/>
                <w:szCs w:val="20"/>
                <w:lang w:eastAsia="it-IT"/>
              </w:rPr>
            </w:pPr>
            <w:r w:rsidRPr="006F7627">
              <w:rPr>
                <w:rFonts w:ascii="Times New Roman" w:eastAsia="Times New Roman" w:hAnsi="Times New Roman" w:cs="Times New Roman"/>
                <w:sz w:val="20"/>
                <w:szCs w:val="20"/>
                <w:lang w:eastAsia="it-IT"/>
              </w:rPr>
              <w:t>18</w:t>
            </w:r>
          </w:p>
        </w:tc>
        <w:tc>
          <w:tcPr>
            <w:tcW w:w="4100" w:type="dxa"/>
            <w:noWrap/>
            <w:hideMark/>
          </w:tcPr>
          <w:p w:rsidR="00DF1FF7" w:rsidRPr="006F7627" w:rsidRDefault="00DF1FF7" w:rsidP="00271FA7">
            <w:pPr>
              <w:spacing w:line="360" w:lineRule="auto"/>
              <w:jc w:val="center"/>
              <w:rPr>
                <w:rFonts w:ascii="Times New Roman" w:eastAsia="Times New Roman" w:hAnsi="Times New Roman" w:cs="Times New Roman"/>
                <w:sz w:val="20"/>
                <w:szCs w:val="20"/>
                <w:lang w:eastAsia="it-IT"/>
              </w:rPr>
            </w:pPr>
            <w:r w:rsidRPr="006F7627">
              <w:rPr>
                <w:rFonts w:ascii="Times New Roman" w:eastAsia="Times New Roman" w:hAnsi="Times New Roman" w:cs="Times New Roman"/>
                <w:sz w:val="20"/>
                <w:szCs w:val="20"/>
                <w:lang w:eastAsia="it-IT"/>
              </w:rPr>
              <w:t>Vitaminica</w:t>
            </w:r>
          </w:p>
        </w:tc>
      </w:tr>
      <w:tr w:rsidR="00DF1FF7" w:rsidRPr="006F7627" w:rsidTr="00271FA7">
        <w:trPr>
          <w:trHeight w:val="300"/>
        </w:trPr>
        <w:tc>
          <w:tcPr>
            <w:tcW w:w="4240" w:type="dxa"/>
            <w:noWrap/>
            <w:hideMark/>
          </w:tcPr>
          <w:p w:rsidR="00DF1FF7" w:rsidRPr="006F7627" w:rsidRDefault="00DF1FF7" w:rsidP="00271FA7">
            <w:pPr>
              <w:spacing w:line="360" w:lineRule="auto"/>
              <w:jc w:val="center"/>
              <w:rPr>
                <w:rFonts w:ascii="Times New Roman" w:eastAsia="Times New Roman" w:hAnsi="Times New Roman" w:cs="Times New Roman"/>
                <w:sz w:val="20"/>
                <w:szCs w:val="20"/>
                <w:lang w:eastAsia="it-IT"/>
              </w:rPr>
            </w:pPr>
            <w:r w:rsidRPr="006F7627">
              <w:rPr>
                <w:rFonts w:ascii="Times New Roman" w:eastAsia="Times New Roman" w:hAnsi="Times New Roman" w:cs="Times New Roman"/>
                <w:sz w:val="20"/>
                <w:szCs w:val="20"/>
                <w:lang w:eastAsia="it-IT"/>
              </w:rPr>
              <w:t xml:space="preserve">SALI </w:t>
            </w:r>
            <w:proofErr w:type="spellStart"/>
            <w:r w:rsidRPr="006F7627">
              <w:rPr>
                <w:rFonts w:ascii="Times New Roman" w:eastAsia="Times New Roman" w:hAnsi="Times New Roman" w:cs="Times New Roman"/>
                <w:sz w:val="20"/>
                <w:szCs w:val="20"/>
                <w:lang w:eastAsia="it-IT"/>
              </w:rPr>
              <w:t>DI</w:t>
            </w:r>
            <w:proofErr w:type="spellEnd"/>
            <w:r w:rsidRPr="006F7627">
              <w:rPr>
                <w:rFonts w:ascii="Times New Roman" w:eastAsia="Times New Roman" w:hAnsi="Times New Roman" w:cs="Times New Roman"/>
                <w:sz w:val="20"/>
                <w:szCs w:val="20"/>
                <w:lang w:eastAsia="it-IT"/>
              </w:rPr>
              <w:t xml:space="preserve"> WESSON</w:t>
            </w:r>
          </w:p>
        </w:tc>
        <w:tc>
          <w:tcPr>
            <w:tcW w:w="980" w:type="dxa"/>
            <w:noWrap/>
            <w:hideMark/>
          </w:tcPr>
          <w:p w:rsidR="00DF1FF7" w:rsidRPr="006F7627" w:rsidRDefault="00DF1FF7" w:rsidP="00271FA7">
            <w:pPr>
              <w:spacing w:line="360" w:lineRule="auto"/>
              <w:jc w:val="center"/>
              <w:rPr>
                <w:rFonts w:ascii="Times New Roman" w:eastAsia="Times New Roman" w:hAnsi="Times New Roman" w:cs="Times New Roman"/>
                <w:sz w:val="20"/>
                <w:szCs w:val="20"/>
                <w:lang w:eastAsia="it-IT"/>
              </w:rPr>
            </w:pPr>
            <w:r w:rsidRPr="006F7627">
              <w:rPr>
                <w:rFonts w:ascii="Times New Roman" w:eastAsia="Times New Roman" w:hAnsi="Times New Roman" w:cs="Times New Roman"/>
                <w:sz w:val="20"/>
                <w:szCs w:val="20"/>
                <w:lang w:eastAsia="it-IT"/>
              </w:rPr>
              <w:t>12,5</w:t>
            </w:r>
          </w:p>
        </w:tc>
        <w:tc>
          <w:tcPr>
            <w:tcW w:w="4100" w:type="dxa"/>
            <w:noWrap/>
            <w:hideMark/>
          </w:tcPr>
          <w:p w:rsidR="00DF1FF7" w:rsidRPr="006F7627" w:rsidRDefault="00DF1FF7" w:rsidP="00271FA7">
            <w:pPr>
              <w:spacing w:line="360" w:lineRule="auto"/>
              <w:jc w:val="center"/>
              <w:rPr>
                <w:rFonts w:ascii="Times New Roman" w:eastAsia="Times New Roman" w:hAnsi="Times New Roman" w:cs="Times New Roman"/>
                <w:sz w:val="20"/>
                <w:szCs w:val="20"/>
                <w:lang w:eastAsia="it-IT"/>
              </w:rPr>
            </w:pPr>
            <w:r w:rsidRPr="006F7627">
              <w:rPr>
                <w:rFonts w:ascii="Times New Roman" w:eastAsia="Times New Roman" w:hAnsi="Times New Roman" w:cs="Times New Roman"/>
                <w:sz w:val="20"/>
                <w:szCs w:val="20"/>
                <w:lang w:eastAsia="it-IT"/>
              </w:rPr>
              <w:t>Apporto di Sali minerali</w:t>
            </w:r>
          </w:p>
        </w:tc>
      </w:tr>
      <w:tr w:rsidR="00DF1FF7" w:rsidRPr="006F7627" w:rsidTr="00271FA7">
        <w:trPr>
          <w:trHeight w:val="300"/>
        </w:trPr>
        <w:tc>
          <w:tcPr>
            <w:tcW w:w="4240" w:type="dxa"/>
            <w:noWrap/>
            <w:hideMark/>
          </w:tcPr>
          <w:p w:rsidR="00DF1FF7" w:rsidRPr="006F7627" w:rsidRDefault="00DF1FF7" w:rsidP="00271FA7">
            <w:pPr>
              <w:spacing w:line="360" w:lineRule="auto"/>
              <w:jc w:val="center"/>
              <w:rPr>
                <w:rFonts w:ascii="Times New Roman" w:eastAsia="Times New Roman" w:hAnsi="Times New Roman" w:cs="Times New Roman"/>
                <w:sz w:val="18"/>
                <w:szCs w:val="18"/>
                <w:lang w:eastAsia="it-IT"/>
              </w:rPr>
            </w:pPr>
            <w:r w:rsidRPr="006F7627">
              <w:rPr>
                <w:rFonts w:ascii="Times New Roman" w:eastAsia="Times New Roman" w:hAnsi="Times New Roman" w:cs="Times New Roman"/>
                <w:sz w:val="18"/>
                <w:szCs w:val="18"/>
                <w:lang w:eastAsia="it-IT"/>
              </w:rPr>
              <w:t xml:space="preserve">OLIO </w:t>
            </w:r>
            <w:proofErr w:type="spellStart"/>
            <w:r w:rsidRPr="006F7627">
              <w:rPr>
                <w:rFonts w:ascii="Times New Roman" w:eastAsia="Times New Roman" w:hAnsi="Times New Roman" w:cs="Times New Roman"/>
                <w:sz w:val="18"/>
                <w:szCs w:val="18"/>
                <w:lang w:eastAsia="it-IT"/>
              </w:rPr>
              <w:t>DI</w:t>
            </w:r>
            <w:proofErr w:type="spellEnd"/>
            <w:r w:rsidRPr="006F7627">
              <w:rPr>
                <w:rFonts w:ascii="Times New Roman" w:eastAsia="Times New Roman" w:hAnsi="Times New Roman" w:cs="Times New Roman"/>
                <w:sz w:val="18"/>
                <w:szCs w:val="18"/>
                <w:lang w:eastAsia="it-IT"/>
              </w:rPr>
              <w:t xml:space="preserve"> GIRASOLE </w:t>
            </w:r>
          </w:p>
        </w:tc>
        <w:tc>
          <w:tcPr>
            <w:tcW w:w="980" w:type="dxa"/>
            <w:noWrap/>
            <w:hideMark/>
          </w:tcPr>
          <w:p w:rsidR="00DF1FF7" w:rsidRPr="006F7627" w:rsidRDefault="00DF1FF7" w:rsidP="00271FA7">
            <w:pPr>
              <w:spacing w:line="360" w:lineRule="auto"/>
              <w:jc w:val="center"/>
              <w:rPr>
                <w:rFonts w:ascii="Times New Roman" w:eastAsia="Times New Roman" w:hAnsi="Times New Roman" w:cs="Times New Roman"/>
                <w:sz w:val="20"/>
                <w:szCs w:val="20"/>
                <w:lang w:eastAsia="it-IT"/>
              </w:rPr>
            </w:pPr>
            <w:r w:rsidRPr="006F7627">
              <w:rPr>
                <w:rFonts w:ascii="Times New Roman" w:eastAsia="Times New Roman" w:hAnsi="Times New Roman" w:cs="Times New Roman"/>
                <w:sz w:val="20"/>
                <w:szCs w:val="20"/>
                <w:lang w:eastAsia="it-IT"/>
              </w:rPr>
              <w:t>2,5</w:t>
            </w:r>
          </w:p>
        </w:tc>
        <w:tc>
          <w:tcPr>
            <w:tcW w:w="4100" w:type="dxa"/>
            <w:noWrap/>
            <w:hideMark/>
          </w:tcPr>
          <w:p w:rsidR="00DF1FF7" w:rsidRPr="006F7627" w:rsidRDefault="00DF1FF7" w:rsidP="00271FA7">
            <w:pPr>
              <w:spacing w:line="360" w:lineRule="auto"/>
              <w:jc w:val="center"/>
              <w:rPr>
                <w:rFonts w:ascii="Times New Roman" w:eastAsia="Times New Roman" w:hAnsi="Times New Roman" w:cs="Times New Roman"/>
                <w:sz w:val="20"/>
                <w:szCs w:val="20"/>
                <w:lang w:eastAsia="it-IT"/>
              </w:rPr>
            </w:pPr>
            <w:r w:rsidRPr="006F7627">
              <w:rPr>
                <w:rFonts w:ascii="Times New Roman" w:eastAsia="Times New Roman" w:hAnsi="Times New Roman" w:cs="Times New Roman"/>
                <w:sz w:val="20"/>
                <w:szCs w:val="20"/>
                <w:lang w:eastAsia="it-IT"/>
              </w:rPr>
              <w:t>Apporto di Acidi grassi</w:t>
            </w:r>
          </w:p>
        </w:tc>
      </w:tr>
      <w:tr w:rsidR="00DF1FF7" w:rsidRPr="006F7627" w:rsidTr="00271FA7">
        <w:trPr>
          <w:trHeight w:val="300"/>
        </w:trPr>
        <w:tc>
          <w:tcPr>
            <w:tcW w:w="4240" w:type="dxa"/>
            <w:noWrap/>
            <w:hideMark/>
          </w:tcPr>
          <w:p w:rsidR="00DF1FF7" w:rsidRPr="006F7627" w:rsidRDefault="00DF1FF7" w:rsidP="00271FA7">
            <w:pPr>
              <w:spacing w:line="360" w:lineRule="auto"/>
              <w:jc w:val="center"/>
              <w:rPr>
                <w:rFonts w:ascii="Times New Roman" w:eastAsia="Times New Roman" w:hAnsi="Times New Roman" w:cs="Times New Roman"/>
                <w:sz w:val="20"/>
                <w:szCs w:val="20"/>
                <w:lang w:eastAsia="it-IT"/>
              </w:rPr>
            </w:pPr>
            <w:r w:rsidRPr="006F7627">
              <w:rPr>
                <w:rFonts w:ascii="Times New Roman" w:eastAsia="Times New Roman" w:hAnsi="Times New Roman" w:cs="Times New Roman"/>
                <w:sz w:val="20"/>
                <w:szCs w:val="20"/>
                <w:lang w:eastAsia="it-IT"/>
              </w:rPr>
              <w:t>COLESTEROLO</w:t>
            </w:r>
          </w:p>
        </w:tc>
        <w:tc>
          <w:tcPr>
            <w:tcW w:w="980" w:type="dxa"/>
            <w:noWrap/>
            <w:hideMark/>
          </w:tcPr>
          <w:p w:rsidR="00DF1FF7" w:rsidRPr="006F7627" w:rsidRDefault="00DF1FF7" w:rsidP="00271FA7">
            <w:pPr>
              <w:spacing w:line="360" w:lineRule="auto"/>
              <w:jc w:val="center"/>
              <w:rPr>
                <w:rFonts w:ascii="Times New Roman" w:eastAsia="Times New Roman" w:hAnsi="Times New Roman" w:cs="Times New Roman"/>
                <w:sz w:val="20"/>
                <w:szCs w:val="20"/>
                <w:lang w:eastAsia="it-IT"/>
              </w:rPr>
            </w:pPr>
            <w:r w:rsidRPr="006F7627">
              <w:rPr>
                <w:rFonts w:ascii="Times New Roman" w:eastAsia="Times New Roman" w:hAnsi="Times New Roman" w:cs="Times New Roman"/>
                <w:sz w:val="20"/>
                <w:szCs w:val="20"/>
                <w:lang w:eastAsia="it-IT"/>
              </w:rPr>
              <w:t>1,25</w:t>
            </w:r>
          </w:p>
        </w:tc>
        <w:tc>
          <w:tcPr>
            <w:tcW w:w="4100" w:type="dxa"/>
            <w:noWrap/>
            <w:hideMark/>
          </w:tcPr>
          <w:p w:rsidR="00DF1FF7" w:rsidRPr="006F7627" w:rsidRDefault="00DF1FF7" w:rsidP="00271FA7">
            <w:pPr>
              <w:spacing w:line="360" w:lineRule="auto"/>
              <w:jc w:val="center"/>
              <w:rPr>
                <w:rFonts w:ascii="Times New Roman" w:eastAsia="Times New Roman" w:hAnsi="Times New Roman" w:cs="Times New Roman"/>
                <w:sz w:val="20"/>
                <w:szCs w:val="20"/>
                <w:lang w:eastAsia="it-IT"/>
              </w:rPr>
            </w:pPr>
            <w:r w:rsidRPr="006F7627">
              <w:rPr>
                <w:rFonts w:ascii="Times New Roman" w:eastAsia="Times New Roman" w:hAnsi="Times New Roman" w:cs="Times New Roman"/>
                <w:sz w:val="20"/>
                <w:szCs w:val="20"/>
                <w:lang w:eastAsia="it-IT"/>
              </w:rPr>
              <w:t>Precursore ormonale, supporto per gli enzimi</w:t>
            </w:r>
          </w:p>
        </w:tc>
      </w:tr>
      <w:tr w:rsidR="00DF1FF7" w:rsidRPr="006F7627" w:rsidTr="00271FA7">
        <w:trPr>
          <w:trHeight w:val="300"/>
        </w:trPr>
        <w:tc>
          <w:tcPr>
            <w:tcW w:w="4240" w:type="dxa"/>
            <w:noWrap/>
            <w:hideMark/>
          </w:tcPr>
          <w:p w:rsidR="00DF1FF7" w:rsidRPr="006F7627" w:rsidRDefault="00DF1FF7" w:rsidP="00271FA7">
            <w:pPr>
              <w:spacing w:line="360" w:lineRule="auto"/>
              <w:jc w:val="center"/>
              <w:rPr>
                <w:rFonts w:ascii="Times New Roman" w:eastAsia="Times New Roman" w:hAnsi="Times New Roman" w:cs="Times New Roman"/>
                <w:sz w:val="20"/>
                <w:szCs w:val="20"/>
                <w:lang w:eastAsia="it-IT"/>
              </w:rPr>
            </w:pPr>
            <w:r w:rsidRPr="006F7627">
              <w:rPr>
                <w:rFonts w:ascii="Times New Roman" w:eastAsia="Times New Roman" w:hAnsi="Times New Roman" w:cs="Times New Roman"/>
                <w:sz w:val="20"/>
                <w:szCs w:val="20"/>
                <w:lang w:eastAsia="it-IT"/>
              </w:rPr>
              <w:t>ACIDO SORBICO</w:t>
            </w:r>
          </w:p>
        </w:tc>
        <w:tc>
          <w:tcPr>
            <w:tcW w:w="980" w:type="dxa"/>
            <w:noWrap/>
            <w:hideMark/>
          </w:tcPr>
          <w:p w:rsidR="00DF1FF7" w:rsidRPr="006F7627" w:rsidRDefault="00DF1FF7" w:rsidP="00271FA7">
            <w:pPr>
              <w:spacing w:line="360" w:lineRule="auto"/>
              <w:jc w:val="center"/>
              <w:rPr>
                <w:rFonts w:ascii="Times New Roman" w:eastAsia="Times New Roman" w:hAnsi="Times New Roman" w:cs="Times New Roman"/>
                <w:sz w:val="20"/>
                <w:szCs w:val="20"/>
                <w:lang w:eastAsia="it-IT"/>
              </w:rPr>
            </w:pPr>
            <w:r w:rsidRPr="006F7627">
              <w:rPr>
                <w:rFonts w:ascii="Times New Roman" w:eastAsia="Times New Roman" w:hAnsi="Times New Roman" w:cs="Times New Roman"/>
                <w:sz w:val="20"/>
                <w:szCs w:val="20"/>
                <w:lang w:eastAsia="it-IT"/>
              </w:rPr>
              <w:t>2</w:t>
            </w:r>
          </w:p>
        </w:tc>
        <w:tc>
          <w:tcPr>
            <w:tcW w:w="4100" w:type="dxa"/>
            <w:noWrap/>
            <w:hideMark/>
          </w:tcPr>
          <w:p w:rsidR="00DF1FF7" w:rsidRPr="006F7627" w:rsidRDefault="00DF1FF7" w:rsidP="00271FA7">
            <w:pPr>
              <w:spacing w:line="360" w:lineRule="auto"/>
              <w:jc w:val="center"/>
              <w:rPr>
                <w:rFonts w:ascii="Times New Roman" w:eastAsia="Times New Roman" w:hAnsi="Times New Roman" w:cs="Times New Roman"/>
                <w:sz w:val="20"/>
                <w:szCs w:val="20"/>
                <w:lang w:eastAsia="it-IT"/>
              </w:rPr>
            </w:pPr>
            <w:r w:rsidRPr="006F7627">
              <w:rPr>
                <w:rFonts w:ascii="Times New Roman" w:eastAsia="Times New Roman" w:hAnsi="Times New Roman" w:cs="Times New Roman"/>
                <w:sz w:val="20"/>
                <w:szCs w:val="20"/>
                <w:lang w:eastAsia="it-IT"/>
              </w:rPr>
              <w:t>Apporto di Acidi grassi</w:t>
            </w:r>
          </w:p>
        </w:tc>
      </w:tr>
      <w:tr w:rsidR="00DF1FF7" w:rsidRPr="006F7627" w:rsidTr="00271FA7">
        <w:trPr>
          <w:trHeight w:val="300"/>
        </w:trPr>
        <w:tc>
          <w:tcPr>
            <w:tcW w:w="4240" w:type="dxa"/>
            <w:noWrap/>
            <w:hideMark/>
          </w:tcPr>
          <w:p w:rsidR="00DF1FF7" w:rsidRPr="006F7627" w:rsidRDefault="00DF1FF7" w:rsidP="00271FA7">
            <w:pPr>
              <w:spacing w:line="360" w:lineRule="auto"/>
              <w:jc w:val="center"/>
              <w:rPr>
                <w:rFonts w:ascii="Times New Roman" w:eastAsia="Times New Roman" w:hAnsi="Times New Roman" w:cs="Times New Roman"/>
                <w:sz w:val="20"/>
                <w:szCs w:val="20"/>
                <w:lang w:eastAsia="it-IT"/>
              </w:rPr>
            </w:pPr>
            <w:r w:rsidRPr="006F7627">
              <w:rPr>
                <w:rFonts w:ascii="Times New Roman" w:eastAsia="Times New Roman" w:hAnsi="Times New Roman" w:cs="Times New Roman"/>
                <w:sz w:val="20"/>
                <w:szCs w:val="20"/>
                <w:lang w:eastAsia="it-IT"/>
              </w:rPr>
              <w:t>ACIDO ASCORBICO</w:t>
            </w:r>
          </w:p>
        </w:tc>
        <w:tc>
          <w:tcPr>
            <w:tcW w:w="980" w:type="dxa"/>
            <w:noWrap/>
            <w:hideMark/>
          </w:tcPr>
          <w:p w:rsidR="00DF1FF7" w:rsidRPr="006F7627" w:rsidRDefault="00DF1FF7" w:rsidP="00271FA7">
            <w:pPr>
              <w:spacing w:line="360" w:lineRule="auto"/>
              <w:jc w:val="center"/>
              <w:rPr>
                <w:rFonts w:ascii="Times New Roman" w:eastAsia="Times New Roman" w:hAnsi="Times New Roman" w:cs="Times New Roman"/>
                <w:sz w:val="20"/>
                <w:szCs w:val="20"/>
                <w:lang w:eastAsia="it-IT"/>
              </w:rPr>
            </w:pPr>
            <w:r w:rsidRPr="006F7627">
              <w:rPr>
                <w:rFonts w:ascii="Times New Roman" w:eastAsia="Times New Roman" w:hAnsi="Times New Roman" w:cs="Times New Roman"/>
                <w:sz w:val="20"/>
                <w:szCs w:val="20"/>
                <w:lang w:eastAsia="it-IT"/>
              </w:rPr>
              <w:t>10</w:t>
            </w:r>
          </w:p>
        </w:tc>
        <w:tc>
          <w:tcPr>
            <w:tcW w:w="4100" w:type="dxa"/>
            <w:noWrap/>
            <w:hideMark/>
          </w:tcPr>
          <w:p w:rsidR="00DF1FF7" w:rsidRPr="006F7627" w:rsidRDefault="00DF1FF7" w:rsidP="00271FA7">
            <w:pPr>
              <w:spacing w:line="360" w:lineRule="auto"/>
              <w:jc w:val="center"/>
              <w:rPr>
                <w:rFonts w:ascii="Times New Roman" w:eastAsia="Times New Roman" w:hAnsi="Times New Roman" w:cs="Times New Roman"/>
                <w:sz w:val="20"/>
                <w:szCs w:val="20"/>
                <w:lang w:eastAsia="it-IT"/>
              </w:rPr>
            </w:pPr>
            <w:r w:rsidRPr="006F7627">
              <w:rPr>
                <w:rFonts w:ascii="Times New Roman" w:eastAsia="Times New Roman" w:hAnsi="Times New Roman" w:cs="Times New Roman"/>
                <w:sz w:val="20"/>
                <w:szCs w:val="20"/>
                <w:lang w:eastAsia="it-IT"/>
              </w:rPr>
              <w:t>Apporto di Vitamina C</w:t>
            </w:r>
          </w:p>
        </w:tc>
      </w:tr>
      <w:tr w:rsidR="00DF1FF7" w:rsidRPr="006F7627" w:rsidTr="00271FA7">
        <w:trPr>
          <w:trHeight w:val="300"/>
        </w:trPr>
        <w:tc>
          <w:tcPr>
            <w:tcW w:w="4240" w:type="dxa"/>
            <w:noWrap/>
            <w:hideMark/>
          </w:tcPr>
          <w:p w:rsidR="00DF1FF7" w:rsidRPr="006F7627" w:rsidRDefault="00DF1FF7" w:rsidP="00271FA7">
            <w:pPr>
              <w:spacing w:line="360" w:lineRule="auto"/>
              <w:jc w:val="center"/>
              <w:rPr>
                <w:rFonts w:ascii="Times New Roman" w:eastAsia="Times New Roman" w:hAnsi="Times New Roman" w:cs="Times New Roman"/>
                <w:sz w:val="20"/>
                <w:szCs w:val="20"/>
                <w:lang w:eastAsia="it-IT"/>
              </w:rPr>
            </w:pPr>
            <w:r w:rsidRPr="006F7627">
              <w:rPr>
                <w:rFonts w:ascii="Times New Roman" w:eastAsia="Times New Roman" w:hAnsi="Times New Roman" w:cs="Times New Roman"/>
                <w:sz w:val="20"/>
                <w:szCs w:val="20"/>
                <w:lang w:eastAsia="it-IT"/>
              </w:rPr>
              <w:t>TETRAMICINA (95%)</w:t>
            </w:r>
          </w:p>
        </w:tc>
        <w:tc>
          <w:tcPr>
            <w:tcW w:w="980" w:type="dxa"/>
            <w:noWrap/>
            <w:hideMark/>
          </w:tcPr>
          <w:p w:rsidR="00DF1FF7" w:rsidRPr="006F7627" w:rsidRDefault="00DF1FF7" w:rsidP="00271FA7">
            <w:pPr>
              <w:spacing w:line="360" w:lineRule="auto"/>
              <w:jc w:val="center"/>
              <w:rPr>
                <w:rFonts w:ascii="Times New Roman" w:eastAsia="Times New Roman" w:hAnsi="Times New Roman" w:cs="Times New Roman"/>
                <w:sz w:val="20"/>
                <w:szCs w:val="20"/>
                <w:lang w:eastAsia="it-IT"/>
              </w:rPr>
            </w:pPr>
            <w:r w:rsidRPr="006F7627">
              <w:rPr>
                <w:rFonts w:ascii="Times New Roman" w:eastAsia="Times New Roman" w:hAnsi="Times New Roman" w:cs="Times New Roman"/>
                <w:sz w:val="20"/>
                <w:szCs w:val="20"/>
                <w:lang w:eastAsia="it-IT"/>
              </w:rPr>
              <w:t>1,25</w:t>
            </w:r>
          </w:p>
        </w:tc>
        <w:tc>
          <w:tcPr>
            <w:tcW w:w="4100" w:type="dxa"/>
            <w:noWrap/>
            <w:hideMark/>
          </w:tcPr>
          <w:p w:rsidR="00DF1FF7" w:rsidRPr="006F7627" w:rsidRDefault="00DF1FF7" w:rsidP="00271FA7">
            <w:pPr>
              <w:spacing w:line="360" w:lineRule="auto"/>
              <w:jc w:val="center"/>
              <w:rPr>
                <w:rFonts w:ascii="Times New Roman" w:eastAsia="Times New Roman" w:hAnsi="Times New Roman" w:cs="Times New Roman"/>
                <w:sz w:val="20"/>
                <w:szCs w:val="20"/>
                <w:lang w:eastAsia="it-IT"/>
              </w:rPr>
            </w:pPr>
            <w:r w:rsidRPr="006F7627">
              <w:rPr>
                <w:rFonts w:ascii="Times New Roman" w:eastAsia="Times New Roman" w:hAnsi="Times New Roman" w:cs="Times New Roman"/>
                <w:sz w:val="20"/>
                <w:szCs w:val="20"/>
                <w:lang w:eastAsia="it-IT"/>
              </w:rPr>
              <w:t>Antibiotico</w:t>
            </w:r>
          </w:p>
        </w:tc>
      </w:tr>
      <w:tr w:rsidR="00DF1FF7" w:rsidRPr="006F7627" w:rsidTr="00271FA7">
        <w:trPr>
          <w:trHeight w:val="300"/>
        </w:trPr>
        <w:tc>
          <w:tcPr>
            <w:tcW w:w="4240" w:type="dxa"/>
            <w:noWrap/>
            <w:hideMark/>
          </w:tcPr>
          <w:p w:rsidR="00DF1FF7" w:rsidRPr="006F7627" w:rsidRDefault="00DF1FF7" w:rsidP="00271FA7">
            <w:pPr>
              <w:spacing w:line="360" w:lineRule="auto"/>
              <w:jc w:val="center"/>
              <w:rPr>
                <w:rFonts w:ascii="Times New Roman" w:eastAsia="Times New Roman" w:hAnsi="Times New Roman" w:cs="Times New Roman"/>
                <w:sz w:val="20"/>
                <w:szCs w:val="20"/>
                <w:lang w:eastAsia="it-IT"/>
              </w:rPr>
            </w:pPr>
            <w:r w:rsidRPr="006F7627">
              <w:rPr>
                <w:rFonts w:ascii="Times New Roman" w:eastAsia="Times New Roman" w:hAnsi="Times New Roman" w:cs="Times New Roman"/>
                <w:sz w:val="20"/>
                <w:szCs w:val="20"/>
                <w:lang w:eastAsia="it-IT"/>
              </w:rPr>
              <w:t>ACIDO PROPIONICO</w:t>
            </w:r>
          </w:p>
        </w:tc>
        <w:tc>
          <w:tcPr>
            <w:tcW w:w="980" w:type="dxa"/>
            <w:noWrap/>
            <w:hideMark/>
          </w:tcPr>
          <w:p w:rsidR="00DF1FF7" w:rsidRPr="006F7627" w:rsidRDefault="00DF1FF7" w:rsidP="00271FA7">
            <w:pPr>
              <w:spacing w:line="360" w:lineRule="auto"/>
              <w:jc w:val="center"/>
              <w:rPr>
                <w:rFonts w:ascii="Times New Roman" w:eastAsia="Times New Roman" w:hAnsi="Times New Roman" w:cs="Times New Roman"/>
                <w:sz w:val="20"/>
                <w:szCs w:val="20"/>
                <w:lang w:eastAsia="it-IT"/>
              </w:rPr>
            </w:pPr>
            <w:r w:rsidRPr="006F7627">
              <w:rPr>
                <w:rFonts w:ascii="Times New Roman" w:eastAsia="Times New Roman" w:hAnsi="Times New Roman" w:cs="Times New Roman"/>
                <w:sz w:val="20"/>
                <w:szCs w:val="20"/>
                <w:lang w:eastAsia="it-IT"/>
              </w:rPr>
              <w:t>2,5</w:t>
            </w:r>
          </w:p>
        </w:tc>
        <w:tc>
          <w:tcPr>
            <w:tcW w:w="4100" w:type="dxa"/>
            <w:noWrap/>
            <w:hideMark/>
          </w:tcPr>
          <w:p w:rsidR="00DF1FF7" w:rsidRPr="006F7627" w:rsidRDefault="00DF1FF7" w:rsidP="00271FA7">
            <w:pPr>
              <w:spacing w:line="360" w:lineRule="auto"/>
              <w:jc w:val="center"/>
              <w:rPr>
                <w:rFonts w:ascii="Times New Roman" w:eastAsia="Times New Roman" w:hAnsi="Times New Roman" w:cs="Times New Roman"/>
                <w:sz w:val="20"/>
                <w:szCs w:val="20"/>
                <w:lang w:eastAsia="it-IT"/>
              </w:rPr>
            </w:pPr>
            <w:r w:rsidRPr="006F7627">
              <w:rPr>
                <w:rFonts w:ascii="Times New Roman" w:eastAsia="Times New Roman" w:hAnsi="Times New Roman" w:cs="Times New Roman"/>
                <w:sz w:val="20"/>
                <w:szCs w:val="20"/>
                <w:lang w:eastAsia="it-IT"/>
              </w:rPr>
              <w:t>Fungicida</w:t>
            </w:r>
          </w:p>
        </w:tc>
      </w:tr>
      <w:tr w:rsidR="00DF1FF7" w:rsidRPr="006F7627" w:rsidTr="00271FA7">
        <w:trPr>
          <w:trHeight w:val="300"/>
        </w:trPr>
        <w:tc>
          <w:tcPr>
            <w:tcW w:w="4240" w:type="dxa"/>
            <w:noWrap/>
            <w:hideMark/>
          </w:tcPr>
          <w:p w:rsidR="00DF1FF7" w:rsidRPr="006F7627" w:rsidRDefault="00DF1FF7" w:rsidP="00271FA7">
            <w:pPr>
              <w:spacing w:line="360" w:lineRule="auto"/>
              <w:jc w:val="center"/>
              <w:rPr>
                <w:rFonts w:ascii="Times New Roman" w:eastAsia="Times New Roman" w:hAnsi="Times New Roman" w:cs="Times New Roman"/>
                <w:sz w:val="20"/>
                <w:szCs w:val="20"/>
                <w:lang w:eastAsia="it-IT"/>
              </w:rPr>
            </w:pPr>
            <w:r w:rsidRPr="006F7627">
              <w:rPr>
                <w:rFonts w:ascii="Times New Roman" w:eastAsia="Times New Roman" w:hAnsi="Times New Roman" w:cs="Times New Roman"/>
                <w:sz w:val="20"/>
                <w:szCs w:val="20"/>
                <w:lang w:eastAsia="it-IT"/>
              </w:rPr>
              <w:t>ACIDO LINOLEICO</w:t>
            </w:r>
          </w:p>
        </w:tc>
        <w:tc>
          <w:tcPr>
            <w:tcW w:w="980" w:type="dxa"/>
            <w:noWrap/>
            <w:hideMark/>
          </w:tcPr>
          <w:p w:rsidR="00DF1FF7" w:rsidRPr="006F7627" w:rsidRDefault="00DF1FF7" w:rsidP="00271FA7">
            <w:pPr>
              <w:spacing w:line="360" w:lineRule="auto"/>
              <w:jc w:val="center"/>
              <w:rPr>
                <w:rFonts w:ascii="Times New Roman" w:eastAsia="Times New Roman" w:hAnsi="Times New Roman" w:cs="Times New Roman"/>
                <w:sz w:val="20"/>
                <w:szCs w:val="20"/>
                <w:lang w:eastAsia="it-IT"/>
              </w:rPr>
            </w:pPr>
            <w:r w:rsidRPr="006F7627">
              <w:rPr>
                <w:rFonts w:ascii="Times New Roman" w:eastAsia="Times New Roman" w:hAnsi="Times New Roman" w:cs="Times New Roman"/>
                <w:sz w:val="20"/>
                <w:szCs w:val="20"/>
                <w:lang w:eastAsia="it-IT"/>
              </w:rPr>
              <w:t>1</w:t>
            </w:r>
          </w:p>
        </w:tc>
        <w:tc>
          <w:tcPr>
            <w:tcW w:w="4100" w:type="dxa"/>
            <w:noWrap/>
            <w:hideMark/>
          </w:tcPr>
          <w:p w:rsidR="00DF1FF7" w:rsidRPr="006F7627" w:rsidRDefault="00DF1FF7" w:rsidP="00271FA7">
            <w:pPr>
              <w:spacing w:line="360" w:lineRule="auto"/>
              <w:jc w:val="center"/>
              <w:rPr>
                <w:rFonts w:ascii="Times New Roman" w:eastAsia="Times New Roman" w:hAnsi="Times New Roman" w:cs="Times New Roman"/>
                <w:sz w:val="20"/>
                <w:szCs w:val="20"/>
                <w:lang w:eastAsia="it-IT"/>
              </w:rPr>
            </w:pPr>
            <w:r w:rsidRPr="006F7627">
              <w:rPr>
                <w:rFonts w:ascii="Times New Roman" w:eastAsia="Times New Roman" w:hAnsi="Times New Roman" w:cs="Times New Roman"/>
                <w:sz w:val="20"/>
                <w:szCs w:val="20"/>
                <w:lang w:eastAsia="it-IT"/>
              </w:rPr>
              <w:t>Evita malformazioni durante la muta</w:t>
            </w:r>
          </w:p>
        </w:tc>
      </w:tr>
      <w:tr w:rsidR="00DF1FF7" w:rsidRPr="006F7627" w:rsidTr="00271FA7">
        <w:trPr>
          <w:trHeight w:val="300"/>
        </w:trPr>
        <w:tc>
          <w:tcPr>
            <w:tcW w:w="4240" w:type="dxa"/>
            <w:noWrap/>
            <w:hideMark/>
          </w:tcPr>
          <w:p w:rsidR="00DF1FF7" w:rsidRPr="006F7627" w:rsidRDefault="00DF1FF7" w:rsidP="00271FA7">
            <w:pPr>
              <w:spacing w:line="360" w:lineRule="auto"/>
              <w:jc w:val="center"/>
              <w:rPr>
                <w:rFonts w:ascii="Times New Roman" w:eastAsia="Times New Roman" w:hAnsi="Times New Roman" w:cs="Times New Roman"/>
                <w:sz w:val="20"/>
                <w:szCs w:val="20"/>
                <w:lang w:eastAsia="it-IT"/>
              </w:rPr>
            </w:pPr>
            <w:r w:rsidRPr="006F7627">
              <w:rPr>
                <w:rFonts w:ascii="Times New Roman" w:eastAsia="Times New Roman" w:hAnsi="Times New Roman" w:cs="Times New Roman"/>
                <w:sz w:val="20"/>
                <w:szCs w:val="20"/>
                <w:lang w:eastAsia="it-IT"/>
              </w:rPr>
              <w:t>MISCELA VITAMINICA "VANDERZAHNT"</w:t>
            </w:r>
          </w:p>
        </w:tc>
        <w:tc>
          <w:tcPr>
            <w:tcW w:w="980" w:type="dxa"/>
            <w:noWrap/>
            <w:hideMark/>
          </w:tcPr>
          <w:p w:rsidR="00DF1FF7" w:rsidRPr="006F7627" w:rsidRDefault="00DF1FF7" w:rsidP="00271FA7">
            <w:pPr>
              <w:spacing w:line="360" w:lineRule="auto"/>
              <w:jc w:val="center"/>
              <w:rPr>
                <w:rFonts w:ascii="Times New Roman" w:eastAsia="Times New Roman" w:hAnsi="Times New Roman" w:cs="Times New Roman"/>
                <w:sz w:val="20"/>
                <w:szCs w:val="20"/>
                <w:lang w:eastAsia="it-IT"/>
              </w:rPr>
            </w:pPr>
            <w:r w:rsidRPr="006F7627">
              <w:rPr>
                <w:rFonts w:ascii="Times New Roman" w:eastAsia="Times New Roman" w:hAnsi="Times New Roman" w:cs="Times New Roman"/>
                <w:sz w:val="20"/>
                <w:szCs w:val="20"/>
                <w:lang w:eastAsia="it-IT"/>
              </w:rPr>
              <w:t>7,5</w:t>
            </w:r>
          </w:p>
        </w:tc>
        <w:tc>
          <w:tcPr>
            <w:tcW w:w="4100" w:type="dxa"/>
            <w:noWrap/>
            <w:hideMark/>
          </w:tcPr>
          <w:p w:rsidR="00DF1FF7" w:rsidRPr="006F7627" w:rsidRDefault="00DF1FF7" w:rsidP="00271FA7">
            <w:pPr>
              <w:spacing w:line="360" w:lineRule="auto"/>
              <w:jc w:val="center"/>
              <w:rPr>
                <w:rFonts w:ascii="Times New Roman" w:eastAsia="Times New Roman" w:hAnsi="Times New Roman" w:cs="Times New Roman"/>
                <w:sz w:val="20"/>
                <w:szCs w:val="20"/>
                <w:lang w:eastAsia="it-IT"/>
              </w:rPr>
            </w:pPr>
            <w:r w:rsidRPr="006F7627">
              <w:rPr>
                <w:rFonts w:ascii="Times New Roman" w:eastAsia="Times New Roman" w:hAnsi="Times New Roman" w:cs="Times New Roman"/>
                <w:sz w:val="20"/>
                <w:szCs w:val="20"/>
                <w:lang w:eastAsia="it-IT"/>
              </w:rPr>
              <w:t>Vitaminica</w:t>
            </w:r>
          </w:p>
        </w:tc>
      </w:tr>
    </w:tbl>
    <w:p w:rsidR="00DF1FF7" w:rsidRPr="006F7627" w:rsidRDefault="00DF1FF7" w:rsidP="00DF1FF7">
      <w:pPr>
        <w:tabs>
          <w:tab w:val="left" w:pos="1200"/>
        </w:tabs>
        <w:spacing w:after="0" w:line="360" w:lineRule="auto"/>
        <w:rPr>
          <w:rFonts w:ascii="Times New Roman" w:hAnsi="Times New Roman" w:cs="Times New Roman"/>
        </w:rPr>
      </w:pPr>
    </w:p>
    <w:p w:rsidR="00DF1FF7" w:rsidRPr="006F7627" w:rsidRDefault="00DF1FF7" w:rsidP="00DF1FF7">
      <w:pPr>
        <w:pStyle w:val="Paragrafoelenco"/>
        <w:tabs>
          <w:tab w:val="left" w:pos="567"/>
        </w:tabs>
        <w:spacing w:after="0" w:line="360" w:lineRule="auto"/>
        <w:ind w:left="0"/>
        <w:jc w:val="both"/>
        <w:rPr>
          <w:rFonts w:ascii="Times New Roman" w:hAnsi="Times New Roman" w:cs="Times New Roman"/>
          <w:b/>
          <w:sz w:val="24"/>
          <w:szCs w:val="24"/>
        </w:rPr>
      </w:pPr>
    </w:p>
    <w:p w:rsidR="00DF1FF7" w:rsidRPr="006F7627" w:rsidRDefault="00DF1FF7" w:rsidP="00DF1FF7">
      <w:pPr>
        <w:spacing w:after="0" w:line="360" w:lineRule="auto"/>
        <w:rPr>
          <w:rFonts w:ascii="Times New Roman" w:hAnsi="Times New Roman" w:cs="Times New Roman"/>
          <w:b/>
          <w:sz w:val="24"/>
          <w:szCs w:val="24"/>
        </w:rPr>
      </w:pPr>
      <w:r w:rsidRPr="006F7627">
        <w:rPr>
          <w:rFonts w:ascii="Times New Roman" w:hAnsi="Times New Roman" w:cs="Times New Roman"/>
          <w:b/>
          <w:sz w:val="24"/>
          <w:szCs w:val="24"/>
        </w:rPr>
        <w:br w:type="page"/>
      </w:r>
    </w:p>
    <w:p w:rsidR="00DF1FF7" w:rsidRPr="006F7627" w:rsidRDefault="00DF1FF7" w:rsidP="00DF1FF7">
      <w:pPr>
        <w:pStyle w:val="Paragrafoelenco"/>
        <w:numPr>
          <w:ilvl w:val="0"/>
          <w:numId w:val="3"/>
        </w:numPr>
        <w:spacing w:before="240" w:after="240" w:line="360" w:lineRule="auto"/>
        <w:ind w:left="0" w:firstLine="0"/>
        <w:jc w:val="center"/>
        <w:rPr>
          <w:rFonts w:ascii="Times New Roman" w:hAnsi="Times New Roman" w:cs="Times New Roman"/>
          <w:b/>
          <w:sz w:val="28"/>
          <w:szCs w:val="24"/>
        </w:rPr>
      </w:pPr>
      <w:r w:rsidRPr="006F7627">
        <w:rPr>
          <w:rFonts w:ascii="Times New Roman" w:hAnsi="Times New Roman" w:cs="Times New Roman"/>
          <w:b/>
          <w:sz w:val="28"/>
          <w:szCs w:val="24"/>
        </w:rPr>
        <w:lastRenderedPageBreak/>
        <w:t>Analisi statistica</w:t>
      </w:r>
    </w:p>
    <w:p w:rsidR="00DF1FF7" w:rsidRPr="006F7627" w:rsidRDefault="00DF1FF7" w:rsidP="00DF1FF7">
      <w:pPr>
        <w:pStyle w:val="Paragrafoelenco"/>
        <w:numPr>
          <w:ilvl w:val="1"/>
          <w:numId w:val="3"/>
        </w:numPr>
        <w:tabs>
          <w:tab w:val="left" w:pos="567"/>
        </w:tabs>
        <w:spacing w:before="240" w:after="120" w:line="360" w:lineRule="auto"/>
        <w:ind w:left="0" w:firstLine="0"/>
        <w:jc w:val="both"/>
        <w:rPr>
          <w:rFonts w:ascii="Times New Roman" w:hAnsi="Times New Roman" w:cs="Times New Roman"/>
          <w:b/>
          <w:sz w:val="24"/>
          <w:szCs w:val="24"/>
        </w:rPr>
      </w:pPr>
      <w:r w:rsidRPr="006F7627">
        <w:rPr>
          <w:rFonts w:ascii="Times New Roman" w:hAnsi="Times New Roman" w:cs="Times New Roman"/>
          <w:b/>
          <w:sz w:val="24"/>
          <w:szCs w:val="24"/>
        </w:rPr>
        <w:t xml:space="preserve">Azienda </w:t>
      </w:r>
      <w:proofErr w:type="spellStart"/>
      <w:r w:rsidRPr="006F7627">
        <w:rPr>
          <w:rFonts w:ascii="Times New Roman" w:hAnsi="Times New Roman" w:cs="Times New Roman"/>
          <w:b/>
          <w:sz w:val="24"/>
          <w:szCs w:val="24"/>
        </w:rPr>
        <w:t>Faraci</w:t>
      </w:r>
      <w:proofErr w:type="spellEnd"/>
      <w:r w:rsidRPr="006F7627">
        <w:rPr>
          <w:rFonts w:ascii="Times New Roman" w:hAnsi="Times New Roman" w:cs="Times New Roman"/>
          <w:b/>
          <w:sz w:val="24"/>
          <w:szCs w:val="24"/>
        </w:rPr>
        <w:t xml:space="preserve">: grappoli infestati da </w:t>
      </w:r>
      <w:proofErr w:type="spellStart"/>
      <w:r w:rsidRPr="006F7627">
        <w:rPr>
          <w:rFonts w:ascii="Times New Roman" w:hAnsi="Times New Roman" w:cs="Times New Roman"/>
          <w:b/>
          <w:sz w:val="24"/>
          <w:szCs w:val="24"/>
        </w:rPr>
        <w:t>tignoletta</w:t>
      </w:r>
      <w:proofErr w:type="spellEnd"/>
      <w:r w:rsidRPr="006F7627">
        <w:rPr>
          <w:rFonts w:ascii="Times New Roman" w:hAnsi="Times New Roman" w:cs="Times New Roman"/>
          <w:b/>
          <w:sz w:val="24"/>
          <w:szCs w:val="24"/>
        </w:rPr>
        <w:t xml:space="preserve"> (2008/2009)</w:t>
      </w:r>
    </w:p>
    <w:p w:rsidR="00DF1FF7" w:rsidRPr="006F7627" w:rsidRDefault="00DF1FF7" w:rsidP="00DF1FF7">
      <w:pPr>
        <w:spacing w:after="0" w:line="360" w:lineRule="auto"/>
        <w:jc w:val="both"/>
        <w:rPr>
          <w:rFonts w:ascii="Times New Roman" w:eastAsia="Calibri" w:hAnsi="Times New Roman" w:cs="Times New Roman"/>
          <w:sz w:val="24"/>
          <w:szCs w:val="24"/>
        </w:rPr>
      </w:pPr>
      <w:r w:rsidRPr="006F7627">
        <w:rPr>
          <w:rFonts w:ascii="Times New Roman" w:eastAsia="Calibri" w:hAnsi="Times New Roman" w:cs="Times New Roman"/>
          <w:sz w:val="24"/>
          <w:szCs w:val="24"/>
        </w:rPr>
        <w:t xml:space="preserve">Poiché i dati raccolti riguardano il numero di grappoli danneggiati tra quelli rilevati, l’analisi statistica più adeguata, al fine di mettere in relazione tale variabile coi fattori che possono influenzarla, è la </w:t>
      </w:r>
      <w:proofErr w:type="spellStart"/>
      <w:r w:rsidRPr="006F7627">
        <w:rPr>
          <w:rFonts w:ascii="Times New Roman" w:eastAsia="Calibri" w:hAnsi="Times New Roman" w:cs="Times New Roman"/>
          <w:sz w:val="24"/>
          <w:szCs w:val="24"/>
        </w:rPr>
        <w:t>binary</w:t>
      </w:r>
      <w:proofErr w:type="spellEnd"/>
      <w:r w:rsidRPr="006F7627">
        <w:rPr>
          <w:rFonts w:ascii="Times New Roman" w:eastAsia="Calibri" w:hAnsi="Times New Roman" w:cs="Times New Roman"/>
          <w:sz w:val="24"/>
          <w:szCs w:val="24"/>
        </w:rPr>
        <w:t xml:space="preserve"> </w:t>
      </w:r>
      <w:proofErr w:type="spellStart"/>
      <w:r w:rsidRPr="006F7627">
        <w:rPr>
          <w:rFonts w:ascii="Times New Roman" w:eastAsia="Calibri" w:hAnsi="Times New Roman" w:cs="Times New Roman"/>
          <w:sz w:val="24"/>
          <w:szCs w:val="24"/>
        </w:rPr>
        <w:t>regression</w:t>
      </w:r>
      <w:proofErr w:type="spellEnd"/>
      <w:r w:rsidRPr="006F7627">
        <w:rPr>
          <w:rFonts w:ascii="Times New Roman" w:eastAsia="Calibri" w:hAnsi="Times New Roman" w:cs="Times New Roman"/>
          <w:sz w:val="24"/>
          <w:szCs w:val="24"/>
        </w:rPr>
        <w:t xml:space="preserve">. </w:t>
      </w:r>
    </w:p>
    <w:p w:rsidR="00DF1FF7" w:rsidRPr="006F7627" w:rsidRDefault="00DF1FF7" w:rsidP="00DF1FF7">
      <w:pPr>
        <w:spacing w:after="0" w:line="360" w:lineRule="auto"/>
        <w:jc w:val="both"/>
        <w:rPr>
          <w:rFonts w:ascii="Times New Roman" w:eastAsia="Calibri" w:hAnsi="Times New Roman" w:cs="Times New Roman"/>
          <w:sz w:val="24"/>
          <w:szCs w:val="24"/>
        </w:rPr>
      </w:pPr>
      <w:r w:rsidRPr="006F7627">
        <w:rPr>
          <w:rFonts w:ascii="Times New Roman" w:eastAsia="Calibri" w:hAnsi="Times New Roman" w:cs="Times New Roman"/>
          <w:sz w:val="24"/>
          <w:szCs w:val="24"/>
        </w:rPr>
        <w:t xml:space="preserve">Tale metodologia è simile alla regressione basata sui minimi quadrati, ma – contrariamente a quella – non assume come variabile aleatoria una normale, bensì una variabile casuale bernoulliana (presenza/assenza). Al fine di </w:t>
      </w:r>
      <w:proofErr w:type="spellStart"/>
      <w:r w:rsidRPr="006F7627">
        <w:rPr>
          <w:rFonts w:ascii="Times New Roman" w:eastAsia="Calibri" w:hAnsi="Times New Roman" w:cs="Times New Roman"/>
          <w:sz w:val="24"/>
          <w:szCs w:val="24"/>
        </w:rPr>
        <w:t>linearizzare</w:t>
      </w:r>
      <w:proofErr w:type="spellEnd"/>
      <w:r w:rsidRPr="006F7627">
        <w:rPr>
          <w:rFonts w:ascii="Times New Roman" w:eastAsia="Calibri" w:hAnsi="Times New Roman" w:cs="Times New Roman"/>
          <w:sz w:val="24"/>
          <w:szCs w:val="24"/>
        </w:rPr>
        <w:t xml:space="preserve"> il legame tra tale risposta e i fattori di ingresso, si possono usare diverse funzioni, dette funzioni di link (link </w:t>
      </w:r>
      <w:proofErr w:type="spellStart"/>
      <w:r w:rsidRPr="006F7627">
        <w:rPr>
          <w:rFonts w:ascii="Times New Roman" w:eastAsia="Calibri" w:hAnsi="Times New Roman" w:cs="Times New Roman"/>
          <w:sz w:val="24"/>
          <w:szCs w:val="24"/>
        </w:rPr>
        <w:t>function</w:t>
      </w:r>
      <w:proofErr w:type="spellEnd"/>
      <w:r w:rsidRPr="006F7627">
        <w:rPr>
          <w:rFonts w:ascii="Times New Roman" w:eastAsia="Calibri" w:hAnsi="Times New Roman" w:cs="Times New Roman"/>
          <w:sz w:val="24"/>
          <w:szCs w:val="24"/>
        </w:rPr>
        <w:t xml:space="preserve">), tra le quali la più diffusa è quella che istaura un legame lineare tra la il logaritmo del rischio relativo (rapporto tra la probabilità di accadimento e il suo complementare, </w:t>
      </w:r>
      <w:proofErr w:type="spellStart"/>
      <w:r w:rsidRPr="006F7627">
        <w:rPr>
          <w:rFonts w:ascii="Times New Roman" w:eastAsia="Calibri" w:hAnsi="Times New Roman" w:cs="Times New Roman"/>
          <w:sz w:val="24"/>
          <w:szCs w:val="24"/>
        </w:rPr>
        <w:t>Odd</w:t>
      </w:r>
      <w:proofErr w:type="spellEnd"/>
      <w:r w:rsidRPr="006F7627">
        <w:rPr>
          <w:rFonts w:ascii="Times New Roman" w:eastAsia="Calibri" w:hAnsi="Times New Roman" w:cs="Times New Roman"/>
          <w:sz w:val="24"/>
          <w:szCs w:val="24"/>
        </w:rPr>
        <w:t xml:space="preserve"> </w:t>
      </w:r>
      <w:proofErr w:type="spellStart"/>
      <w:r w:rsidRPr="006F7627">
        <w:rPr>
          <w:rFonts w:ascii="Times New Roman" w:eastAsia="Calibri" w:hAnsi="Times New Roman" w:cs="Times New Roman"/>
          <w:sz w:val="24"/>
          <w:szCs w:val="24"/>
        </w:rPr>
        <w:t>Ratio</w:t>
      </w:r>
      <w:proofErr w:type="spellEnd"/>
      <w:r w:rsidRPr="006F7627">
        <w:rPr>
          <w:rFonts w:ascii="Times New Roman" w:eastAsia="Calibri" w:hAnsi="Times New Roman" w:cs="Times New Roman"/>
          <w:sz w:val="24"/>
          <w:szCs w:val="24"/>
        </w:rPr>
        <w:t xml:space="preserve">) e i fattori influenti. </w:t>
      </w:r>
    </w:p>
    <w:p w:rsidR="00DF1FF7" w:rsidRPr="006F7627" w:rsidRDefault="00DF1FF7" w:rsidP="00DF1FF7">
      <w:pPr>
        <w:spacing w:after="0" w:line="360" w:lineRule="auto"/>
        <w:jc w:val="both"/>
        <w:rPr>
          <w:rFonts w:ascii="Times New Roman" w:eastAsia="Calibri" w:hAnsi="Times New Roman" w:cs="Times New Roman"/>
          <w:sz w:val="24"/>
          <w:szCs w:val="24"/>
          <w:lang w:val="en-US"/>
        </w:rPr>
      </w:pPr>
      <w:r w:rsidRPr="006F7627">
        <w:rPr>
          <w:rFonts w:ascii="Times New Roman" w:eastAsia="Calibri" w:hAnsi="Times New Roman" w:cs="Times New Roman"/>
          <w:sz w:val="24"/>
          <w:szCs w:val="24"/>
          <w:lang w:val="en-US"/>
        </w:rPr>
        <w:t>Log(Odd Ratio) = log(P/Q) = f(x</w:t>
      </w:r>
      <w:r w:rsidRPr="006F7627">
        <w:rPr>
          <w:rFonts w:ascii="Times New Roman" w:eastAsia="Calibri" w:hAnsi="Times New Roman" w:cs="Times New Roman"/>
          <w:sz w:val="24"/>
          <w:szCs w:val="24"/>
          <w:vertAlign w:val="subscript"/>
          <w:lang w:val="en-US"/>
        </w:rPr>
        <w:t>1</w:t>
      </w:r>
      <w:r w:rsidRPr="006F7627">
        <w:rPr>
          <w:rFonts w:ascii="Times New Roman" w:eastAsia="Calibri" w:hAnsi="Times New Roman" w:cs="Times New Roman"/>
          <w:sz w:val="24"/>
          <w:szCs w:val="24"/>
          <w:lang w:val="en-US"/>
        </w:rPr>
        <w:t>, x</w:t>
      </w:r>
      <w:r w:rsidRPr="006F7627">
        <w:rPr>
          <w:rFonts w:ascii="Times New Roman" w:eastAsia="Calibri" w:hAnsi="Times New Roman" w:cs="Times New Roman"/>
          <w:sz w:val="24"/>
          <w:szCs w:val="24"/>
          <w:vertAlign w:val="subscript"/>
          <w:lang w:val="en-US"/>
        </w:rPr>
        <w:t>2</w:t>
      </w:r>
      <w:r w:rsidRPr="006F7627">
        <w:rPr>
          <w:rFonts w:ascii="Times New Roman" w:eastAsia="Calibri" w:hAnsi="Times New Roman" w:cs="Times New Roman"/>
          <w:sz w:val="24"/>
          <w:szCs w:val="24"/>
          <w:lang w:val="en-US"/>
        </w:rPr>
        <w:t xml:space="preserve">, …, </w:t>
      </w:r>
      <w:proofErr w:type="spellStart"/>
      <w:r w:rsidRPr="006F7627">
        <w:rPr>
          <w:rFonts w:ascii="Times New Roman" w:eastAsia="Calibri" w:hAnsi="Times New Roman" w:cs="Times New Roman"/>
          <w:sz w:val="24"/>
          <w:szCs w:val="24"/>
          <w:lang w:val="en-US"/>
        </w:rPr>
        <w:t>x</w:t>
      </w:r>
      <w:r w:rsidRPr="006F7627">
        <w:rPr>
          <w:rFonts w:ascii="Times New Roman" w:eastAsia="Calibri" w:hAnsi="Times New Roman" w:cs="Times New Roman"/>
          <w:sz w:val="24"/>
          <w:szCs w:val="24"/>
          <w:vertAlign w:val="subscript"/>
          <w:lang w:val="en-US"/>
        </w:rPr>
        <w:t>k</w:t>
      </w:r>
      <w:proofErr w:type="spellEnd"/>
      <w:r w:rsidRPr="006F7627">
        <w:rPr>
          <w:rFonts w:ascii="Times New Roman" w:eastAsia="Calibri" w:hAnsi="Times New Roman" w:cs="Times New Roman"/>
          <w:sz w:val="24"/>
          <w:szCs w:val="24"/>
          <w:lang w:val="en-US"/>
        </w:rPr>
        <w:t>)</w:t>
      </w:r>
    </w:p>
    <w:p w:rsidR="00DF1FF7" w:rsidRPr="006F7627" w:rsidRDefault="00DF1FF7" w:rsidP="00DF1FF7">
      <w:pPr>
        <w:spacing w:after="0" w:line="360" w:lineRule="auto"/>
        <w:jc w:val="both"/>
        <w:rPr>
          <w:rFonts w:ascii="Times New Roman" w:hAnsi="Times New Roman" w:cs="Times New Roman"/>
          <w:sz w:val="24"/>
          <w:szCs w:val="24"/>
        </w:rPr>
      </w:pPr>
      <w:r w:rsidRPr="006F7627">
        <w:rPr>
          <w:rFonts w:ascii="Times New Roman" w:eastAsia="Calibri" w:hAnsi="Times New Roman" w:cs="Times New Roman"/>
          <w:sz w:val="24"/>
          <w:szCs w:val="24"/>
        </w:rPr>
        <w:t>Secondo tale metrica è possibile stimare di quanto aumenta/diminuisce il rischio relativo al variare di uno o più fattori indagati.</w:t>
      </w:r>
    </w:p>
    <w:p w:rsidR="00DF1FF7" w:rsidRPr="006F7627" w:rsidRDefault="00DF1FF7" w:rsidP="00DF1FF7">
      <w:pPr>
        <w:spacing w:after="0" w:line="360" w:lineRule="auto"/>
        <w:jc w:val="both"/>
        <w:rPr>
          <w:rFonts w:ascii="Times New Roman" w:eastAsia="Calibri" w:hAnsi="Times New Roman" w:cs="Times New Roman"/>
          <w:sz w:val="24"/>
          <w:szCs w:val="24"/>
        </w:rPr>
      </w:pPr>
      <w:r w:rsidRPr="006F7627">
        <w:rPr>
          <w:rFonts w:ascii="Times New Roman" w:eastAsia="Calibri" w:hAnsi="Times New Roman" w:cs="Times New Roman"/>
          <w:sz w:val="24"/>
          <w:szCs w:val="24"/>
        </w:rPr>
        <w:t>Secondo tale metodologia è anche possibile determinare se il modello è adeguato a rappresentare i dati, o se esso non va ritenuto insufficiente. La tabella di analisi della varianza è quindi corredata dagli usuali livelli di significatività relativi ai fattori indagati, la significatività della capacità interpretativa del modello e alcuni test per la verifica della sua adeguatezza. In sostanza occorre verificare che: 1) i fattori inclusi nel modello siano significativi e ossia che al variare degli stessi l’</w:t>
      </w:r>
      <w:proofErr w:type="spellStart"/>
      <w:r w:rsidRPr="006F7627">
        <w:rPr>
          <w:rFonts w:ascii="Times New Roman" w:eastAsia="Calibri" w:hAnsi="Times New Roman" w:cs="Times New Roman"/>
          <w:sz w:val="24"/>
          <w:szCs w:val="24"/>
        </w:rPr>
        <w:t>Odd</w:t>
      </w:r>
      <w:proofErr w:type="spellEnd"/>
      <w:r w:rsidRPr="006F7627">
        <w:rPr>
          <w:rFonts w:ascii="Times New Roman" w:eastAsia="Calibri" w:hAnsi="Times New Roman" w:cs="Times New Roman"/>
          <w:sz w:val="24"/>
          <w:szCs w:val="24"/>
        </w:rPr>
        <w:t xml:space="preserve"> </w:t>
      </w:r>
      <w:proofErr w:type="spellStart"/>
      <w:r w:rsidRPr="006F7627">
        <w:rPr>
          <w:rFonts w:ascii="Times New Roman" w:eastAsia="Calibri" w:hAnsi="Times New Roman" w:cs="Times New Roman"/>
          <w:sz w:val="24"/>
          <w:szCs w:val="24"/>
        </w:rPr>
        <w:t>Ratio</w:t>
      </w:r>
      <w:proofErr w:type="spellEnd"/>
      <w:r w:rsidRPr="006F7627">
        <w:rPr>
          <w:rFonts w:ascii="Times New Roman" w:eastAsia="Calibri" w:hAnsi="Times New Roman" w:cs="Times New Roman"/>
          <w:sz w:val="24"/>
          <w:szCs w:val="24"/>
        </w:rPr>
        <w:t xml:space="preserve"> cambi significativamente, 2) il modello complessivo abbia una capacità interpretativa significativamente diversa da zero e 3) che il modello adottato sia adeguato (non significativamente inadeguato).</w:t>
      </w:r>
    </w:p>
    <w:p w:rsidR="00DF1FF7" w:rsidRPr="006F7627" w:rsidRDefault="00DF1FF7" w:rsidP="00DF1FF7">
      <w:pPr>
        <w:spacing w:after="0" w:line="360" w:lineRule="auto"/>
        <w:jc w:val="both"/>
        <w:rPr>
          <w:rFonts w:ascii="Times New Roman" w:eastAsia="Calibri" w:hAnsi="Times New Roman" w:cs="Times New Roman"/>
          <w:sz w:val="24"/>
          <w:szCs w:val="24"/>
        </w:rPr>
      </w:pPr>
      <w:r w:rsidRPr="006F7627">
        <w:rPr>
          <w:rFonts w:ascii="Times New Roman" w:hAnsi="Times New Roman" w:cs="Times New Roman"/>
          <w:sz w:val="24"/>
          <w:szCs w:val="24"/>
        </w:rPr>
        <w:t xml:space="preserve">Come già detto in </w:t>
      </w:r>
      <w:r w:rsidR="00396A9C">
        <w:rPr>
          <w:rFonts w:ascii="Times New Roman" w:hAnsi="Times New Roman" w:cs="Times New Roman"/>
          <w:sz w:val="24"/>
          <w:szCs w:val="24"/>
        </w:rPr>
        <w:t>(</w:t>
      </w:r>
      <w:r w:rsidRPr="00396A9C">
        <w:rPr>
          <w:rFonts w:ascii="Times New Roman" w:hAnsi="Times New Roman" w:cs="Times New Roman"/>
          <w:sz w:val="24"/>
          <w:szCs w:val="24"/>
        </w:rPr>
        <w:t>1.2</w:t>
      </w:r>
      <w:r w:rsidRPr="006F7627">
        <w:rPr>
          <w:rFonts w:ascii="Times New Roman" w:hAnsi="Times New Roman" w:cs="Times New Roman"/>
          <w:b/>
          <w:sz w:val="24"/>
          <w:szCs w:val="24"/>
        </w:rPr>
        <w:t>.</w:t>
      </w:r>
      <w:r w:rsidR="00396A9C">
        <w:rPr>
          <w:rFonts w:ascii="Times New Roman" w:hAnsi="Times New Roman" w:cs="Times New Roman"/>
          <w:b/>
          <w:sz w:val="24"/>
          <w:szCs w:val="24"/>
        </w:rPr>
        <w:t>)</w:t>
      </w:r>
      <w:r w:rsidRPr="006F7627">
        <w:rPr>
          <w:rFonts w:ascii="Times New Roman" w:eastAsia="Calibri" w:hAnsi="Times New Roman" w:cs="Times New Roman"/>
          <w:sz w:val="24"/>
          <w:szCs w:val="24"/>
        </w:rPr>
        <w:t xml:space="preserve"> , i dati emergono da quattro tesi diverse che si sovrappongono agli altri due fattori tenuti in considerazione, dati dalla data di rilevazione e dal settore di appartenenza.</w:t>
      </w:r>
    </w:p>
    <w:p w:rsidR="00DF1FF7" w:rsidRPr="006F7627" w:rsidRDefault="00DF1FF7" w:rsidP="00DF1FF7">
      <w:pPr>
        <w:spacing w:after="0" w:line="360" w:lineRule="auto"/>
        <w:jc w:val="both"/>
        <w:rPr>
          <w:rFonts w:ascii="Times New Roman" w:eastAsia="Calibri" w:hAnsi="Times New Roman" w:cs="Times New Roman"/>
          <w:sz w:val="24"/>
          <w:szCs w:val="24"/>
        </w:rPr>
      </w:pPr>
      <w:r w:rsidRPr="006F7627">
        <w:rPr>
          <w:rFonts w:ascii="Times New Roman" w:eastAsia="Calibri" w:hAnsi="Times New Roman" w:cs="Times New Roman"/>
          <w:sz w:val="24"/>
          <w:szCs w:val="24"/>
        </w:rPr>
        <w:t>Purtroppo non è stato possibile realizzare un unico modello interpretativo per tutte e quattro le tesi nei due anni, in quanto i dati – pur presentando una conforme significatività nei due anni – non mettevano capo ad un unico modello capace di adattarsi altrettanto bene nei due anni.</w:t>
      </w:r>
    </w:p>
    <w:p w:rsidR="00DF1FF7" w:rsidRPr="006F7627" w:rsidRDefault="00DF1FF7" w:rsidP="00DF1FF7">
      <w:pPr>
        <w:spacing w:after="0" w:line="360" w:lineRule="auto"/>
        <w:jc w:val="both"/>
        <w:rPr>
          <w:rFonts w:ascii="Times New Roman" w:hAnsi="Times New Roman" w:cs="Times New Roman"/>
          <w:sz w:val="24"/>
          <w:szCs w:val="24"/>
        </w:rPr>
      </w:pPr>
      <w:r w:rsidRPr="006F7627">
        <w:rPr>
          <w:rFonts w:ascii="Times New Roman" w:eastAsia="Calibri" w:hAnsi="Times New Roman" w:cs="Times New Roman"/>
          <w:sz w:val="24"/>
          <w:szCs w:val="24"/>
        </w:rPr>
        <w:t>Pertanto, volendo preservare la completezza dello studio nei due anni, si è preferito adattare un modello diverso per ciascuno delle quattro tesi.</w:t>
      </w:r>
    </w:p>
    <w:p w:rsidR="00DF1FF7" w:rsidRPr="006F7627" w:rsidRDefault="00DF1FF7" w:rsidP="00DF1FF7">
      <w:pPr>
        <w:pStyle w:val="Paragrafoelenco"/>
        <w:numPr>
          <w:ilvl w:val="1"/>
          <w:numId w:val="3"/>
        </w:numPr>
        <w:tabs>
          <w:tab w:val="left" w:pos="567"/>
        </w:tabs>
        <w:spacing w:before="240" w:after="120" w:line="360" w:lineRule="auto"/>
        <w:ind w:left="0" w:firstLine="0"/>
        <w:jc w:val="both"/>
        <w:rPr>
          <w:rFonts w:ascii="Times New Roman" w:hAnsi="Times New Roman" w:cs="Times New Roman"/>
          <w:b/>
          <w:sz w:val="24"/>
          <w:szCs w:val="24"/>
        </w:rPr>
      </w:pPr>
      <w:r w:rsidRPr="006F7627">
        <w:rPr>
          <w:rFonts w:ascii="Times New Roman" w:hAnsi="Times New Roman" w:cs="Times New Roman"/>
          <w:b/>
          <w:sz w:val="24"/>
          <w:szCs w:val="24"/>
        </w:rPr>
        <w:t>Aziende “</w:t>
      </w:r>
      <w:proofErr w:type="spellStart"/>
      <w:r w:rsidRPr="006F7627">
        <w:rPr>
          <w:rFonts w:ascii="Times New Roman" w:hAnsi="Times New Roman" w:cs="Times New Roman"/>
          <w:b/>
          <w:sz w:val="24"/>
          <w:szCs w:val="24"/>
        </w:rPr>
        <w:t>Funaro-Vesco</w:t>
      </w:r>
      <w:proofErr w:type="spellEnd"/>
      <w:r w:rsidRPr="006F7627">
        <w:rPr>
          <w:rFonts w:ascii="Times New Roman" w:hAnsi="Times New Roman" w:cs="Times New Roman"/>
          <w:b/>
          <w:sz w:val="24"/>
          <w:szCs w:val="24"/>
        </w:rPr>
        <w:t xml:space="preserve">”: grappoli infestati da </w:t>
      </w:r>
      <w:proofErr w:type="spellStart"/>
      <w:r w:rsidRPr="006F7627">
        <w:rPr>
          <w:rFonts w:ascii="Times New Roman" w:hAnsi="Times New Roman" w:cs="Times New Roman"/>
          <w:b/>
          <w:sz w:val="24"/>
          <w:szCs w:val="24"/>
        </w:rPr>
        <w:t>tignoletta</w:t>
      </w:r>
      <w:proofErr w:type="spellEnd"/>
      <w:r w:rsidRPr="006F7627">
        <w:rPr>
          <w:rFonts w:ascii="Times New Roman" w:hAnsi="Times New Roman" w:cs="Times New Roman"/>
          <w:b/>
          <w:sz w:val="24"/>
          <w:szCs w:val="24"/>
        </w:rPr>
        <w:t xml:space="preserve"> (2010)</w:t>
      </w:r>
    </w:p>
    <w:p w:rsidR="00DF1FF7" w:rsidRPr="006F7627" w:rsidRDefault="00DF1FF7" w:rsidP="00DF1FF7">
      <w:pPr>
        <w:autoSpaceDE w:val="0"/>
        <w:autoSpaceDN w:val="0"/>
        <w:adjustRightInd w:val="0"/>
        <w:spacing w:line="360" w:lineRule="auto"/>
        <w:rPr>
          <w:rFonts w:ascii="Times New Roman" w:hAnsi="Times New Roman" w:cs="Times New Roman"/>
          <w:sz w:val="24"/>
          <w:szCs w:val="24"/>
        </w:rPr>
      </w:pPr>
      <w:r w:rsidRPr="006F7627">
        <w:rPr>
          <w:rFonts w:ascii="Times New Roman" w:hAnsi="Times New Roman" w:cs="Times New Roman"/>
          <w:sz w:val="24"/>
          <w:szCs w:val="24"/>
        </w:rPr>
        <w:t xml:space="preserve">L’analisi è stata condotta sui valori di infestazioni </w:t>
      </w:r>
      <w:r w:rsidRPr="006F7627">
        <w:rPr>
          <w:rFonts w:ascii="Times New Roman" w:hAnsi="Times New Roman" w:cs="Times New Roman"/>
          <w:i/>
          <w:sz w:val="24"/>
          <w:szCs w:val="24"/>
        </w:rPr>
        <w:t>p</w:t>
      </w:r>
      <w:r w:rsidRPr="006F7627">
        <w:rPr>
          <w:rFonts w:ascii="Times New Roman" w:hAnsi="Times New Roman" w:cs="Times New Roman"/>
          <w:sz w:val="24"/>
          <w:szCs w:val="24"/>
        </w:rPr>
        <w:t>, espressi come rapporto tra numero di grappoli infestati su numero di grappoli esaminati, e trasformati secondo la trasformazione normalizzante (</w:t>
      </w:r>
      <w:r w:rsidRPr="006F7627">
        <w:rPr>
          <w:rFonts w:ascii="Times New Roman" w:hAnsi="Times New Roman" w:cs="Times New Roman"/>
          <w:sz w:val="24"/>
          <w:szCs w:val="24"/>
          <w:u w:val="single"/>
        </w:rPr>
        <w:t>Letteratura</w:t>
      </w:r>
      <w:r w:rsidRPr="006F7627">
        <w:rPr>
          <w:rFonts w:ascii="Times New Roman" w:hAnsi="Times New Roman" w:cs="Times New Roman"/>
          <w:sz w:val="24"/>
          <w:szCs w:val="24"/>
        </w:rPr>
        <w:t>)</w:t>
      </w:r>
    </w:p>
    <w:p w:rsidR="00DF1FF7" w:rsidRPr="006F7627" w:rsidRDefault="00DF1FF7" w:rsidP="00DF1FF7">
      <w:pPr>
        <w:pStyle w:val="Paragrafoelenco"/>
        <w:autoSpaceDE w:val="0"/>
        <w:autoSpaceDN w:val="0"/>
        <w:adjustRightInd w:val="0"/>
        <w:spacing w:line="360" w:lineRule="auto"/>
        <w:jc w:val="center"/>
        <w:rPr>
          <w:rFonts w:ascii="Times New Roman" w:hAnsi="Times New Roman" w:cs="Times New Roman"/>
          <w:sz w:val="24"/>
          <w:szCs w:val="24"/>
        </w:rPr>
      </w:pPr>
      <w:r w:rsidRPr="006F7627">
        <w:rPr>
          <w:rFonts w:ascii="Times New Roman" w:hAnsi="Times New Roman" w:cs="Times New Roman"/>
          <w:sz w:val="24"/>
          <w:szCs w:val="24"/>
        </w:rPr>
        <w:lastRenderedPageBreak/>
        <w:t xml:space="preserve">z = </w:t>
      </w:r>
      <w:proofErr w:type="spellStart"/>
      <w:r w:rsidRPr="006F7627">
        <w:rPr>
          <w:rFonts w:ascii="Times New Roman" w:hAnsi="Times New Roman" w:cs="Times New Roman"/>
          <w:sz w:val="24"/>
          <w:szCs w:val="24"/>
        </w:rPr>
        <w:t>arcsin</w:t>
      </w:r>
      <w:proofErr w:type="spellEnd"/>
      <w:r w:rsidRPr="006F7627">
        <w:rPr>
          <w:rFonts w:ascii="Times New Roman" w:hAnsi="Times New Roman" w:cs="Times New Roman"/>
          <w:sz w:val="24"/>
          <w:szCs w:val="24"/>
        </w:rPr>
        <w:t>(</w:t>
      </w:r>
      <w:r w:rsidRPr="006F7627">
        <w:rPr>
          <w:rFonts w:ascii="Times New Roman" w:hAnsi="Times New Roman" w:cs="Times New Roman"/>
          <w:sz w:val="24"/>
          <w:szCs w:val="24"/>
        </w:rPr>
        <w:sym w:font="Symbol" w:char="00D6"/>
      </w:r>
      <w:r w:rsidRPr="006F7627">
        <w:rPr>
          <w:rFonts w:ascii="Times New Roman" w:hAnsi="Times New Roman" w:cs="Times New Roman"/>
          <w:i/>
          <w:sz w:val="24"/>
          <w:szCs w:val="24"/>
        </w:rPr>
        <w:t>p</w:t>
      </w:r>
      <w:r w:rsidRPr="006F7627">
        <w:rPr>
          <w:rFonts w:ascii="Times New Roman" w:hAnsi="Times New Roman" w:cs="Times New Roman"/>
          <w:sz w:val="24"/>
          <w:szCs w:val="24"/>
        </w:rPr>
        <w:t>)</w:t>
      </w:r>
    </w:p>
    <w:p w:rsidR="00DF1FF7" w:rsidRPr="006F7627" w:rsidRDefault="00DF1FF7" w:rsidP="00DF1FF7">
      <w:pPr>
        <w:pStyle w:val="Paragrafoelenco"/>
        <w:autoSpaceDE w:val="0"/>
        <w:autoSpaceDN w:val="0"/>
        <w:adjustRightInd w:val="0"/>
        <w:spacing w:line="360" w:lineRule="auto"/>
        <w:rPr>
          <w:rFonts w:ascii="Times New Roman" w:hAnsi="Times New Roman" w:cs="Times New Roman"/>
          <w:sz w:val="24"/>
          <w:szCs w:val="24"/>
        </w:rPr>
      </w:pPr>
    </w:p>
    <w:p w:rsidR="00DF1FF7" w:rsidRPr="006F7627" w:rsidRDefault="00DF1FF7" w:rsidP="00DF1FF7">
      <w:pPr>
        <w:autoSpaceDE w:val="0"/>
        <w:autoSpaceDN w:val="0"/>
        <w:adjustRightInd w:val="0"/>
        <w:spacing w:line="360" w:lineRule="auto"/>
        <w:rPr>
          <w:rFonts w:ascii="Times New Roman" w:hAnsi="Times New Roman" w:cs="Times New Roman"/>
          <w:sz w:val="24"/>
          <w:szCs w:val="24"/>
        </w:rPr>
      </w:pPr>
      <w:r w:rsidRPr="006F7627">
        <w:rPr>
          <w:rFonts w:ascii="Times New Roman" w:hAnsi="Times New Roman" w:cs="Times New Roman"/>
          <w:sz w:val="24"/>
          <w:szCs w:val="24"/>
        </w:rPr>
        <w:t>che consente di utilizzare questi dati all’interno di una metodologia, come l’Analisi della Varianza, che assume la normalità come requisito.</w:t>
      </w:r>
    </w:p>
    <w:p w:rsidR="00DF1FF7" w:rsidRPr="00D50BD5" w:rsidRDefault="00DF1FF7" w:rsidP="00DF1FF7">
      <w:pPr>
        <w:autoSpaceDE w:val="0"/>
        <w:autoSpaceDN w:val="0"/>
        <w:adjustRightInd w:val="0"/>
        <w:spacing w:line="360" w:lineRule="auto"/>
        <w:rPr>
          <w:rFonts w:ascii="Times New Roman" w:hAnsi="Times New Roman" w:cs="Times New Roman"/>
          <w:sz w:val="24"/>
          <w:szCs w:val="24"/>
        </w:rPr>
      </w:pPr>
      <w:r w:rsidRPr="006F7627">
        <w:rPr>
          <w:rFonts w:ascii="Times New Roman" w:hAnsi="Times New Roman" w:cs="Times New Roman"/>
          <w:sz w:val="24"/>
          <w:szCs w:val="24"/>
        </w:rPr>
        <w:t xml:space="preserve">È stata quindi condotta un’Analisi della Varianza a tre fattori – </w:t>
      </w:r>
      <w:r w:rsidRPr="006F7627">
        <w:rPr>
          <w:rFonts w:ascii="Times New Roman" w:hAnsi="Times New Roman" w:cs="Times New Roman"/>
          <w:i/>
          <w:sz w:val="24"/>
          <w:szCs w:val="24"/>
        </w:rPr>
        <w:t>Cultivar</w:t>
      </w:r>
      <w:r w:rsidRPr="006F7627">
        <w:rPr>
          <w:rFonts w:ascii="Times New Roman" w:hAnsi="Times New Roman" w:cs="Times New Roman"/>
          <w:sz w:val="24"/>
          <w:szCs w:val="24"/>
        </w:rPr>
        <w:t xml:space="preserve">, </w:t>
      </w:r>
      <w:r w:rsidRPr="006F7627">
        <w:rPr>
          <w:rFonts w:ascii="Times New Roman" w:hAnsi="Times New Roman" w:cs="Times New Roman"/>
          <w:i/>
          <w:sz w:val="24"/>
          <w:szCs w:val="24"/>
        </w:rPr>
        <w:t>Data</w:t>
      </w:r>
      <w:r w:rsidRPr="006F7627">
        <w:rPr>
          <w:rFonts w:ascii="Times New Roman" w:hAnsi="Times New Roman" w:cs="Times New Roman"/>
          <w:sz w:val="24"/>
          <w:szCs w:val="24"/>
        </w:rPr>
        <w:t xml:space="preserve">, </w:t>
      </w:r>
      <w:r w:rsidRPr="006F7627">
        <w:rPr>
          <w:rFonts w:ascii="Times New Roman" w:hAnsi="Times New Roman" w:cs="Times New Roman"/>
          <w:i/>
          <w:sz w:val="24"/>
          <w:szCs w:val="24"/>
        </w:rPr>
        <w:t>Azienda</w:t>
      </w:r>
      <w:r w:rsidRPr="006F7627">
        <w:rPr>
          <w:rFonts w:ascii="Times New Roman" w:hAnsi="Times New Roman" w:cs="Times New Roman"/>
          <w:sz w:val="24"/>
          <w:szCs w:val="24"/>
        </w:rPr>
        <w:t xml:space="preserve"> – non bilanciata, in quanto la numerosità delle rilevazioni per data rispetto alle varie cultivar non è omogenea. Tuttavia l’uso del software </w:t>
      </w:r>
      <w:proofErr w:type="spellStart"/>
      <w:r w:rsidRPr="006F7627">
        <w:rPr>
          <w:rFonts w:ascii="Times New Roman" w:hAnsi="Times New Roman" w:cs="Times New Roman"/>
          <w:sz w:val="24"/>
          <w:szCs w:val="24"/>
        </w:rPr>
        <w:t>Minitab</w:t>
      </w:r>
      <w:proofErr w:type="spellEnd"/>
      <w:r w:rsidRPr="006F7627">
        <w:rPr>
          <w:rFonts w:ascii="Times New Roman" w:hAnsi="Times New Roman" w:cs="Times New Roman"/>
          <w:sz w:val="24"/>
          <w:szCs w:val="24"/>
        </w:rPr>
        <w:t xml:space="preserve"> (procedura </w:t>
      </w:r>
      <w:proofErr w:type="spellStart"/>
      <w:r w:rsidRPr="006F7627">
        <w:rPr>
          <w:rFonts w:ascii="Times New Roman" w:hAnsi="Times New Roman" w:cs="Times New Roman"/>
          <w:i/>
          <w:sz w:val="24"/>
          <w:szCs w:val="24"/>
        </w:rPr>
        <w:t>General</w:t>
      </w:r>
      <w:proofErr w:type="spellEnd"/>
      <w:r w:rsidRPr="006F7627">
        <w:rPr>
          <w:rFonts w:ascii="Times New Roman" w:hAnsi="Times New Roman" w:cs="Times New Roman"/>
          <w:i/>
          <w:sz w:val="24"/>
          <w:szCs w:val="24"/>
        </w:rPr>
        <w:t xml:space="preserve"> Linear </w:t>
      </w:r>
      <w:proofErr w:type="spellStart"/>
      <w:r w:rsidRPr="006F7627">
        <w:rPr>
          <w:rFonts w:ascii="Times New Roman" w:hAnsi="Times New Roman" w:cs="Times New Roman"/>
          <w:i/>
          <w:sz w:val="24"/>
          <w:szCs w:val="24"/>
        </w:rPr>
        <w:t>Model</w:t>
      </w:r>
      <w:proofErr w:type="spellEnd"/>
      <w:r w:rsidRPr="006F7627">
        <w:rPr>
          <w:rFonts w:ascii="Times New Roman" w:hAnsi="Times New Roman" w:cs="Times New Roman"/>
          <w:sz w:val="24"/>
          <w:szCs w:val="24"/>
        </w:rPr>
        <w:t>) consente di fare fronte correttamente a questo problema.</w:t>
      </w:r>
    </w:p>
    <w:p w:rsidR="00DF1FF7" w:rsidRPr="00D50BD5" w:rsidRDefault="00DF1FF7" w:rsidP="00DF1FF7">
      <w:pPr>
        <w:spacing w:after="0" w:line="360" w:lineRule="auto"/>
        <w:jc w:val="both"/>
        <w:rPr>
          <w:rFonts w:ascii="Times New Roman" w:hAnsi="Times New Roman" w:cs="Times New Roman"/>
          <w:sz w:val="24"/>
          <w:szCs w:val="24"/>
        </w:rPr>
      </w:pPr>
    </w:p>
    <w:p w:rsidR="00DF1FF7" w:rsidRPr="002A6C99" w:rsidRDefault="00DF1FF7" w:rsidP="00DF1FF7">
      <w:pPr>
        <w:spacing w:after="0" w:line="360" w:lineRule="auto"/>
        <w:rPr>
          <w:rFonts w:ascii="Times New Roman" w:eastAsia="Calibri" w:hAnsi="Times New Roman" w:cs="Times New Roman"/>
          <w:sz w:val="24"/>
          <w:szCs w:val="24"/>
        </w:rPr>
      </w:pPr>
    </w:p>
    <w:p w:rsidR="00DF1FF7" w:rsidRPr="00D86642" w:rsidRDefault="00DF1FF7" w:rsidP="00DF1FF7">
      <w:pPr>
        <w:pStyle w:val="Paragrafoelenco"/>
        <w:spacing w:before="240" w:after="240" w:line="360" w:lineRule="auto"/>
        <w:ind w:left="0"/>
        <w:rPr>
          <w:rFonts w:ascii="Times New Roman" w:hAnsi="Times New Roman" w:cs="Times New Roman"/>
          <w:b/>
          <w:sz w:val="24"/>
          <w:szCs w:val="24"/>
        </w:rPr>
      </w:pPr>
    </w:p>
    <w:p w:rsidR="00DF1FF7" w:rsidRPr="00D86642" w:rsidRDefault="00DF1FF7" w:rsidP="00DF1FF7">
      <w:pPr>
        <w:pStyle w:val="Paragrafoelenco"/>
        <w:spacing w:before="240" w:after="240" w:line="360" w:lineRule="auto"/>
        <w:ind w:left="0"/>
        <w:rPr>
          <w:rFonts w:ascii="Times New Roman" w:hAnsi="Times New Roman" w:cs="Times New Roman"/>
          <w:b/>
          <w:sz w:val="24"/>
          <w:szCs w:val="24"/>
        </w:rPr>
      </w:pPr>
    </w:p>
    <w:p w:rsidR="009F0DFF" w:rsidRDefault="009F0DFF">
      <w:pPr>
        <w:rPr>
          <w:rFonts w:ascii="Times New Roman" w:hAnsi="Times New Roman" w:cs="Times New Roman"/>
          <w:i/>
          <w:sz w:val="24"/>
          <w:szCs w:val="24"/>
        </w:rPr>
      </w:pPr>
      <w:r>
        <w:rPr>
          <w:rFonts w:ascii="Times New Roman" w:hAnsi="Times New Roman" w:cs="Times New Roman"/>
          <w:i/>
          <w:sz w:val="24"/>
          <w:szCs w:val="24"/>
        </w:rPr>
        <w:br w:type="page"/>
      </w:r>
    </w:p>
    <w:p w:rsidR="009F0DFF" w:rsidRPr="00E47361" w:rsidRDefault="009F0DFF" w:rsidP="009F0DFF">
      <w:pPr>
        <w:spacing w:after="120" w:line="360" w:lineRule="auto"/>
        <w:jc w:val="center"/>
        <w:rPr>
          <w:rFonts w:ascii="Times New Roman" w:hAnsi="Times New Roman" w:cs="Times New Roman"/>
          <w:b/>
          <w:sz w:val="32"/>
          <w:szCs w:val="32"/>
        </w:rPr>
      </w:pPr>
      <w:r w:rsidRPr="00E47361">
        <w:rPr>
          <w:rFonts w:ascii="Times New Roman" w:hAnsi="Times New Roman" w:cs="Times New Roman"/>
          <w:b/>
          <w:sz w:val="32"/>
          <w:szCs w:val="32"/>
        </w:rPr>
        <w:lastRenderedPageBreak/>
        <w:t>IV PARTE</w:t>
      </w:r>
    </w:p>
    <w:p w:rsidR="009F0DFF" w:rsidRPr="00E47361" w:rsidRDefault="009F0DFF" w:rsidP="009F0DFF">
      <w:pPr>
        <w:spacing w:after="120" w:line="360" w:lineRule="auto"/>
        <w:jc w:val="center"/>
        <w:rPr>
          <w:rFonts w:ascii="Times New Roman" w:hAnsi="Times New Roman" w:cs="Times New Roman"/>
          <w:b/>
          <w:sz w:val="32"/>
          <w:szCs w:val="32"/>
        </w:rPr>
      </w:pPr>
      <w:r w:rsidRPr="00E47361">
        <w:rPr>
          <w:rFonts w:ascii="Times New Roman" w:hAnsi="Times New Roman" w:cs="Times New Roman"/>
          <w:b/>
          <w:sz w:val="32"/>
          <w:szCs w:val="32"/>
        </w:rPr>
        <w:t>RISULTATI E DISCUSSIONE</w:t>
      </w:r>
    </w:p>
    <w:p w:rsidR="009F0DFF" w:rsidRPr="00E47361" w:rsidRDefault="009F0DFF" w:rsidP="009F0DFF">
      <w:pPr>
        <w:pStyle w:val="Paragrafoelenco"/>
        <w:numPr>
          <w:ilvl w:val="0"/>
          <w:numId w:val="1"/>
        </w:numPr>
        <w:spacing w:before="240" w:after="240" w:line="360" w:lineRule="auto"/>
        <w:ind w:left="709" w:hanging="709"/>
        <w:rPr>
          <w:rFonts w:ascii="Times New Roman" w:hAnsi="Times New Roman" w:cs="Times New Roman"/>
          <w:b/>
          <w:sz w:val="28"/>
          <w:szCs w:val="28"/>
        </w:rPr>
      </w:pPr>
      <w:r w:rsidRPr="00E47361">
        <w:rPr>
          <w:rFonts w:ascii="Times New Roman" w:hAnsi="Times New Roman" w:cs="Times New Roman"/>
          <w:b/>
          <w:sz w:val="28"/>
          <w:szCs w:val="28"/>
        </w:rPr>
        <w:t>Analisi del lavoro svolto nel biennio 2008/2009 presso l’azienda “Farci”.</w:t>
      </w:r>
    </w:p>
    <w:p w:rsidR="009F0DFF" w:rsidRPr="00E47361" w:rsidRDefault="009F0DFF" w:rsidP="009F0DFF">
      <w:pPr>
        <w:pStyle w:val="Paragrafoelenco"/>
        <w:numPr>
          <w:ilvl w:val="1"/>
          <w:numId w:val="1"/>
        </w:numPr>
        <w:spacing w:before="240" w:after="240" w:line="360" w:lineRule="auto"/>
        <w:ind w:left="0" w:firstLine="0"/>
        <w:rPr>
          <w:rFonts w:ascii="Times New Roman" w:hAnsi="Times New Roman" w:cs="Times New Roman"/>
          <w:b/>
          <w:sz w:val="28"/>
          <w:szCs w:val="28"/>
        </w:rPr>
      </w:pPr>
      <w:r w:rsidRPr="00E47361">
        <w:rPr>
          <w:rFonts w:ascii="Times New Roman" w:hAnsi="Times New Roman" w:cs="Times New Roman"/>
          <w:b/>
          <w:sz w:val="24"/>
          <w:szCs w:val="24"/>
        </w:rPr>
        <w:t>Catture di maschi nelle trappole a feromone sessuale</w:t>
      </w:r>
    </w:p>
    <w:p w:rsidR="009F0DFF" w:rsidRPr="00E47361" w:rsidRDefault="009F0DFF" w:rsidP="009F0DFF">
      <w:pPr>
        <w:spacing w:after="240" w:line="360" w:lineRule="auto"/>
        <w:rPr>
          <w:rFonts w:ascii="Times New Roman" w:hAnsi="Times New Roman" w:cs="Times New Roman"/>
          <w:sz w:val="24"/>
          <w:szCs w:val="28"/>
        </w:rPr>
      </w:pPr>
      <w:r w:rsidRPr="00E47361">
        <w:rPr>
          <w:rFonts w:ascii="Times New Roman" w:hAnsi="Times New Roman" w:cs="Times New Roman"/>
          <w:sz w:val="24"/>
          <w:szCs w:val="28"/>
        </w:rPr>
        <w:t xml:space="preserve">Le catture di maschi di </w:t>
      </w:r>
      <w:proofErr w:type="spellStart"/>
      <w:r w:rsidRPr="00E47361">
        <w:rPr>
          <w:rFonts w:ascii="Times New Roman" w:hAnsi="Times New Roman" w:cs="Times New Roman"/>
          <w:i/>
          <w:sz w:val="24"/>
          <w:szCs w:val="28"/>
        </w:rPr>
        <w:t>L.botrana</w:t>
      </w:r>
      <w:proofErr w:type="spellEnd"/>
      <w:r w:rsidRPr="00E47361">
        <w:rPr>
          <w:rFonts w:ascii="Times New Roman" w:hAnsi="Times New Roman" w:cs="Times New Roman"/>
          <w:i/>
          <w:sz w:val="24"/>
          <w:szCs w:val="28"/>
        </w:rPr>
        <w:t xml:space="preserve"> </w:t>
      </w:r>
      <w:r w:rsidRPr="00E47361">
        <w:rPr>
          <w:rFonts w:ascii="Times New Roman" w:hAnsi="Times New Roman" w:cs="Times New Roman"/>
          <w:sz w:val="24"/>
          <w:szCs w:val="28"/>
        </w:rPr>
        <w:t>attraverso l’uso di trappole a feromone sessuale hanno evidenziato un andamento piuttosto simile nei due anni (Fig.1 e 2)</w:t>
      </w:r>
    </w:p>
    <w:p w:rsidR="009F0DFF" w:rsidRPr="00E47361" w:rsidRDefault="009F0DFF" w:rsidP="009F0DFF">
      <w:pPr>
        <w:pStyle w:val="Didascalia"/>
        <w:keepNext/>
        <w:spacing w:after="0" w:line="360" w:lineRule="auto"/>
        <w:jc w:val="center"/>
        <w:rPr>
          <w:rFonts w:ascii="Times New Roman" w:hAnsi="Times New Roman" w:cs="Times New Roman"/>
        </w:rPr>
      </w:pPr>
      <w:r w:rsidRPr="00307E3B">
        <w:rPr>
          <w:rFonts w:ascii="Times New Roman" w:hAnsi="Times New Roman" w:cs="Times New Roman"/>
          <w:noProof/>
          <w:sz w:val="24"/>
          <w:szCs w:val="28"/>
          <w:lang w:eastAsia="it-IT"/>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77.65pt;margin-top:6.25pt;width:330.6pt;height:248pt;z-index:251660288">
            <v:imagedata r:id="rId15" o:title=""/>
          </v:shape>
          <o:OLEObject Type="Embed" ProgID="STATISTICA.Graph" ShapeID="_x0000_s1026" DrawAspect="Content" ObjectID="_1359255683" r:id="rId16">
            <o:FieldCodes>\s</o:FieldCodes>
          </o:OLEObject>
        </w:pict>
      </w:r>
      <w:r w:rsidRPr="00E47361">
        <w:rPr>
          <w:rFonts w:ascii="Times New Roman" w:hAnsi="Times New Roman" w:cs="Times New Roman"/>
        </w:rPr>
        <w:t xml:space="preserve">Figura 1. Andamento dei voli di </w:t>
      </w:r>
      <w:r w:rsidRPr="00E47361">
        <w:rPr>
          <w:rFonts w:ascii="Times New Roman" w:hAnsi="Times New Roman" w:cs="Times New Roman"/>
          <w:i/>
        </w:rPr>
        <w:t xml:space="preserve">L. </w:t>
      </w:r>
      <w:proofErr w:type="spellStart"/>
      <w:r w:rsidRPr="00E47361">
        <w:rPr>
          <w:rFonts w:ascii="Times New Roman" w:hAnsi="Times New Roman" w:cs="Times New Roman"/>
          <w:i/>
        </w:rPr>
        <w:t>botrana</w:t>
      </w:r>
      <w:proofErr w:type="spellEnd"/>
      <w:r w:rsidRPr="00E47361">
        <w:rPr>
          <w:rFonts w:ascii="Times New Roman" w:hAnsi="Times New Roman" w:cs="Times New Roman"/>
        </w:rPr>
        <w:t xml:space="preserve"> registrato presso l’azienda” </w:t>
      </w:r>
      <w:proofErr w:type="spellStart"/>
      <w:r w:rsidRPr="00E47361">
        <w:rPr>
          <w:rFonts w:ascii="Times New Roman" w:hAnsi="Times New Roman" w:cs="Times New Roman"/>
        </w:rPr>
        <w:t>Faraci</w:t>
      </w:r>
      <w:proofErr w:type="spellEnd"/>
      <w:r w:rsidRPr="00E47361">
        <w:rPr>
          <w:rFonts w:ascii="Times New Roman" w:hAnsi="Times New Roman" w:cs="Times New Roman"/>
        </w:rPr>
        <w:t>” nell’anno 2008</w:t>
      </w:r>
    </w:p>
    <w:p w:rsidR="009F0DFF" w:rsidRPr="00E47361" w:rsidRDefault="009F0DFF" w:rsidP="009F0DFF">
      <w:pPr>
        <w:spacing w:before="240" w:after="240" w:line="360" w:lineRule="auto"/>
        <w:rPr>
          <w:rFonts w:ascii="Times New Roman" w:hAnsi="Times New Roman" w:cs="Times New Roman"/>
          <w:sz w:val="24"/>
          <w:szCs w:val="28"/>
        </w:rPr>
      </w:pPr>
    </w:p>
    <w:p w:rsidR="009F0DFF" w:rsidRPr="00E47361" w:rsidRDefault="009F0DFF" w:rsidP="009F0DFF">
      <w:pPr>
        <w:spacing w:line="360" w:lineRule="auto"/>
        <w:rPr>
          <w:rFonts w:ascii="Times New Roman" w:hAnsi="Times New Roman" w:cs="Times New Roman"/>
          <w:sz w:val="24"/>
          <w:szCs w:val="28"/>
        </w:rPr>
      </w:pPr>
    </w:p>
    <w:p w:rsidR="009F0DFF" w:rsidRPr="00E47361" w:rsidRDefault="009F0DFF" w:rsidP="009F0DFF">
      <w:pPr>
        <w:spacing w:line="360" w:lineRule="auto"/>
        <w:rPr>
          <w:rFonts w:ascii="Times New Roman" w:hAnsi="Times New Roman" w:cs="Times New Roman"/>
          <w:sz w:val="24"/>
          <w:szCs w:val="28"/>
        </w:rPr>
      </w:pPr>
    </w:p>
    <w:p w:rsidR="009F0DFF" w:rsidRPr="00E47361" w:rsidRDefault="009F0DFF" w:rsidP="009F0DFF">
      <w:pPr>
        <w:spacing w:line="360" w:lineRule="auto"/>
        <w:rPr>
          <w:rFonts w:ascii="Times New Roman" w:hAnsi="Times New Roman" w:cs="Times New Roman"/>
          <w:sz w:val="24"/>
          <w:szCs w:val="28"/>
        </w:rPr>
      </w:pPr>
    </w:p>
    <w:p w:rsidR="009F0DFF" w:rsidRPr="00E47361" w:rsidRDefault="009F0DFF" w:rsidP="009F0DFF">
      <w:pPr>
        <w:spacing w:line="360" w:lineRule="auto"/>
        <w:rPr>
          <w:rFonts w:ascii="Times New Roman" w:hAnsi="Times New Roman" w:cs="Times New Roman"/>
          <w:sz w:val="24"/>
          <w:szCs w:val="28"/>
        </w:rPr>
      </w:pPr>
    </w:p>
    <w:p w:rsidR="009F0DFF" w:rsidRPr="00E47361" w:rsidRDefault="009F0DFF" w:rsidP="009F0DFF">
      <w:pPr>
        <w:spacing w:line="360" w:lineRule="auto"/>
        <w:rPr>
          <w:rFonts w:ascii="Times New Roman" w:hAnsi="Times New Roman" w:cs="Times New Roman"/>
          <w:sz w:val="24"/>
          <w:szCs w:val="28"/>
        </w:rPr>
      </w:pPr>
    </w:p>
    <w:p w:rsidR="009F0DFF" w:rsidRPr="00E47361" w:rsidRDefault="009F0DFF" w:rsidP="009F0DFF">
      <w:pPr>
        <w:spacing w:line="360" w:lineRule="auto"/>
        <w:rPr>
          <w:rFonts w:ascii="Times New Roman" w:hAnsi="Times New Roman" w:cs="Times New Roman"/>
          <w:sz w:val="24"/>
          <w:szCs w:val="28"/>
        </w:rPr>
      </w:pPr>
    </w:p>
    <w:p w:rsidR="009F0DFF" w:rsidRPr="00E47361" w:rsidRDefault="009F0DFF" w:rsidP="009F0DFF">
      <w:pPr>
        <w:pStyle w:val="Didascalia"/>
        <w:keepNext/>
        <w:spacing w:after="0" w:line="360" w:lineRule="auto"/>
        <w:rPr>
          <w:rFonts w:ascii="Times New Roman" w:hAnsi="Times New Roman" w:cs="Times New Roman"/>
          <w:b w:val="0"/>
          <w:bCs w:val="0"/>
          <w:color w:val="auto"/>
          <w:sz w:val="24"/>
          <w:szCs w:val="28"/>
        </w:rPr>
      </w:pPr>
    </w:p>
    <w:p w:rsidR="009F0DFF" w:rsidRPr="00E47361" w:rsidRDefault="009F0DFF" w:rsidP="009F0DFF">
      <w:pPr>
        <w:pStyle w:val="Didascalia"/>
        <w:keepNext/>
        <w:spacing w:after="0" w:line="360" w:lineRule="auto"/>
        <w:jc w:val="center"/>
        <w:rPr>
          <w:rFonts w:ascii="Times New Roman" w:hAnsi="Times New Roman" w:cs="Times New Roman"/>
        </w:rPr>
      </w:pPr>
      <w:r w:rsidRPr="00307E3B">
        <w:rPr>
          <w:rFonts w:ascii="Times New Roman" w:hAnsi="Times New Roman" w:cs="Times New Roman"/>
          <w:noProof/>
          <w:sz w:val="24"/>
          <w:szCs w:val="28"/>
          <w:lang w:eastAsia="it-IT"/>
        </w:rPr>
        <w:pict>
          <v:shape id="_x0000_s1027" type="#_x0000_t75" style="position:absolute;left:0;text-align:left;margin-left:76.9pt;margin-top:7.65pt;width:330.6pt;height:248pt;z-index:251661312">
            <v:imagedata r:id="rId17" o:title=""/>
          </v:shape>
          <o:OLEObject Type="Embed" ProgID="STATISTICA.Graph" ShapeID="_x0000_s1027" DrawAspect="Content" ObjectID="_1359255684" r:id="rId18">
            <o:FieldCodes>\s</o:FieldCodes>
          </o:OLEObject>
        </w:pict>
      </w:r>
      <w:r w:rsidRPr="00E47361">
        <w:rPr>
          <w:rFonts w:ascii="Times New Roman" w:hAnsi="Times New Roman" w:cs="Times New Roman"/>
        </w:rPr>
        <w:t xml:space="preserve">Figura 2. Andamento dei voli di </w:t>
      </w:r>
      <w:r w:rsidRPr="00E47361">
        <w:rPr>
          <w:rFonts w:ascii="Times New Roman" w:hAnsi="Times New Roman" w:cs="Times New Roman"/>
          <w:i/>
        </w:rPr>
        <w:t xml:space="preserve">L. </w:t>
      </w:r>
      <w:proofErr w:type="spellStart"/>
      <w:r w:rsidRPr="00E47361">
        <w:rPr>
          <w:rFonts w:ascii="Times New Roman" w:hAnsi="Times New Roman" w:cs="Times New Roman"/>
          <w:i/>
        </w:rPr>
        <w:t>botrana</w:t>
      </w:r>
      <w:proofErr w:type="spellEnd"/>
      <w:r w:rsidRPr="00E47361">
        <w:rPr>
          <w:rFonts w:ascii="Times New Roman" w:hAnsi="Times New Roman" w:cs="Times New Roman"/>
        </w:rPr>
        <w:t xml:space="preserve"> registrato presso l’azienda “</w:t>
      </w:r>
      <w:proofErr w:type="spellStart"/>
      <w:r w:rsidRPr="00E47361">
        <w:rPr>
          <w:rFonts w:ascii="Times New Roman" w:hAnsi="Times New Roman" w:cs="Times New Roman"/>
        </w:rPr>
        <w:t>Faraci</w:t>
      </w:r>
      <w:proofErr w:type="spellEnd"/>
      <w:r w:rsidRPr="00E47361">
        <w:rPr>
          <w:rFonts w:ascii="Times New Roman" w:hAnsi="Times New Roman" w:cs="Times New Roman"/>
        </w:rPr>
        <w:t>” nell’anno 2009</w:t>
      </w:r>
    </w:p>
    <w:p w:rsidR="009F0DFF" w:rsidRPr="00E47361" w:rsidRDefault="009F0DFF" w:rsidP="009F0DFF">
      <w:pPr>
        <w:spacing w:line="360" w:lineRule="auto"/>
        <w:rPr>
          <w:rFonts w:ascii="Times New Roman" w:hAnsi="Times New Roman" w:cs="Times New Roman"/>
          <w:sz w:val="24"/>
          <w:szCs w:val="28"/>
        </w:rPr>
      </w:pPr>
    </w:p>
    <w:p w:rsidR="009F0DFF" w:rsidRPr="00E47361" w:rsidRDefault="009F0DFF" w:rsidP="009F0DFF">
      <w:pPr>
        <w:spacing w:line="360" w:lineRule="auto"/>
        <w:rPr>
          <w:rFonts w:ascii="Times New Roman" w:hAnsi="Times New Roman" w:cs="Times New Roman"/>
          <w:sz w:val="24"/>
          <w:szCs w:val="28"/>
        </w:rPr>
      </w:pPr>
    </w:p>
    <w:p w:rsidR="009F0DFF" w:rsidRPr="00E47361" w:rsidRDefault="009F0DFF" w:rsidP="009F0DFF">
      <w:pPr>
        <w:spacing w:line="360" w:lineRule="auto"/>
        <w:rPr>
          <w:rFonts w:ascii="Times New Roman" w:hAnsi="Times New Roman" w:cs="Times New Roman"/>
          <w:sz w:val="24"/>
          <w:szCs w:val="28"/>
        </w:rPr>
      </w:pPr>
    </w:p>
    <w:p w:rsidR="009F0DFF" w:rsidRPr="00E47361" w:rsidRDefault="009F0DFF" w:rsidP="009F0DFF">
      <w:pPr>
        <w:spacing w:line="360" w:lineRule="auto"/>
        <w:rPr>
          <w:rFonts w:ascii="Times New Roman" w:hAnsi="Times New Roman" w:cs="Times New Roman"/>
          <w:sz w:val="24"/>
          <w:szCs w:val="28"/>
        </w:rPr>
      </w:pPr>
    </w:p>
    <w:p w:rsidR="009F0DFF" w:rsidRPr="00E47361" w:rsidRDefault="009F0DFF" w:rsidP="009F0DFF">
      <w:pPr>
        <w:spacing w:line="360" w:lineRule="auto"/>
        <w:rPr>
          <w:rFonts w:ascii="Times New Roman" w:hAnsi="Times New Roman" w:cs="Times New Roman"/>
          <w:sz w:val="24"/>
          <w:szCs w:val="28"/>
        </w:rPr>
      </w:pPr>
    </w:p>
    <w:p w:rsidR="009F0DFF" w:rsidRPr="00E47361" w:rsidRDefault="009F0DFF" w:rsidP="009F0DFF">
      <w:pPr>
        <w:spacing w:line="360" w:lineRule="auto"/>
        <w:rPr>
          <w:rFonts w:ascii="Times New Roman" w:hAnsi="Times New Roman" w:cs="Times New Roman"/>
          <w:sz w:val="24"/>
          <w:szCs w:val="28"/>
        </w:rPr>
      </w:pPr>
    </w:p>
    <w:p w:rsidR="009F0DFF" w:rsidRPr="00E47361" w:rsidRDefault="009F0DFF" w:rsidP="009F0DFF">
      <w:pPr>
        <w:spacing w:line="360" w:lineRule="auto"/>
        <w:rPr>
          <w:rFonts w:ascii="Times New Roman" w:hAnsi="Times New Roman" w:cs="Times New Roman"/>
          <w:sz w:val="24"/>
          <w:szCs w:val="28"/>
        </w:rPr>
      </w:pPr>
    </w:p>
    <w:p w:rsidR="009F0DFF" w:rsidRPr="00E47361" w:rsidRDefault="009F0DFF" w:rsidP="009F0DFF">
      <w:pPr>
        <w:spacing w:line="360" w:lineRule="auto"/>
        <w:jc w:val="both"/>
        <w:rPr>
          <w:rFonts w:ascii="Times New Roman" w:hAnsi="Times New Roman" w:cs="Times New Roman"/>
          <w:sz w:val="24"/>
          <w:szCs w:val="28"/>
        </w:rPr>
      </w:pPr>
      <w:r w:rsidRPr="00E47361">
        <w:rPr>
          <w:rFonts w:ascii="Times New Roman" w:hAnsi="Times New Roman" w:cs="Times New Roman"/>
          <w:sz w:val="24"/>
          <w:szCs w:val="28"/>
        </w:rPr>
        <w:lastRenderedPageBreak/>
        <w:t xml:space="preserve">Nel 2009 le catture sono iniziate con un mese di ritardo rispetto al 2008 (19 marzo 2008 e 16 aprile 2009) e si sono mantenute su numeri inferiori per tutta la stagione, ma, nonostante ciò, in entrambi gli anni il susseguirsi delle generazioni si è delineato con picchi di sfarfallamento avvenuti in date piuttosto simili: in </w:t>
      </w:r>
      <w:proofErr w:type="spellStart"/>
      <w:r w:rsidRPr="00E47361">
        <w:rPr>
          <w:rFonts w:ascii="Times New Roman" w:hAnsi="Times New Roman" w:cs="Times New Roman"/>
          <w:sz w:val="24"/>
          <w:szCs w:val="28"/>
        </w:rPr>
        <w:t>entarmbi</w:t>
      </w:r>
      <w:proofErr w:type="spellEnd"/>
      <w:r w:rsidRPr="00E47361">
        <w:rPr>
          <w:rFonts w:ascii="Times New Roman" w:hAnsi="Times New Roman" w:cs="Times New Roman"/>
          <w:sz w:val="24"/>
          <w:szCs w:val="28"/>
        </w:rPr>
        <w:t xml:space="preserve"> gli anni, infatti, la generazione </w:t>
      </w:r>
      <w:proofErr w:type="spellStart"/>
      <w:r w:rsidRPr="00E47361">
        <w:rPr>
          <w:rFonts w:ascii="Times New Roman" w:hAnsi="Times New Roman" w:cs="Times New Roman"/>
          <w:sz w:val="24"/>
          <w:szCs w:val="28"/>
        </w:rPr>
        <w:t>antofaga</w:t>
      </w:r>
      <w:proofErr w:type="spellEnd"/>
      <w:r w:rsidRPr="00E47361">
        <w:rPr>
          <w:rFonts w:ascii="Times New Roman" w:hAnsi="Times New Roman" w:cs="Times New Roman"/>
          <w:sz w:val="24"/>
          <w:szCs w:val="28"/>
        </w:rPr>
        <w:t xml:space="preserve"> presentò il picco di sfarfallamento nella seconda decade di aprile e la seconda </w:t>
      </w:r>
      <w:proofErr w:type="spellStart"/>
      <w:r w:rsidRPr="00E47361">
        <w:rPr>
          <w:rFonts w:ascii="Times New Roman" w:hAnsi="Times New Roman" w:cs="Times New Roman"/>
          <w:sz w:val="24"/>
          <w:szCs w:val="28"/>
        </w:rPr>
        <w:t>carpofaga</w:t>
      </w:r>
      <w:proofErr w:type="spellEnd"/>
      <w:r w:rsidRPr="00E47361">
        <w:rPr>
          <w:rFonts w:ascii="Times New Roman" w:hAnsi="Times New Roman" w:cs="Times New Roman"/>
          <w:sz w:val="24"/>
          <w:szCs w:val="28"/>
        </w:rPr>
        <w:t xml:space="preserve"> nella prima decade di agosto; la prima generazione </w:t>
      </w:r>
      <w:proofErr w:type="spellStart"/>
      <w:r w:rsidRPr="00E47361">
        <w:rPr>
          <w:rFonts w:ascii="Times New Roman" w:hAnsi="Times New Roman" w:cs="Times New Roman"/>
          <w:sz w:val="24"/>
          <w:szCs w:val="28"/>
        </w:rPr>
        <w:t>carpofaga</w:t>
      </w:r>
      <w:proofErr w:type="spellEnd"/>
      <w:r w:rsidRPr="00E47361">
        <w:rPr>
          <w:rFonts w:ascii="Times New Roman" w:hAnsi="Times New Roman" w:cs="Times New Roman"/>
          <w:sz w:val="24"/>
          <w:szCs w:val="28"/>
        </w:rPr>
        <w:t xml:space="preserve"> fu, in realtà, molto più marcata nel 2008 rispetto al 2009. È da sottolineare, inoltre, la presenza di una certa attività in post-raccolta sia nel 2008 che nel 2009, il che prova il verificarsi di attività larvale per tutto il mese di settembre.</w:t>
      </w:r>
    </w:p>
    <w:p w:rsidR="009F0DFF" w:rsidRPr="00E47361" w:rsidRDefault="009F0DFF" w:rsidP="009F0DFF">
      <w:pPr>
        <w:pStyle w:val="Paragrafoelenco"/>
        <w:numPr>
          <w:ilvl w:val="1"/>
          <w:numId w:val="10"/>
        </w:numPr>
        <w:tabs>
          <w:tab w:val="left" w:pos="567"/>
        </w:tabs>
        <w:spacing w:before="240" w:after="120" w:line="360" w:lineRule="auto"/>
        <w:ind w:left="0" w:firstLine="0"/>
        <w:rPr>
          <w:rFonts w:ascii="Times New Roman" w:hAnsi="Times New Roman" w:cs="Times New Roman"/>
          <w:b/>
          <w:sz w:val="24"/>
          <w:szCs w:val="24"/>
        </w:rPr>
      </w:pPr>
      <w:r w:rsidRPr="00E47361">
        <w:rPr>
          <w:rFonts w:ascii="Times New Roman" w:hAnsi="Times New Roman" w:cs="Times New Roman"/>
          <w:b/>
          <w:sz w:val="24"/>
          <w:szCs w:val="24"/>
        </w:rPr>
        <w:t xml:space="preserve"> Andamento dell’infestazione di </w:t>
      </w:r>
      <w:proofErr w:type="spellStart"/>
      <w:r w:rsidRPr="00E47361">
        <w:rPr>
          <w:rFonts w:ascii="Times New Roman" w:hAnsi="Times New Roman" w:cs="Times New Roman"/>
          <w:b/>
          <w:i/>
          <w:sz w:val="24"/>
          <w:szCs w:val="24"/>
        </w:rPr>
        <w:t>L.botrana</w:t>
      </w:r>
      <w:proofErr w:type="spellEnd"/>
      <w:r w:rsidRPr="00E47361">
        <w:rPr>
          <w:rFonts w:ascii="Times New Roman" w:hAnsi="Times New Roman" w:cs="Times New Roman"/>
          <w:b/>
          <w:sz w:val="24"/>
          <w:szCs w:val="24"/>
        </w:rPr>
        <w:t xml:space="preserve"> nel testimone</w:t>
      </w:r>
    </w:p>
    <w:p w:rsidR="009F0DFF" w:rsidRPr="00E47361" w:rsidRDefault="009F0DFF" w:rsidP="009F0DFF">
      <w:pPr>
        <w:spacing w:line="360" w:lineRule="auto"/>
        <w:jc w:val="both"/>
        <w:rPr>
          <w:rFonts w:ascii="Times New Roman" w:hAnsi="Times New Roman" w:cs="Times New Roman"/>
          <w:sz w:val="24"/>
          <w:szCs w:val="28"/>
        </w:rPr>
      </w:pPr>
      <w:r w:rsidRPr="00E47361">
        <w:rPr>
          <w:rFonts w:ascii="Times New Roman" w:hAnsi="Times New Roman" w:cs="Times New Roman"/>
          <w:sz w:val="24"/>
          <w:szCs w:val="24"/>
        </w:rPr>
        <w:t xml:space="preserve">Nell’anno 2008 l’infestazione di </w:t>
      </w:r>
      <w:proofErr w:type="spellStart"/>
      <w:r w:rsidRPr="00E47361">
        <w:rPr>
          <w:rFonts w:ascii="Times New Roman" w:hAnsi="Times New Roman" w:cs="Times New Roman"/>
          <w:sz w:val="24"/>
          <w:szCs w:val="24"/>
        </w:rPr>
        <w:t>tignoletta</w:t>
      </w:r>
      <w:proofErr w:type="spellEnd"/>
      <w:r w:rsidRPr="00E47361">
        <w:rPr>
          <w:rFonts w:ascii="Times New Roman" w:hAnsi="Times New Roman" w:cs="Times New Roman"/>
          <w:sz w:val="24"/>
          <w:szCs w:val="24"/>
        </w:rPr>
        <w:t xml:space="preserve"> nel testimone non trattato partì con valori decisamente maggiori rispetto al 2009 (17% la percentuale di infestazione al 9 luglio 2008 e 9% nella stessa data dell’anno 2009), per poi mantenersi su valori più o meno simili fino alla seconda decade di agosto; da questo momento e fino alla raccolta l’infestazione ha avuto un’impennata notevole nell’anno 2008 (quando ha raggiunto una percentuale di infestazione prossima al 40% al momento della raccolta), mentre si è mantenuta su valori piuttosto costanti nel 2009 (percentuale di infestazione pari al 25% al momento della raccolta (Fig.3 e 4).</w:t>
      </w:r>
    </w:p>
    <w:p w:rsidR="009F0DFF" w:rsidRPr="00E47361" w:rsidRDefault="009F0DFF" w:rsidP="009F0DFF">
      <w:pPr>
        <w:pStyle w:val="Didascalia"/>
        <w:keepNext/>
        <w:spacing w:after="0" w:line="360" w:lineRule="auto"/>
        <w:jc w:val="center"/>
        <w:rPr>
          <w:rFonts w:ascii="Times New Roman" w:hAnsi="Times New Roman" w:cs="Times New Roman"/>
        </w:rPr>
      </w:pPr>
      <w:r w:rsidRPr="00307E3B">
        <w:rPr>
          <w:rFonts w:ascii="Times New Roman" w:hAnsi="Times New Roman" w:cs="Times New Roman"/>
          <w:noProof/>
          <w:sz w:val="24"/>
          <w:szCs w:val="28"/>
          <w:lang w:eastAsia="it-IT"/>
        </w:rPr>
        <w:pict>
          <v:shape id="_x0000_s1029" type="#_x0000_t75" style="position:absolute;left:0;text-align:left;margin-left:49.05pt;margin-top:13.9pt;width:356.25pt;height:267.2pt;z-index:251663360">
            <v:imagedata r:id="rId19" o:title=""/>
          </v:shape>
          <o:OLEObject Type="Embed" ProgID="STATISTICA.Graph" ShapeID="_x0000_s1029" DrawAspect="Content" ObjectID="_1359255685" r:id="rId20">
            <o:FieldCodes>\s</o:FieldCodes>
          </o:OLEObject>
        </w:pict>
      </w:r>
      <w:r w:rsidRPr="00E47361">
        <w:rPr>
          <w:rFonts w:ascii="Times New Roman" w:hAnsi="Times New Roman" w:cs="Times New Roman"/>
        </w:rPr>
        <w:t xml:space="preserve">Figura 3. Andamento dell’infestazione di </w:t>
      </w:r>
      <w:r w:rsidRPr="00E47361">
        <w:rPr>
          <w:rFonts w:ascii="Times New Roman" w:hAnsi="Times New Roman" w:cs="Times New Roman"/>
          <w:i/>
        </w:rPr>
        <w:t xml:space="preserve">L. </w:t>
      </w:r>
      <w:proofErr w:type="spellStart"/>
      <w:r w:rsidRPr="00E47361">
        <w:rPr>
          <w:rFonts w:ascii="Times New Roman" w:hAnsi="Times New Roman" w:cs="Times New Roman"/>
          <w:i/>
        </w:rPr>
        <w:t>botrana</w:t>
      </w:r>
      <w:proofErr w:type="spellEnd"/>
      <w:r w:rsidRPr="00E47361">
        <w:rPr>
          <w:rFonts w:ascii="Times New Roman" w:hAnsi="Times New Roman" w:cs="Times New Roman"/>
        </w:rPr>
        <w:t xml:space="preserve"> registrato nel testimone presso l’azienda “</w:t>
      </w:r>
      <w:proofErr w:type="spellStart"/>
      <w:r w:rsidRPr="00E47361">
        <w:rPr>
          <w:rFonts w:ascii="Times New Roman" w:hAnsi="Times New Roman" w:cs="Times New Roman"/>
        </w:rPr>
        <w:t>Faraci</w:t>
      </w:r>
      <w:proofErr w:type="spellEnd"/>
      <w:r w:rsidRPr="00E47361">
        <w:rPr>
          <w:rFonts w:ascii="Times New Roman" w:hAnsi="Times New Roman" w:cs="Times New Roman"/>
        </w:rPr>
        <w:t>” nell’anno 2008</w:t>
      </w:r>
    </w:p>
    <w:p w:rsidR="009F0DFF" w:rsidRPr="00E47361" w:rsidRDefault="009F0DFF" w:rsidP="009F0DFF">
      <w:pPr>
        <w:spacing w:line="360" w:lineRule="auto"/>
        <w:jc w:val="both"/>
        <w:rPr>
          <w:rFonts w:ascii="Times New Roman" w:hAnsi="Times New Roman" w:cs="Times New Roman"/>
          <w:sz w:val="24"/>
          <w:szCs w:val="28"/>
        </w:rPr>
      </w:pPr>
    </w:p>
    <w:p w:rsidR="009F0DFF" w:rsidRPr="00E47361" w:rsidRDefault="009F0DFF" w:rsidP="009F0DFF">
      <w:pPr>
        <w:spacing w:line="360" w:lineRule="auto"/>
        <w:rPr>
          <w:rFonts w:ascii="Times New Roman" w:hAnsi="Times New Roman" w:cs="Times New Roman"/>
          <w:sz w:val="24"/>
          <w:szCs w:val="28"/>
        </w:rPr>
      </w:pPr>
    </w:p>
    <w:p w:rsidR="009F0DFF" w:rsidRPr="00E47361" w:rsidRDefault="009F0DFF" w:rsidP="009F0DFF">
      <w:pPr>
        <w:spacing w:line="360" w:lineRule="auto"/>
        <w:rPr>
          <w:rFonts w:ascii="Times New Roman" w:hAnsi="Times New Roman" w:cs="Times New Roman"/>
          <w:sz w:val="24"/>
          <w:szCs w:val="28"/>
        </w:rPr>
      </w:pPr>
    </w:p>
    <w:p w:rsidR="009F0DFF" w:rsidRPr="00E47361" w:rsidRDefault="009F0DFF" w:rsidP="009F0DFF">
      <w:pPr>
        <w:spacing w:line="360" w:lineRule="auto"/>
        <w:rPr>
          <w:rFonts w:ascii="Times New Roman" w:hAnsi="Times New Roman" w:cs="Times New Roman"/>
          <w:sz w:val="24"/>
          <w:szCs w:val="28"/>
        </w:rPr>
      </w:pPr>
    </w:p>
    <w:p w:rsidR="009F0DFF" w:rsidRPr="00E47361" w:rsidRDefault="009F0DFF" w:rsidP="009F0DFF">
      <w:pPr>
        <w:spacing w:line="360" w:lineRule="auto"/>
        <w:rPr>
          <w:rFonts w:ascii="Times New Roman" w:hAnsi="Times New Roman" w:cs="Times New Roman"/>
          <w:sz w:val="24"/>
          <w:szCs w:val="28"/>
        </w:rPr>
      </w:pPr>
    </w:p>
    <w:p w:rsidR="009F0DFF" w:rsidRPr="00E47361" w:rsidRDefault="009F0DFF" w:rsidP="009F0DFF">
      <w:pPr>
        <w:spacing w:line="360" w:lineRule="auto"/>
        <w:rPr>
          <w:rFonts w:ascii="Times New Roman" w:hAnsi="Times New Roman" w:cs="Times New Roman"/>
          <w:sz w:val="24"/>
          <w:szCs w:val="28"/>
        </w:rPr>
      </w:pPr>
    </w:p>
    <w:p w:rsidR="009F0DFF" w:rsidRPr="00E47361" w:rsidRDefault="009F0DFF" w:rsidP="009F0DFF">
      <w:pPr>
        <w:spacing w:line="360" w:lineRule="auto"/>
        <w:rPr>
          <w:rFonts w:ascii="Times New Roman" w:hAnsi="Times New Roman" w:cs="Times New Roman"/>
          <w:sz w:val="24"/>
          <w:szCs w:val="28"/>
        </w:rPr>
      </w:pPr>
    </w:p>
    <w:p w:rsidR="009F0DFF" w:rsidRPr="00E47361" w:rsidRDefault="009F0DFF" w:rsidP="009F0DFF">
      <w:pPr>
        <w:spacing w:line="360" w:lineRule="auto"/>
        <w:rPr>
          <w:rFonts w:ascii="Times New Roman" w:hAnsi="Times New Roman" w:cs="Times New Roman"/>
          <w:sz w:val="24"/>
          <w:szCs w:val="28"/>
        </w:rPr>
      </w:pPr>
    </w:p>
    <w:p w:rsidR="009F0DFF" w:rsidRPr="00E47361" w:rsidRDefault="009F0DFF" w:rsidP="009F0DFF">
      <w:pPr>
        <w:spacing w:line="360" w:lineRule="auto"/>
        <w:rPr>
          <w:rFonts w:ascii="Times New Roman" w:hAnsi="Times New Roman" w:cs="Times New Roman"/>
          <w:sz w:val="24"/>
          <w:szCs w:val="28"/>
        </w:rPr>
      </w:pPr>
    </w:p>
    <w:p w:rsidR="009F0DFF" w:rsidRPr="00E47361" w:rsidRDefault="009F0DFF" w:rsidP="009F0DFF">
      <w:pPr>
        <w:rPr>
          <w:rFonts w:ascii="Times New Roman" w:hAnsi="Times New Roman" w:cs="Times New Roman"/>
          <w:sz w:val="24"/>
          <w:szCs w:val="28"/>
        </w:rPr>
      </w:pPr>
      <w:r w:rsidRPr="00E47361">
        <w:rPr>
          <w:rFonts w:ascii="Times New Roman" w:hAnsi="Times New Roman" w:cs="Times New Roman"/>
          <w:sz w:val="24"/>
          <w:szCs w:val="28"/>
        </w:rPr>
        <w:br w:type="page"/>
      </w:r>
    </w:p>
    <w:p w:rsidR="009F0DFF" w:rsidRPr="00E47361" w:rsidRDefault="009F0DFF" w:rsidP="009F0DFF">
      <w:pPr>
        <w:spacing w:line="360" w:lineRule="auto"/>
        <w:rPr>
          <w:rFonts w:ascii="Times New Roman" w:hAnsi="Times New Roman" w:cs="Times New Roman"/>
          <w:sz w:val="24"/>
          <w:szCs w:val="28"/>
        </w:rPr>
      </w:pPr>
    </w:p>
    <w:p w:rsidR="009F0DFF" w:rsidRPr="00E47361" w:rsidRDefault="009F0DFF" w:rsidP="009F0DFF">
      <w:pPr>
        <w:pStyle w:val="Didascalia"/>
        <w:keepNext/>
        <w:spacing w:after="0" w:line="360" w:lineRule="auto"/>
        <w:jc w:val="center"/>
        <w:rPr>
          <w:rFonts w:ascii="Times New Roman" w:hAnsi="Times New Roman" w:cs="Times New Roman"/>
        </w:rPr>
      </w:pPr>
      <w:r w:rsidRPr="00307E3B">
        <w:rPr>
          <w:rFonts w:ascii="Times New Roman" w:hAnsi="Times New Roman" w:cs="Times New Roman"/>
          <w:noProof/>
          <w:sz w:val="24"/>
          <w:szCs w:val="28"/>
          <w:lang w:eastAsia="it-IT"/>
        </w:rPr>
        <w:pict>
          <v:shape id="_x0000_s1028" type="#_x0000_t75" style="position:absolute;left:0;text-align:left;margin-left:53.55pt;margin-top:11.25pt;width:358.5pt;height:268.9pt;z-index:251662336">
            <v:imagedata r:id="rId21" o:title=""/>
          </v:shape>
          <o:OLEObject Type="Embed" ProgID="STATISTICA.Graph" ShapeID="_x0000_s1028" DrawAspect="Content" ObjectID="_1359255686" r:id="rId22">
            <o:FieldCodes>\s</o:FieldCodes>
          </o:OLEObject>
        </w:pict>
      </w:r>
      <w:r w:rsidRPr="00E47361">
        <w:rPr>
          <w:rFonts w:ascii="Times New Roman" w:hAnsi="Times New Roman" w:cs="Times New Roman"/>
        </w:rPr>
        <w:t xml:space="preserve">Figura 4. Andamento dell’infestazione di </w:t>
      </w:r>
      <w:r w:rsidRPr="00E47361">
        <w:rPr>
          <w:rFonts w:ascii="Times New Roman" w:hAnsi="Times New Roman" w:cs="Times New Roman"/>
          <w:i/>
        </w:rPr>
        <w:t xml:space="preserve">L. </w:t>
      </w:r>
      <w:proofErr w:type="spellStart"/>
      <w:r w:rsidRPr="00E47361">
        <w:rPr>
          <w:rFonts w:ascii="Times New Roman" w:hAnsi="Times New Roman" w:cs="Times New Roman"/>
          <w:i/>
        </w:rPr>
        <w:t>botrana</w:t>
      </w:r>
      <w:proofErr w:type="spellEnd"/>
      <w:r w:rsidRPr="00E47361">
        <w:rPr>
          <w:rFonts w:ascii="Times New Roman" w:hAnsi="Times New Roman" w:cs="Times New Roman"/>
        </w:rPr>
        <w:t xml:space="preserve"> registrato nel testimone presso l’azienda “</w:t>
      </w:r>
      <w:proofErr w:type="spellStart"/>
      <w:r w:rsidRPr="00E47361">
        <w:rPr>
          <w:rFonts w:ascii="Times New Roman" w:hAnsi="Times New Roman" w:cs="Times New Roman"/>
        </w:rPr>
        <w:t>Faraci</w:t>
      </w:r>
      <w:proofErr w:type="spellEnd"/>
      <w:r w:rsidRPr="00E47361">
        <w:rPr>
          <w:rFonts w:ascii="Times New Roman" w:hAnsi="Times New Roman" w:cs="Times New Roman"/>
        </w:rPr>
        <w:t>” nell’anno 2008</w:t>
      </w:r>
    </w:p>
    <w:p w:rsidR="009F0DFF" w:rsidRPr="00E47361" w:rsidRDefault="009F0DFF" w:rsidP="009F0DFF">
      <w:pPr>
        <w:tabs>
          <w:tab w:val="left" w:pos="2130"/>
        </w:tabs>
        <w:spacing w:line="360" w:lineRule="auto"/>
        <w:rPr>
          <w:rFonts w:ascii="Times New Roman" w:hAnsi="Times New Roman" w:cs="Times New Roman"/>
          <w:sz w:val="24"/>
          <w:szCs w:val="28"/>
        </w:rPr>
      </w:pPr>
    </w:p>
    <w:p w:rsidR="009F0DFF" w:rsidRPr="00E47361" w:rsidRDefault="009F0DFF" w:rsidP="009F0DFF">
      <w:pPr>
        <w:tabs>
          <w:tab w:val="left" w:pos="2130"/>
        </w:tabs>
        <w:spacing w:line="360" w:lineRule="auto"/>
        <w:rPr>
          <w:rFonts w:ascii="Times New Roman" w:hAnsi="Times New Roman" w:cs="Times New Roman"/>
          <w:sz w:val="24"/>
          <w:szCs w:val="28"/>
        </w:rPr>
      </w:pPr>
    </w:p>
    <w:p w:rsidR="009F0DFF" w:rsidRPr="00E47361" w:rsidRDefault="009F0DFF" w:rsidP="009F0DFF">
      <w:pPr>
        <w:tabs>
          <w:tab w:val="left" w:pos="2130"/>
        </w:tabs>
        <w:spacing w:line="360" w:lineRule="auto"/>
        <w:rPr>
          <w:rFonts w:ascii="Times New Roman" w:hAnsi="Times New Roman" w:cs="Times New Roman"/>
          <w:sz w:val="24"/>
          <w:szCs w:val="28"/>
        </w:rPr>
      </w:pPr>
    </w:p>
    <w:p w:rsidR="009F0DFF" w:rsidRPr="00E47361" w:rsidRDefault="009F0DFF" w:rsidP="009F0DFF">
      <w:pPr>
        <w:tabs>
          <w:tab w:val="left" w:pos="2130"/>
        </w:tabs>
        <w:spacing w:line="360" w:lineRule="auto"/>
        <w:rPr>
          <w:rFonts w:ascii="Times New Roman" w:hAnsi="Times New Roman" w:cs="Times New Roman"/>
          <w:sz w:val="24"/>
          <w:szCs w:val="28"/>
        </w:rPr>
      </w:pPr>
    </w:p>
    <w:p w:rsidR="009F0DFF" w:rsidRPr="00E47361" w:rsidRDefault="009F0DFF" w:rsidP="009F0DFF">
      <w:pPr>
        <w:tabs>
          <w:tab w:val="left" w:pos="2130"/>
        </w:tabs>
        <w:spacing w:line="360" w:lineRule="auto"/>
        <w:rPr>
          <w:rFonts w:ascii="Times New Roman" w:hAnsi="Times New Roman" w:cs="Times New Roman"/>
          <w:sz w:val="24"/>
          <w:szCs w:val="28"/>
        </w:rPr>
      </w:pPr>
    </w:p>
    <w:p w:rsidR="009F0DFF" w:rsidRPr="00E47361" w:rsidRDefault="009F0DFF" w:rsidP="009F0DFF">
      <w:pPr>
        <w:tabs>
          <w:tab w:val="left" w:pos="2130"/>
        </w:tabs>
        <w:spacing w:line="360" w:lineRule="auto"/>
        <w:rPr>
          <w:rFonts w:ascii="Times New Roman" w:hAnsi="Times New Roman" w:cs="Times New Roman"/>
          <w:sz w:val="24"/>
          <w:szCs w:val="28"/>
        </w:rPr>
      </w:pPr>
    </w:p>
    <w:p w:rsidR="009F0DFF" w:rsidRPr="00E47361" w:rsidRDefault="009F0DFF" w:rsidP="009F0DFF">
      <w:pPr>
        <w:tabs>
          <w:tab w:val="left" w:pos="2130"/>
        </w:tabs>
        <w:spacing w:line="360" w:lineRule="auto"/>
        <w:rPr>
          <w:rFonts w:ascii="Times New Roman" w:hAnsi="Times New Roman" w:cs="Times New Roman"/>
          <w:sz w:val="24"/>
          <w:szCs w:val="28"/>
        </w:rPr>
      </w:pPr>
    </w:p>
    <w:p w:rsidR="009F0DFF" w:rsidRPr="00E47361" w:rsidRDefault="009F0DFF" w:rsidP="009F0DFF">
      <w:pPr>
        <w:tabs>
          <w:tab w:val="left" w:pos="2130"/>
        </w:tabs>
        <w:spacing w:line="360" w:lineRule="auto"/>
        <w:rPr>
          <w:rFonts w:ascii="Times New Roman" w:hAnsi="Times New Roman" w:cs="Times New Roman"/>
          <w:sz w:val="24"/>
          <w:szCs w:val="28"/>
        </w:rPr>
      </w:pPr>
    </w:p>
    <w:p w:rsidR="009F0DFF" w:rsidRPr="00E47361" w:rsidRDefault="009F0DFF" w:rsidP="009F0DFF">
      <w:pPr>
        <w:tabs>
          <w:tab w:val="left" w:pos="2130"/>
        </w:tabs>
        <w:spacing w:line="360" w:lineRule="auto"/>
        <w:rPr>
          <w:rFonts w:ascii="Times New Roman" w:hAnsi="Times New Roman" w:cs="Times New Roman"/>
          <w:sz w:val="24"/>
          <w:szCs w:val="28"/>
        </w:rPr>
      </w:pPr>
    </w:p>
    <w:p w:rsidR="009F0DFF" w:rsidRPr="00E47361" w:rsidRDefault="009F0DFF" w:rsidP="009F0DFF">
      <w:pPr>
        <w:tabs>
          <w:tab w:val="left" w:pos="2130"/>
        </w:tabs>
        <w:spacing w:line="360" w:lineRule="auto"/>
        <w:jc w:val="both"/>
        <w:rPr>
          <w:rFonts w:ascii="Times New Roman" w:hAnsi="Times New Roman" w:cs="Times New Roman"/>
          <w:sz w:val="24"/>
          <w:szCs w:val="28"/>
        </w:rPr>
      </w:pPr>
      <w:r w:rsidRPr="00E47361">
        <w:rPr>
          <w:rFonts w:ascii="Times New Roman" w:hAnsi="Times New Roman" w:cs="Times New Roman"/>
        </w:rPr>
        <w:t xml:space="preserve">Dai risultati da noi ricavati emerge che non esiste una stretta relazione tra le catture di maschi di </w:t>
      </w:r>
      <w:r w:rsidRPr="00E47361">
        <w:rPr>
          <w:rFonts w:ascii="Times New Roman" w:hAnsi="Times New Roman" w:cs="Times New Roman"/>
          <w:i/>
        </w:rPr>
        <w:t xml:space="preserve">L. </w:t>
      </w:r>
      <w:proofErr w:type="spellStart"/>
      <w:r w:rsidRPr="00E47361">
        <w:rPr>
          <w:rFonts w:ascii="Times New Roman" w:hAnsi="Times New Roman" w:cs="Times New Roman"/>
          <w:i/>
        </w:rPr>
        <w:t>botrana</w:t>
      </w:r>
      <w:proofErr w:type="spellEnd"/>
      <w:r w:rsidRPr="00E47361">
        <w:rPr>
          <w:rFonts w:ascii="Times New Roman" w:hAnsi="Times New Roman" w:cs="Times New Roman"/>
        </w:rPr>
        <w:t xml:space="preserve"> nelle trappole e il danno causato ai grappoli dal tropismo larvale. Questo è, solo parzialmente, in accordo con la letteratura precedente (</w:t>
      </w:r>
      <w:proofErr w:type="spellStart"/>
      <w:r w:rsidRPr="00E47361">
        <w:rPr>
          <w:rFonts w:ascii="Times New Roman" w:hAnsi="Times New Roman" w:cs="Times New Roman"/>
        </w:rPr>
        <w:t>Savopoulou-Soultani</w:t>
      </w:r>
      <w:proofErr w:type="spellEnd"/>
      <w:r w:rsidRPr="00E47361">
        <w:rPr>
          <w:rFonts w:ascii="Times New Roman" w:hAnsi="Times New Roman" w:cs="Times New Roman"/>
        </w:rPr>
        <w:t xml:space="preserve"> </w:t>
      </w:r>
      <w:proofErr w:type="spellStart"/>
      <w:r w:rsidRPr="00E47361">
        <w:rPr>
          <w:rFonts w:ascii="Times New Roman" w:hAnsi="Times New Roman" w:cs="Times New Roman"/>
        </w:rPr>
        <w:t>et</w:t>
      </w:r>
      <w:proofErr w:type="spellEnd"/>
      <w:r w:rsidRPr="00E47361">
        <w:rPr>
          <w:rFonts w:ascii="Times New Roman" w:hAnsi="Times New Roman" w:cs="Times New Roman"/>
        </w:rPr>
        <w:t xml:space="preserve"> al., 1988). Infatti secondo lo studio condotto da questi autori le relazioni non esisterebbero solo in concomitanza della prima generazione, mentre comincerebbero a manifestarsi correlazioni positive tra la seconda generazione e il secondo volo. Invece dai dati da noi registrati, soprattutto nell’anno 2009, il numero delle catture non indica necessariamente la presenza o meno di un danno di grave entità. Riteniamo che questo dato debba essere di utile riscontro per il produttore, il quale non dovrebbe stabilire gli interventi conto il </w:t>
      </w:r>
      <w:proofErr w:type="spellStart"/>
      <w:r w:rsidRPr="00E47361">
        <w:rPr>
          <w:rFonts w:ascii="Times New Roman" w:hAnsi="Times New Roman" w:cs="Times New Roman"/>
        </w:rPr>
        <w:t>tortricide</w:t>
      </w:r>
      <w:proofErr w:type="spellEnd"/>
      <w:r w:rsidRPr="00E47361">
        <w:rPr>
          <w:rFonts w:ascii="Times New Roman" w:hAnsi="Times New Roman" w:cs="Times New Roman"/>
        </w:rPr>
        <w:t xml:space="preserve"> basandosi soltanto sul numero di catture nelle trappole a feromone, ma dovrebbe sempre completare l’indagine con il campionamento dei grappoli, per potere essere certo di condurre una corretta gestione del vigneto dal punto di vista fitosanitario</w:t>
      </w:r>
    </w:p>
    <w:p w:rsidR="009F0DFF" w:rsidRPr="00E47361" w:rsidRDefault="009F0DFF" w:rsidP="009F0DFF">
      <w:pPr>
        <w:pStyle w:val="Paragrafoelenco"/>
        <w:numPr>
          <w:ilvl w:val="1"/>
          <w:numId w:val="10"/>
        </w:numPr>
        <w:spacing w:line="360" w:lineRule="auto"/>
        <w:ind w:left="0" w:firstLine="0"/>
        <w:jc w:val="both"/>
        <w:rPr>
          <w:rFonts w:ascii="Times New Roman" w:hAnsi="Times New Roman" w:cs="Times New Roman"/>
          <w:b/>
          <w:i/>
          <w:sz w:val="24"/>
          <w:szCs w:val="24"/>
        </w:rPr>
      </w:pPr>
      <w:r w:rsidRPr="00E47361">
        <w:rPr>
          <w:rFonts w:ascii="Times New Roman" w:hAnsi="Times New Roman" w:cs="Times New Roman"/>
          <w:b/>
          <w:sz w:val="24"/>
          <w:szCs w:val="24"/>
        </w:rPr>
        <w:t xml:space="preserve">Influenza dell’altitudine sull’infestazione di </w:t>
      </w:r>
      <w:proofErr w:type="spellStart"/>
      <w:r w:rsidRPr="00E47361">
        <w:rPr>
          <w:rFonts w:ascii="Times New Roman" w:hAnsi="Times New Roman" w:cs="Times New Roman"/>
          <w:b/>
          <w:i/>
          <w:sz w:val="24"/>
          <w:szCs w:val="24"/>
        </w:rPr>
        <w:t>L.botrana</w:t>
      </w:r>
      <w:proofErr w:type="spellEnd"/>
    </w:p>
    <w:p w:rsidR="009F0DFF" w:rsidRPr="00E47361" w:rsidRDefault="009F0DFF" w:rsidP="009F0DFF">
      <w:pPr>
        <w:pStyle w:val="Paragrafoelenco"/>
        <w:spacing w:line="360" w:lineRule="auto"/>
        <w:ind w:left="0"/>
        <w:jc w:val="both"/>
        <w:rPr>
          <w:rFonts w:ascii="Times New Roman" w:hAnsi="Times New Roman" w:cs="Times New Roman"/>
          <w:sz w:val="24"/>
          <w:szCs w:val="24"/>
        </w:rPr>
      </w:pPr>
      <w:r w:rsidRPr="00E47361">
        <w:rPr>
          <w:rFonts w:ascii="Times New Roman" w:hAnsi="Times New Roman" w:cs="Times New Roman"/>
          <w:sz w:val="24"/>
          <w:szCs w:val="24"/>
        </w:rPr>
        <w:t xml:space="preserve">Una volta osservato l’andamento dell’infestazione nel testimone non trattato, ci è sembrato interessante verificare come il fitofago si distribuisce nello spazio. A questo proposito molti studi sono stati condotti per verificare la distribuzione spaziale della </w:t>
      </w:r>
      <w:proofErr w:type="spellStart"/>
      <w:r w:rsidRPr="00E47361">
        <w:rPr>
          <w:rFonts w:ascii="Times New Roman" w:hAnsi="Times New Roman" w:cs="Times New Roman"/>
          <w:sz w:val="24"/>
          <w:szCs w:val="24"/>
        </w:rPr>
        <w:t>tignoletta</w:t>
      </w:r>
      <w:proofErr w:type="spellEnd"/>
      <w:r w:rsidRPr="00E47361">
        <w:rPr>
          <w:rFonts w:ascii="Times New Roman" w:hAnsi="Times New Roman" w:cs="Times New Roman"/>
          <w:sz w:val="24"/>
          <w:szCs w:val="24"/>
        </w:rPr>
        <w:t xml:space="preserve"> (</w:t>
      </w:r>
      <w:proofErr w:type="spellStart"/>
      <w:r w:rsidRPr="00E47361">
        <w:rPr>
          <w:rFonts w:ascii="Times New Roman" w:hAnsi="Times New Roman" w:cs="Times New Roman"/>
          <w:sz w:val="24"/>
          <w:szCs w:val="24"/>
        </w:rPr>
        <w:t>Feldhege</w:t>
      </w:r>
      <w:proofErr w:type="spellEnd"/>
      <w:r w:rsidRPr="00E47361">
        <w:rPr>
          <w:rFonts w:ascii="Times New Roman" w:hAnsi="Times New Roman" w:cs="Times New Roman"/>
          <w:sz w:val="24"/>
          <w:szCs w:val="24"/>
        </w:rPr>
        <w:t xml:space="preserve"> </w:t>
      </w:r>
      <w:proofErr w:type="spellStart"/>
      <w:r w:rsidRPr="00E47361">
        <w:rPr>
          <w:rFonts w:ascii="Times New Roman" w:hAnsi="Times New Roman" w:cs="Times New Roman"/>
          <w:sz w:val="24"/>
          <w:szCs w:val="24"/>
        </w:rPr>
        <w:t>et</w:t>
      </w:r>
      <w:proofErr w:type="spellEnd"/>
      <w:r w:rsidRPr="00E47361">
        <w:rPr>
          <w:rFonts w:ascii="Times New Roman" w:hAnsi="Times New Roman" w:cs="Times New Roman"/>
          <w:sz w:val="24"/>
          <w:szCs w:val="24"/>
        </w:rPr>
        <w:t xml:space="preserve"> al., 1993; </w:t>
      </w:r>
      <w:proofErr w:type="spellStart"/>
      <w:r w:rsidRPr="00E47361">
        <w:rPr>
          <w:rFonts w:ascii="Times New Roman" w:hAnsi="Times New Roman" w:cs="Times New Roman"/>
          <w:sz w:val="24"/>
          <w:szCs w:val="24"/>
        </w:rPr>
        <w:t>Charmillot</w:t>
      </w:r>
      <w:proofErr w:type="spellEnd"/>
      <w:r w:rsidRPr="00E47361">
        <w:rPr>
          <w:rFonts w:ascii="Times New Roman" w:hAnsi="Times New Roman" w:cs="Times New Roman"/>
          <w:sz w:val="24"/>
          <w:szCs w:val="24"/>
        </w:rPr>
        <w:t xml:space="preserve"> </w:t>
      </w:r>
      <w:proofErr w:type="spellStart"/>
      <w:r w:rsidRPr="00E47361">
        <w:rPr>
          <w:rFonts w:ascii="Times New Roman" w:hAnsi="Times New Roman" w:cs="Times New Roman"/>
          <w:sz w:val="24"/>
          <w:szCs w:val="24"/>
        </w:rPr>
        <w:t>et</w:t>
      </w:r>
      <w:proofErr w:type="spellEnd"/>
      <w:r w:rsidRPr="00E47361">
        <w:rPr>
          <w:rFonts w:ascii="Times New Roman" w:hAnsi="Times New Roman" w:cs="Times New Roman"/>
          <w:sz w:val="24"/>
          <w:szCs w:val="24"/>
        </w:rPr>
        <w:t xml:space="preserve"> al, 2006; </w:t>
      </w:r>
      <w:proofErr w:type="spellStart"/>
      <w:r w:rsidRPr="00E47361">
        <w:rPr>
          <w:rFonts w:ascii="Times New Roman" w:hAnsi="Times New Roman" w:cs="Times New Roman"/>
          <w:sz w:val="24"/>
          <w:szCs w:val="24"/>
        </w:rPr>
        <w:t>Badehanausser</w:t>
      </w:r>
      <w:proofErr w:type="spellEnd"/>
      <w:r w:rsidRPr="00E47361">
        <w:rPr>
          <w:rFonts w:ascii="Times New Roman" w:hAnsi="Times New Roman" w:cs="Times New Roman"/>
          <w:sz w:val="24"/>
          <w:szCs w:val="24"/>
        </w:rPr>
        <w:t xml:space="preserve"> </w:t>
      </w:r>
      <w:proofErr w:type="spellStart"/>
      <w:r w:rsidRPr="00E47361">
        <w:rPr>
          <w:rFonts w:ascii="Times New Roman" w:hAnsi="Times New Roman" w:cs="Times New Roman"/>
          <w:sz w:val="24"/>
          <w:szCs w:val="24"/>
        </w:rPr>
        <w:t>et</w:t>
      </w:r>
      <w:proofErr w:type="spellEnd"/>
      <w:r w:rsidRPr="00E47361">
        <w:rPr>
          <w:rFonts w:ascii="Times New Roman" w:hAnsi="Times New Roman" w:cs="Times New Roman"/>
          <w:sz w:val="24"/>
          <w:szCs w:val="24"/>
        </w:rPr>
        <w:t xml:space="preserve"> al., 1999; </w:t>
      </w:r>
      <w:proofErr w:type="spellStart"/>
      <w:r w:rsidRPr="00E47361">
        <w:rPr>
          <w:rFonts w:ascii="Times New Roman" w:hAnsi="Times New Roman" w:cs="Times New Roman"/>
          <w:sz w:val="24"/>
          <w:szCs w:val="24"/>
        </w:rPr>
        <w:t>Ifoulis</w:t>
      </w:r>
      <w:proofErr w:type="spellEnd"/>
      <w:r w:rsidRPr="00E47361">
        <w:rPr>
          <w:rFonts w:ascii="Times New Roman" w:hAnsi="Times New Roman" w:cs="Times New Roman"/>
          <w:sz w:val="24"/>
          <w:szCs w:val="24"/>
        </w:rPr>
        <w:t xml:space="preserve"> &amp; </w:t>
      </w:r>
      <w:proofErr w:type="spellStart"/>
      <w:r w:rsidRPr="00E47361">
        <w:rPr>
          <w:rFonts w:ascii="Times New Roman" w:hAnsi="Times New Roman" w:cs="Times New Roman"/>
          <w:sz w:val="24"/>
          <w:szCs w:val="24"/>
        </w:rPr>
        <w:t>Savopoulou-Soultani</w:t>
      </w:r>
      <w:proofErr w:type="spellEnd"/>
      <w:r w:rsidRPr="00E47361">
        <w:rPr>
          <w:rFonts w:ascii="Times New Roman" w:hAnsi="Times New Roman" w:cs="Times New Roman"/>
          <w:sz w:val="24"/>
          <w:szCs w:val="24"/>
        </w:rPr>
        <w:t xml:space="preserve">, 2006; </w:t>
      </w:r>
      <w:proofErr w:type="spellStart"/>
      <w:r w:rsidRPr="00E47361">
        <w:rPr>
          <w:rFonts w:ascii="Times New Roman" w:hAnsi="Times New Roman" w:cs="Times New Roman"/>
          <w:sz w:val="24"/>
          <w:szCs w:val="24"/>
        </w:rPr>
        <w:t>Pelàez</w:t>
      </w:r>
      <w:proofErr w:type="spellEnd"/>
      <w:r w:rsidRPr="00E47361">
        <w:rPr>
          <w:rFonts w:ascii="Times New Roman" w:hAnsi="Times New Roman" w:cs="Times New Roman"/>
          <w:sz w:val="24"/>
          <w:szCs w:val="24"/>
        </w:rPr>
        <w:t xml:space="preserve"> </w:t>
      </w:r>
      <w:proofErr w:type="spellStart"/>
      <w:r w:rsidRPr="00E47361">
        <w:rPr>
          <w:rFonts w:ascii="Times New Roman" w:hAnsi="Times New Roman" w:cs="Times New Roman"/>
          <w:sz w:val="24"/>
          <w:szCs w:val="24"/>
        </w:rPr>
        <w:t>et</w:t>
      </w:r>
      <w:proofErr w:type="spellEnd"/>
      <w:r w:rsidRPr="00E47361">
        <w:rPr>
          <w:rFonts w:ascii="Times New Roman" w:hAnsi="Times New Roman" w:cs="Times New Roman"/>
          <w:sz w:val="24"/>
          <w:szCs w:val="24"/>
        </w:rPr>
        <w:t xml:space="preserve"> al., 2006; </w:t>
      </w:r>
      <w:proofErr w:type="spellStart"/>
      <w:r w:rsidRPr="00E47361">
        <w:rPr>
          <w:rFonts w:ascii="Times New Roman" w:hAnsi="Times New Roman" w:cs="Times New Roman"/>
          <w:sz w:val="24"/>
          <w:szCs w:val="24"/>
        </w:rPr>
        <w:t>Sciarretta</w:t>
      </w:r>
      <w:proofErr w:type="spellEnd"/>
      <w:r w:rsidRPr="00E47361">
        <w:rPr>
          <w:rFonts w:ascii="Times New Roman" w:hAnsi="Times New Roman" w:cs="Times New Roman"/>
          <w:sz w:val="24"/>
          <w:szCs w:val="24"/>
        </w:rPr>
        <w:t xml:space="preserve"> </w:t>
      </w:r>
      <w:proofErr w:type="spellStart"/>
      <w:r w:rsidRPr="00E47361">
        <w:rPr>
          <w:rFonts w:ascii="Times New Roman" w:hAnsi="Times New Roman" w:cs="Times New Roman"/>
          <w:sz w:val="24"/>
          <w:szCs w:val="24"/>
        </w:rPr>
        <w:t>et</w:t>
      </w:r>
      <w:proofErr w:type="spellEnd"/>
      <w:r w:rsidRPr="00E47361">
        <w:rPr>
          <w:rFonts w:ascii="Times New Roman" w:hAnsi="Times New Roman" w:cs="Times New Roman"/>
          <w:sz w:val="24"/>
          <w:szCs w:val="24"/>
        </w:rPr>
        <w:t xml:space="preserve"> al., 2008), ma dalla bibliografia da noi consultata non risultano dati relativi a come questa può essere influenzata dall’altitudine. </w:t>
      </w:r>
    </w:p>
    <w:p w:rsidR="009F0DFF" w:rsidRPr="00E47361" w:rsidRDefault="009F0DFF" w:rsidP="009F0DFF">
      <w:pPr>
        <w:pStyle w:val="Paragrafoelenco"/>
        <w:spacing w:after="0" w:line="360" w:lineRule="auto"/>
        <w:ind w:left="0"/>
        <w:jc w:val="both"/>
        <w:rPr>
          <w:rFonts w:ascii="Times New Roman" w:hAnsi="Times New Roman" w:cs="Times New Roman"/>
          <w:sz w:val="24"/>
          <w:szCs w:val="24"/>
        </w:rPr>
      </w:pPr>
      <w:r w:rsidRPr="00E47361">
        <w:rPr>
          <w:rFonts w:ascii="Times New Roman" w:hAnsi="Times New Roman" w:cs="Times New Roman"/>
          <w:sz w:val="24"/>
          <w:szCs w:val="24"/>
        </w:rPr>
        <w:t xml:space="preserve">Dai dati da noi registrati emerge che il fattore “altitudine” influenza notevolmente l’infestazione della </w:t>
      </w:r>
      <w:proofErr w:type="spellStart"/>
      <w:r w:rsidRPr="00E47361">
        <w:rPr>
          <w:rFonts w:ascii="Times New Roman" w:hAnsi="Times New Roman" w:cs="Times New Roman"/>
          <w:sz w:val="24"/>
          <w:szCs w:val="24"/>
        </w:rPr>
        <w:t>tignoletta</w:t>
      </w:r>
      <w:proofErr w:type="spellEnd"/>
      <w:r w:rsidRPr="00E47361">
        <w:rPr>
          <w:rFonts w:ascii="Times New Roman" w:hAnsi="Times New Roman" w:cs="Times New Roman"/>
          <w:sz w:val="24"/>
          <w:szCs w:val="24"/>
        </w:rPr>
        <w:t xml:space="preserve">; in particolar modo questo è di facile riscontro nel testimone non trattato, in cui, sia </w:t>
      </w:r>
      <w:r w:rsidRPr="00E47361">
        <w:rPr>
          <w:rFonts w:ascii="Times New Roman" w:hAnsi="Times New Roman" w:cs="Times New Roman"/>
          <w:sz w:val="24"/>
          <w:szCs w:val="24"/>
        </w:rPr>
        <w:lastRenderedPageBreak/>
        <w:t>nel 2008 che nel 2009 si registrano forti diminuzioni dell’infestazione nel passare dal settore I (percentuale di infestazione di circa il 50% nell’anno 2008 e di circa il 48% nell’anno 2009), al settore III (percentuale di infestazione intorno al 22% nel 2008 e al 18% nel 2009) (Fig.5 e 9).; ciò si verifica anche nella tesi trattata con la sola pratica della sfogliatura e con il solo ricorso al caolino in entrambi gli anni (fig. 6, 7, 10 e 11), seppur con incidenza minore; invece nella tesi trattata contemporaneamente con caolino e sfogliatura l’altitudine è risultata significativamente influente solo nell’anno 2008 (Fig. 9 e 12).</w:t>
      </w:r>
    </w:p>
    <w:p w:rsidR="009F0DFF" w:rsidRPr="00E47361" w:rsidRDefault="009F0DFF" w:rsidP="009F0DFF">
      <w:pPr>
        <w:spacing w:after="0" w:line="360" w:lineRule="auto"/>
        <w:jc w:val="both"/>
        <w:rPr>
          <w:rFonts w:ascii="Times New Roman" w:eastAsia="Calibri" w:hAnsi="Times New Roman" w:cs="Times New Roman"/>
          <w:sz w:val="24"/>
          <w:szCs w:val="24"/>
        </w:rPr>
      </w:pPr>
      <w:r w:rsidRPr="00E47361">
        <w:rPr>
          <w:rFonts w:ascii="Times New Roman" w:hAnsi="Times New Roman" w:cs="Times New Roman"/>
          <w:sz w:val="24"/>
          <w:szCs w:val="24"/>
        </w:rPr>
        <w:t xml:space="preserve">Questi dati sono altresì confermati dall’analisi statistica effettuata e descritta al </w:t>
      </w:r>
      <w:proofErr w:type="spellStart"/>
      <w:r w:rsidRPr="00E47361">
        <w:rPr>
          <w:rFonts w:ascii="Times New Roman" w:hAnsi="Times New Roman" w:cs="Times New Roman"/>
          <w:sz w:val="24"/>
          <w:szCs w:val="24"/>
        </w:rPr>
        <w:t>cap</w:t>
      </w:r>
      <w:proofErr w:type="spellEnd"/>
      <w:r w:rsidRPr="00E47361">
        <w:rPr>
          <w:rFonts w:ascii="Times New Roman" w:hAnsi="Times New Roman" w:cs="Times New Roman"/>
          <w:sz w:val="24"/>
          <w:szCs w:val="24"/>
        </w:rPr>
        <w:t xml:space="preserve">.”7.1” del presente lavoro. </w:t>
      </w:r>
      <w:r w:rsidRPr="00E47361">
        <w:rPr>
          <w:rFonts w:ascii="Times New Roman" w:eastAsia="Calibri" w:hAnsi="Times New Roman" w:cs="Times New Roman"/>
          <w:sz w:val="24"/>
          <w:szCs w:val="24"/>
        </w:rPr>
        <w:t>Per ciascuna delle quattro tesi si riporta l’</w:t>
      </w:r>
      <w:proofErr w:type="spellStart"/>
      <w:r w:rsidRPr="00E47361">
        <w:rPr>
          <w:rFonts w:ascii="Times New Roman" w:eastAsia="Calibri" w:hAnsi="Times New Roman" w:cs="Times New Roman"/>
          <w:sz w:val="24"/>
          <w:szCs w:val="24"/>
        </w:rPr>
        <w:t>Odd</w:t>
      </w:r>
      <w:proofErr w:type="spellEnd"/>
      <w:r w:rsidRPr="00E47361">
        <w:rPr>
          <w:rFonts w:ascii="Times New Roman" w:eastAsia="Calibri" w:hAnsi="Times New Roman" w:cs="Times New Roman"/>
          <w:sz w:val="24"/>
          <w:szCs w:val="24"/>
        </w:rPr>
        <w:t xml:space="preserve"> </w:t>
      </w:r>
      <w:proofErr w:type="spellStart"/>
      <w:r w:rsidRPr="00E47361">
        <w:rPr>
          <w:rFonts w:ascii="Times New Roman" w:eastAsia="Calibri" w:hAnsi="Times New Roman" w:cs="Times New Roman"/>
          <w:sz w:val="24"/>
          <w:szCs w:val="24"/>
        </w:rPr>
        <w:t>Ratio</w:t>
      </w:r>
      <w:proofErr w:type="spellEnd"/>
      <w:r w:rsidRPr="00E47361">
        <w:rPr>
          <w:rFonts w:ascii="Times New Roman" w:eastAsia="Calibri" w:hAnsi="Times New Roman" w:cs="Times New Roman"/>
          <w:sz w:val="24"/>
          <w:szCs w:val="24"/>
        </w:rPr>
        <w:t xml:space="preserve"> tra l’infestazione media nel blocco più basso e quelli superiori, con i relativi intervalli di confidenza</w:t>
      </w:r>
      <w:r w:rsidRPr="00E47361">
        <w:rPr>
          <w:rFonts w:ascii="Times New Roman" w:hAnsi="Times New Roman" w:cs="Times New Roman"/>
          <w:sz w:val="24"/>
          <w:szCs w:val="24"/>
        </w:rPr>
        <w:t xml:space="preserve"> (Tabella 1)</w:t>
      </w:r>
      <w:r w:rsidRPr="00E47361">
        <w:rPr>
          <w:rFonts w:ascii="Times New Roman" w:eastAsia="Calibri" w:hAnsi="Times New Roman" w:cs="Times New Roman"/>
          <w:sz w:val="24"/>
          <w:szCs w:val="24"/>
        </w:rPr>
        <w:t>.</w:t>
      </w:r>
    </w:p>
    <w:p w:rsidR="009F0DFF" w:rsidRPr="00E47361" w:rsidRDefault="009F0DFF" w:rsidP="009F0DFF">
      <w:pPr>
        <w:spacing w:after="0" w:line="360" w:lineRule="auto"/>
        <w:jc w:val="both"/>
        <w:rPr>
          <w:rFonts w:ascii="Times New Roman" w:eastAsia="Calibri" w:hAnsi="Times New Roman" w:cs="Times New Roman"/>
          <w:sz w:val="24"/>
          <w:szCs w:val="24"/>
        </w:rPr>
      </w:pPr>
      <w:r w:rsidRPr="00E47361">
        <w:rPr>
          <w:rFonts w:ascii="Times New Roman" w:eastAsia="Calibri" w:hAnsi="Times New Roman" w:cs="Times New Roman"/>
          <w:sz w:val="24"/>
          <w:szCs w:val="24"/>
        </w:rPr>
        <w:t xml:space="preserve">Come si vede l’effetto </w:t>
      </w:r>
      <w:r w:rsidRPr="00E47361">
        <w:rPr>
          <w:rFonts w:ascii="Times New Roman" w:hAnsi="Times New Roman" w:cs="Times New Roman"/>
          <w:sz w:val="24"/>
          <w:szCs w:val="24"/>
        </w:rPr>
        <w:t>“settore”</w:t>
      </w:r>
      <w:r w:rsidRPr="00E47361">
        <w:rPr>
          <w:rFonts w:ascii="Times New Roman" w:eastAsia="Calibri" w:hAnsi="Times New Roman" w:cs="Times New Roman"/>
          <w:sz w:val="24"/>
          <w:szCs w:val="24"/>
        </w:rPr>
        <w:t>, risulta sempre altamente significativo, anche se con andamenti, come già detto, non omogenei tra le varie tesi.</w:t>
      </w:r>
    </w:p>
    <w:p w:rsidR="009F0DFF" w:rsidRPr="00E47361" w:rsidRDefault="009F0DFF" w:rsidP="009F0DFF">
      <w:pPr>
        <w:pStyle w:val="Paragrafoelenco"/>
        <w:spacing w:after="0" w:line="360" w:lineRule="auto"/>
        <w:ind w:left="0"/>
        <w:jc w:val="both"/>
        <w:rPr>
          <w:rFonts w:ascii="Times New Roman" w:hAnsi="Times New Roman" w:cs="Times New Roman"/>
          <w:sz w:val="24"/>
          <w:szCs w:val="24"/>
        </w:rPr>
      </w:pPr>
      <w:r w:rsidRPr="00E47361">
        <w:rPr>
          <w:rFonts w:ascii="Times New Roman" w:eastAsia="Calibri" w:hAnsi="Times New Roman" w:cs="Times New Roman"/>
          <w:sz w:val="24"/>
          <w:szCs w:val="24"/>
        </w:rPr>
        <w:t>Si può rilevare come, passando dal “Settore 1” al “Settore 2”, si ha circa un dimezzamento dell’infestazione media e un ulteriore dimezzamento passando dal 2 al 3</w:t>
      </w:r>
      <w:r w:rsidRPr="00E47361">
        <w:rPr>
          <w:rFonts w:ascii="Times New Roman" w:hAnsi="Times New Roman" w:cs="Times New Roman"/>
          <w:sz w:val="24"/>
          <w:szCs w:val="24"/>
        </w:rPr>
        <w:t xml:space="preserve"> (fig.13, 14, 15 e 16).</w:t>
      </w:r>
    </w:p>
    <w:p w:rsidR="009F0DFF" w:rsidRPr="00E47361" w:rsidRDefault="009F0DFF" w:rsidP="009F0DFF">
      <w:pPr>
        <w:pStyle w:val="Didascalia"/>
        <w:keepNext/>
        <w:spacing w:after="0"/>
        <w:rPr>
          <w:rFonts w:ascii="Times New Roman" w:hAnsi="Times New Roman" w:cs="Times New Roman"/>
        </w:rPr>
      </w:pPr>
      <w:r w:rsidRPr="00307E3B">
        <w:rPr>
          <w:rFonts w:ascii="Times New Roman" w:hAnsi="Times New Roman" w:cs="Times New Roman"/>
          <w:noProof/>
          <w:sz w:val="24"/>
          <w:szCs w:val="24"/>
          <w:lang w:eastAsia="it-IT"/>
        </w:rPr>
        <w:pict>
          <v:shape id="_x0000_s1031" type="#_x0000_t75" style="position:absolute;margin-left:53.55pt;margin-top:21.8pt;width:350.95pt;height:263.25pt;z-index:251665408">
            <v:imagedata r:id="rId23" o:title=""/>
          </v:shape>
          <o:OLEObject Type="Embed" ProgID="STATISTICA.Graph" ShapeID="_x0000_s1031" DrawAspect="Content" ObjectID="_1359255687" r:id="rId24">
            <o:FieldCodes>\s</o:FieldCodes>
          </o:OLEObject>
        </w:pict>
      </w:r>
      <w:r w:rsidRPr="00E47361">
        <w:rPr>
          <w:rFonts w:ascii="Times New Roman" w:hAnsi="Times New Roman" w:cs="Times New Roman"/>
        </w:rPr>
        <w:t xml:space="preserve"> Figura 5. Andamento dell’infestazione di </w:t>
      </w:r>
      <w:r w:rsidRPr="00E47361">
        <w:rPr>
          <w:rFonts w:ascii="Times New Roman" w:hAnsi="Times New Roman" w:cs="Times New Roman"/>
          <w:i/>
        </w:rPr>
        <w:t xml:space="preserve">L. </w:t>
      </w:r>
      <w:proofErr w:type="spellStart"/>
      <w:r w:rsidRPr="00E47361">
        <w:rPr>
          <w:rFonts w:ascii="Times New Roman" w:hAnsi="Times New Roman" w:cs="Times New Roman"/>
          <w:i/>
        </w:rPr>
        <w:t>botrana</w:t>
      </w:r>
      <w:proofErr w:type="spellEnd"/>
      <w:r w:rsidRPr="00E47361">
        <w:rPr>
          <w:rFonts w:ascii="Times New Roman" w:hAnsi="Times New Roman" w:cs="Times New Roman"/>
        </w:rPr>
        <w:t xml:space="preserve"> registrato nel testimone non trattato e nei tre settori a diversa altitudine presso l’azienda “</w:t>
      </w:r>
      <w:proofErr w:type="spellStart"/>
      <w:r w:rsidRPr="00E47361">
        <w:rPr>
          <w:rFonts w:ascii="Times New Roman" w:hAnsi="Times New Roman" w:cs="Times New Roman"/>
        </w:rPr>
        <w:t>Faraci</w:t>
      </w:r>
      <w:proofErr w:type="spellEnd"/>
      <w:r w:rsidRPr="00E47361">
        <w:rPr>
          <w:rFonts w:ascii="Times New Roman" w:hAnsi="Times New Roman" w:cs="Times New Roman"/>
        </w:rPr>
        <w:t xml:space="preserve">” nell’anno 2008 </w:t>
      </w:r>
    </w:p>
    <w:p w:rsidR="009F0DFF" w:rsidRPr="00E47361" w:rsidRDefault="009F0DFF" w:rsidP="009F0DFF">
      <w:pPr>
        <w:pStyle w:val="Paragrafoelenco"/>
        <w:spacing w:after="0" w:line="360" w:lineRule="auto"/>
        <w:ind w:left="0"/>
        <w:jc w:val="both"/>
        <w:rPr>
          <w:rFonts w:ascii="Times New Roman" w:hAnsi="Times New Roman" w:cs="Times New Roman"/>
          <w:sz w:val="24"/>
          <w:szCs w:val="24"/>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pStyle w:val="Didascalia"/>
        <w:keepNext/>
        <w:spacing w:after="0"/>
        <w:rPr>
          <w:rFonts w:ascii="Times New Roman" w:hAnsi="Times New Roman" w:cs="Times New Roman"/>
        </w:rPr>
      </w:pPr>
      <w:r w:rsidRPr="00E47361">
        <w:rPr>
          <w:rFonts w:ascii="Times New Roman" w:hAnsi="Times New Roman" w:cs="Times New Roman"/>
        </w:rPr>
        <w:lastRenderedPageBreak/>
        <w:t xml:space="preserve">Figura 6. Andamento dell’infestazione di </w:t>
      </w:r>
      <w:r w:rsidRPr="00E47361">
        <w:rPr>
          <w:rFonts w:ascii="Times New Roman" w:hAnsi="Times New Roman" w:cs="Times New Roman"/>
          <w:i/>
        </w:rPr>
        <w:t xml:space="preserve">L. </w:t>
      </w:r>
      <w:proofErr w:type="spellStart"/>
      <w:r w:rsidRPr="00E47361">
        <w:rPr>
          <w:rFonts w:ascii="Times New Roman" w:hAnsi="Times New Roman" w:cs="Times New Roman"/>
          <w:i/>
        </w:rPr>
        <w:t>botrana</w:t>
      </w:r>
      <w:proofErr w:type="spellEnd"/>
      <w:r w:rsidRPr="00E47361">
        <w:rPr>
          <w:rFonts w:ascii="Times New Roman" w:hAnsi="Times New Roman" w:cs="Times New Roman"/>
        </w:rPr>
        <w:t xml:space="preserve"> registrato nella tesi trattata con sola “sfogliatura”e nei tre settori a diversa altitudine presso l’azienda “</w:t>
      </w:r>
      <w:proofErr w:type="spellStart"/>
      <w:r w:rsidRPr="00E47361">
        <w:rPr>
          <w:rFonts w:ascii="Times New Roman" w:hAnsi="Times New Roman" w:cs="Times New Roman"/>
        </w:rPr>
        <w:t>Faraci</w:t>
      </w:r>
      <w:proofErr w:type="spellEnd"/>
      <w:r w:rsidRPr="00E47361">
        <w:rPr>
          <w:rFonts w:ascii="Times New Roman" w:hAnsi="Times New Roman" w:cs="Times New Roman"/>
        </w:rPr>
        <w:t xml:space="preserve">” nell’anno 2008 </w:t>
      </w:r>
    </w:p>
    <w:p w:rsidR="009F0DFF" w:rsidRPr="00E47361" w:rsidRDefault="009F0DFF" w:rsidP="009F0DFF">
      <w:pPr>
        <w:pStyle w:val="Paragrafoelenco"/>
        <w:spacing w:after="0" w:line="360" w:lineRule="auto"/>
        <w:ind w:left="0"/>
        <w:jc w:val="both"/>
        <w:rPr>
          <w:rFonts w:ascii="Times New Roman" w:hAnsi="Times New Roman" w:cs="Times New Roman"/>
          <w:sz w:val="24"/>
          <w:szCs w:val="24"/>
        </w:rPr>
      </w:pPr>
      <w:r>
        <w:rPr>
          <w:rFonts w:ascii="Times New Roman" w:hAnsi="Times New Roman" w:cs="Times New Roman"/>
          <w:noProof/>
          <w:sz w:val="24"/>
          <w:szCs w:val="24"/>
          <w:lang w:eastAsia="it-IT"/>
        </w:rPr>
        <w:pict>
          <v:shape id="_x0000_s1030" type="#_x0000_t75" style="position:absolute;left:0;text-align:left;margin-left:53.55pt;margin-top:-.25pt;width:350.95pt;height:263.25pt;z-index:251664384">
            <v:imagedata r:id="rId25" o:title=""/>
          </v:shape>
          <o:OLEObject Type="Embed" ProgID="STATISTICA.Graph" ShapeID="_x0000_s1030" DrawAspect="Content" ObjectID="_1359255688" r:id="rId26">
            <o:FieldCodes>\s</o:FieldCodes>
          </o:OLEObject>
        </w:pict>
      </w:r>
    </w:p>
    <w:p w:rsidR="009F0DFF" w:rsidRPr="00E47361" w:rsidRDefault="009F0DFF" w:rsidP="009F0DFF">
      <w:pPr>
        <w:tabs>
          <w:tab w:val="left" w:pos="1845"/>
        </w:tabs>
        <w:rPr>
          <w:rFonts w:ascii="Times New Roman" w:hAnsi="Times New Roman" w:cs="Times New Roman"/>
        </w:rPr>
      </w:pPr>
      <w:r w:rsidRPr="00E47361">
        <w:rPr>
          <w:rFonts w:ascii="Times New Roman" w:hAnsi="Times New Roman" w:cs="Times New Roman"/>
        </w:rPr>
        <w:tab/>
      </w: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pStyle w:val="Didascalia"/>
        <w:keepNext/>
        <w:spacing w:after="0"/>
        <w:rPr>
          <w:rFonts w:ascii="Times New Roman" w:hAnsi="Times New Roman" w:cs="Times New Roman"/>
        </w:rPr>
      </w:pPr>
      <w:r>
        <w:rPr>
          <w:rFonts w:ascii="Times New Roman" w:hAnsi="Times New Roman" w:cs="Times New Roman"/>
          <w:noProof/>
          <w:lang w:eastAsia="it-IT"/>
        </w:rPr>
        <w:pict>
          <v:shape id="_x0000_s1032" type="#_x0000_t75" style="position:absolute;margin-left:50.55pt;margin-top:18.3pt;width:427.7pt;height:320.8pt;z-index:251666432">
            <v:imagedata r:id="rId27" o:title=""/>
          </v:shape>
          <o:OLEObject Type="Embed" ProgID="STATISTICA.Graph" ShapeID="_x0000_s1032" DrawAspect="Content" ObjectID="_1359255689" r:id="rId28">
            <o:FieldCodes>\s</o:FieldCodes>
          </o:OLEObject>
        </w:pict>
      </w:r>
      <w:r w:rsidRPr="00E47361">
        <w:rPr>
          <w:rFonts w:ascii="Times New Roman" w:hAnsi="Times New Roman" w:cs="Times New Roman"/>
        </w:rPr>
        <w:t xml:space="preserve">Figura 7. Andamento dell’infestazione di </w:t>
      </w:r>
      <w:r w:rsidRPr="00E47361">
        <w:rPr>
          <w:rFonts w:ascii="Times New Roman" w:hAnsi="Times New Roman" w:cs="Times New Roman"/>
          <w:i/>
        </w:rPr>
        <w:t xml:space="preserve">L. </w:t>
      </w:r>
      <w:proofErr w:type="spellStart"/>
      <w:r w:rsidRPr="00E47361">
        <w:rPr>
          <w:rFonts w:ascii="Times New Roman" w:hAnsi="Times New Roman" w:cs="Times New Roman"/>
          <w:i/>
        </w:rPr>
        <w:t>botrana</w:t>
      </w:r>
      <w:proofErr w:type="spellEnd"/>
      <w:r w:rsidRPr="00E47361">
        <w:rPr>
          <w:rFonts w:ascii="Times New Roman" w:hAnsi="Times New Roman" w:cs="Times New Roman"/>
        </w:rPr>
        <w:t xml:space="preserve"> registrato nella tesi trattata con solo “caolino”e nei tre settori a diversa altitudine presso l’azienda “</w:t>
      </w:r>
      <w:proofErr w:type="spellStart"/>
      <w:r w:rsidRPr="00E47361">
        <w:rPr>
          <w:rFonts w:ascii="Times New Roman" w:hAnsi="Times New Roman" w:cs="Times New Roman"/>
        </w:rPr>
        <w:t>Faraci</w:t>
      </w:r>
      <w:proofErr w:type="spellEnd"/>
      <w:r w:rsidRPr="00E47361">
        <w:rPr>
          <w:rFonts w:ascii="Times New Roman" w:hAnsi="Times New Roman" w:cs="Times New Roman"/>
        </w:rPr>
        <w:t xml:space="preserve">” nell’anno 2008 </w:t>
      </w:r>
    </w:p>
    <w:p w:rsidR="009F0DFF" w:rsidRPr="00E47361" w:rsidRDefault="009F0DFF" w:rsidP="009F0DFF">
      <w:pPr>
        <w:pStyle w:val="Paragrafoelenco"/>
        <w:spacing w:after="0" w:line="360" w:lineRule="auto"/>
        <w:ind w:left="0"/>
        <w:jc w:val="both"/>
        <w:rPr>
          <w:rFonts w:ascii="Times New Roman" w:hAnsi="Times New Roman" w:cs="Times New Roman"/>
          <w:sz w:val="24"/>
          <w:szCs w:val="24"/>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pStyle w:val="Didascalia"/>
        <w:keepNext/>
        <w:spacing w:after="0"/>
        <w:rPr>
          <w:rFonts w:ascii="Times New Roman" w:hAnsi="Times New Roman" w:cs="Times New Roman"/>
        </w:rPr>
      </w:pPr>
      <w:r>
        <w:rPr>
          <w:rFonts w:ascii="Times New Roman" w:hAnsi="Times New Roman" w:cs="Times New Roman"/>
          <w:noProof/>
          <w:lang w:eastAsia="it-IT"/>
        </w:rPr>
        <w:pict>
          <v:shape id="_x0000_s1033" type="#_x0000_t75" style="position:absolute;margin-left:50.55pt;margin-top:15.65pt;width:427.7pt;height:332.75pt;z-index:251667456">
            <v:imagedata r:id="rId29" o:title=""/>
          </v:shape>
          <o:OLEObject Type="Embed" ProgID="STATISTICA.Graph" ShapeID="_x0000_s1033" DrawAspect="Content" ObjectID="_1359255690" r:id="rId30">
            <o:FieldCodes>\s</o:FieldCodes>
          </o:OLEObject>
        </w:pict>
      </w:r>
      <w:r w:rsidRPr="00E47361">
        <w:rPr>
          <w:rFonts w:ascii="Times New Roman" w:hAnsi="Times New Roman" w:cs="Times New Roman"/>
        </w:rPr>
        <w:t xml:space="preserve">Figura 8. Andamento dell’infestazione di </w:t>
      </w:r>
      <w:r w:rsidRPr="00E47361">
        <w:rPr>
          <w:rFonts w:ascii="Times New Roman" w:hAnsi="Times New Roman" w:cs="Times New Roman"/>
          <w:i/>
        </w:rPr>
        <w:t xml:space="preserve">L. </w:t>
      </w:r>
      <w:proofErr w:type="spellStart"/>
      <w:r w:rsidRPr="00E47361">
        <w:rPr>
          <w:rFonts w:ascii="Times New Roman" w:hAnsi="Times New Roman" w:cs="Times New Roman"/>
          <w:i/>
        </w:rPr>
        <w:t>botrana</w:t>
      </w:r>
      <w:proofErr w:type="spellEnd"/>
      <w:r w:rsidRPr="00E47361">
        <w:rPr>
          <w:rFonts w:ascii="Times New Roman" w:hAnsi="Times New Roman" w:cs="Times New Roman"/>
        </w:rPr>
        <w:t xml:space="preserve"> registrato nella tesi trattata sia con “</w:t>
      </w:r>
      <w:proofErr w:type="spellStart"/>
      <w:r w:rsidRPr="00E47361">
        <w:rPr>
          <w:rFonts w:ascii="Times New Roman" w:hAnsi="Times New Roman" w:cs="Times New Roman"/>
        </w:rPr>
        <w:t>Caolino+Sfogliatura</w:t>
      </w:r>
      <w:proofErr w:type="spellEnd"/>
      <w:r w:rsidRPr="00E47361">
        <w:rPr>
          <w:rFonts w:ascii="Times New Roman" w:hAnsi="Times New Roman" w:cs="Times New Roman"/>
        </w:rPr>
        <w:t>”e nei tre settori a diversa altitudine presso l’azienda “</w:t>
      </w:r>
      <w:proofErr w:type="spellStart"/>
      <w:r w:rsidRPr="00E47361">
        <w:rPr>
          <w:rFonts w:ascii="Times New Roman" w:hAnsi="Times New Roman" w:cs="Times New Roman"/>
        </w:rPr>
        <w:t>Faraci</w:t>
      </w:r>
      <w:proofErr w:type="spellEnd"/>
      <w:r w:rsidRPr="00E47361">
        <w:rPr>
          <w:rFonts w:ascii="Times New Roman" w:hAnsi="Times New Roman" w:cs="Times New Roman"/>
        </w:rPr>
        <w:t xml:space="preserve">” nell’anno 2008 </w:t>
      </w: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r w:rsidRPr="00E47361">
        <w:rPr>
          <w:rFonts w:ascii="Times New Roman" w:hAnsi="Times New Roman" w:cs="Times New Roman"/>
        </w:rPr>
        <w:br w:type="page"/>
      </w:r>
    </w:p>
    <w:p w:rsidR="009F0DFF" w:rsidRPr="00E47361" w:rsidRDefault="009F0DFF" w:rsidP="009F0DFF">
      <w:pPr>
        <w:pStyle w:val="Didascalia"/>
        <w:keepNext/>
        <w:spacing w:after="0"/>
        <w:rPr>
          <w:rFonts w:ascii="Times New Roman" w:hAnsi="Times New Roman" w:cs="Times New Roman"/>
        </w:rPr>
      </w:pPr>
      <w:r w:rsidRPr="00E47361">
        <w:rPr>
          <w:rFonts w:ascii="Times New Roman" w:hAnsi="Times New Roman" w:cs="Times New Roman"/>
        </w:rPr>
        <w:lastRenderedPageBreak/>
        <w:t xml:space="preserve"> Figura 9. Andamento dell’infestazione di </w:t>
      </w:r>
      <w:r w:rsidRPr="00E47361">
        <w:rPr>
          <w:rFonts w:ascii="Times New Roman" w:hAnsi="Times New Roman" w:cs="Times New Roman"/>
          <w:i/>
        </w:rPr>
        <w:t xml:space="preserve">L. </w:t>
      </w:r>
      <w:proofErr w:type="spellStart"/>
      <w:r w:rsidRPr="00E47361">
        <w:rPr>
          <w:rFonts w:ascii="Times New Roman" w:hAnsi="Times New Roman" w:cs="Times New Roman"/>
          <w:i/>
        </w:rPr>
        <w:t>botrana</w:t>
      </w:r>
      <w:proofErr w:type="spellEnd"/>
      <w:r w:rsidRPr="00E47361">
        <w:rPr>
          <w:rFonts w:ascii="Times New Roman" w:hAnsi="Times New Roman" w:cs="Times New Roman"/>
        </w:rPr>
        <w:t xml:space="preserve"> registrato nel testimone non trattato e nei tre settori a diversa altitudine presso l’azienda “</w:t>
      </w:r>
      <w:proofErr w:type="spellStart"/>
      <w:r w:rsidRPr="00E47361">
        <w:rPr>
          <w:rFonts w:ascii="Times New Roman" w:hAnsi="Times New Roman" w:cs="Times New Roman"/>
        </w:rPr>
        <w:t>Faraci</w:t>
      </w:r>
      <w:proofErr w:type="spellEnd"/>
      <w:r w:rsidRPr="00E47361">
        <w:rPr>
          <w:rFonts w:ascii="Times New Roman" w:hAnsi="Times New Roman" w:cs="Times New Roman"/>
        </w:rPr>
        <w:t xml:space="preserve">” nell’anno 2009 </w:t>
      </w:r>
    </w:p>
    <w:p w:rsidR="009F0DFF" w:rsidRPr="00E47361" w:rsidRDefault="009F0DFF" w:rsidP="009F0DFF">
      <w:pPr>
        <w:ind w:firstLine="708"/>
        <w:rPr>
          <w:rFonts w:ascii="Times New Roman" w:hAnsi="Times New Roman" w:cs="Times New Roman"/>
        </w:rPr>
      </w:pPr>
      <w:r>
        <w:rPr>
          <w:rFonts w:ascii="Times New Roman" w:hAnsi="Times New Roman" w:cs="Times New Roman"/>
          <w:noProof/>
          <w:lang w:eastAsia="it-IT"/>
        </w:rPr>
        <w:pict>
          <v:shape id="_x0000_s1034" type="#_x0000_t75" style="position:absolute;left:0;text-align:left;margin-left:41.05pt;margin-top:6.2pt;width:420.5pt;height:315.45pt;z-index:251668480">
            <v:imagedata r:id="rId31" o:title=""/>
          </v:shape>
          <o:OLEObject Type="Embed" ProgID="STATISTICA.Graph" ShapeID="_x0000_s1034" DrawAspect="Content" ObjectID="_1359255691" r:id="rId32">
            <o:FieldCodes>\s</o:FieldCodes>
          </o:OLEObject>
        </w:pict>
      </w: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pStyle w:val="Didascalia"/>
        <w:keepNext/>
        <w:spacing w:after="0"/>
        <w:rPr>
          <w:rFonts w:ascii="Times New Roman" w:hAnsi="Times New Roman" w:cs="Times New Roman"/>
        </w:rPr>
      </w:pPr>
      <w:r>
        <w:rPr>
          <w:rFonts w:ascii="Times New Roman" w:hAnsi="Times New Roman" w:cs="Times New Roman"/>
          <w:noProof/>
          <w:lang w:eastAsia="it-IT"/>
        </w:rPr>
        <w:pict>
          <v:shape id="_x0000_s1035" type="#_x0000_t75" style="position:absolute;margin-left:41.05pt;margin-top:18pt;width:420.5pt;height:315.45pt;z-index:251669504">
            <v:imagedata r:id="rId33" o:title=""/>
          </v:shape>
          <o:OLEObject Type="Embed" ProgID="STATISTICA.Graph" ShapeID="_x0000_s1035" DrawAspect="Content" ObjectID="_1359255692" r:id="rId34">
            <o:FieldCodes>\s</o:FieldCodes>
          </o:OLEObject>
        </w:pict>
      </w:r>
      <w:r w:rsidRPr="00E47361">
        <w:rPr>
          <w:rFonts w:ascii="Times New Roman" w:hAnsi="Times New Roman" w:cs="Times New Roman"/>
        </w:rPr>
        <w:t xml:space="preserve">Figura 10. Andamento dell’infestazione di </w:t>
      </w:r>
      <w:r w:rsidRPr="00E47361">
        <w:rPr>
          <w:rFonts w:ascii="Times New Roman" w:hAnsi="Times New Roman" w:cs="Times New Roman"/>
          <w:i/>
        </w:rPr>
        <w:t xml:space="preserve">L. </w:t>
      </w:r>
      <w:proofErr w:type="spellStart"/>
      <w:r w:rsidRPr="00E47361">
        <w:rPr>
          <w:rFonts w:ascii="Times New Roman" w:hAnsi="Times New Roman" w:cs="Times New Roman"/>
          <w:i/>
        </w:rPr>
        <w:t>botrana</w:t>
      </w:r>
      <w:proofErr w:type="spellEnd"/>
      <w:r w:rsidRPr="00E47361">
        <w:rPr>
          <w:rFonts w:ascii="Times New Roman" w:hAnsi="Times New Roman" w:cs="Times New Roman"/>
        </w:rPr>
        <w:t xml:space="preserve"> registrato nella tesi trattata con sola “sfogliatura”e nei tre settori a diversa altitudine presso l’azienda “</w:t>
      </w:r>
      <w:proofErr w:type="spellStart"/>
      <w:r w:rsidRPr="00E47361">
        <w:rPr>
          <w:rFonts w:ascii="Times New Roman" w:hAnsi="Times New Roman" w:cs="Times New Roman"/>
        </w:rPr>
        <w:t>Faraci</w:t>
      </w:r>
      <w:proofErr w:type="spellEnd"/>
      <w:r w:rsidRPr="00E47361">
        <w:rPr>
          <w:rFonts w:ascii="Times New Roman" w:hAnsi="Times New Roman" w:cs="Times New Roman"/>
        </w:rPr>
        <w:t xml:space="preserve">” nell’anno 2009 </w:t>
      </w:r>
    </w:p>
    <w:p w:rsidR="009F0DFF" w:rsidRPr="00E47361" w:rsidRDefault="009F0DFF" w:rsidP="009F0DFF">
      <w:pPr>
        <w:tabs>
          <w:tab w:val="left" w:pos="1560"/>
        </w:tabs>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r w:rsidRPr="00E47361">
        <w:rPr>
          <w:rFonts w:ascii="Times New Roman" w:hAnsi="Times New Roman" w:cs="Times New Roman"/>
        </w:rPr>
        <w:br w:type="page"/>
      </w:r>
    </w:p>
    <w:p w:rsidR="009F0DFF" w:rsidRPr="00E47361" w:rsidRDefault="009F0DFF" w:rsidP="009F0DFF">
      <w:pPr>
        <w:pStyle w:val="Didascalia"/>
        <w:keepNext/>
        <w:spacing w:after="0"/>
        <w:rPr>
          <w:rFonts w:ascii="Times New Roman" w:hAnsi="Times New Roman" w:cs="Times New Roman"/>
        </w:rPr>
      </w:pPr>
      <w:r w:rsidRPr="00E47361">
        <w:rPr>
          <w:rFonts w:ascii="Times New Roman" w:hAnsi="Times New Roman" w:cs="Times New Roman"/>
        </w:rPr>
        <w:lastRenderedPageBreak/>
        <w:t xml:space="preserve">Figura 11. Andamento dell’infestazione di </w:t>
      </w:r>
      <w:r w:rsidRPr="00E47361">
        <w:rPr>
          <w:rFonts w:ascii="Times New Roman" w:hAnsi="Times New Roman" w:cs="Times New Roman"/>
          <w:i/>
        </w:rPr>
        <w:t xml:space="preserve">L. </w:t>
      </w:r>
      <w:proofErr w:type="spellStart"/>
      <w:r w:rsidRPr="00E47361">
        <w:rPr>
          <w:rFonts w:ascii="Times New Roman" w:hAnsi="Times New Roman" w:cs="Times New Roman"/>
          <w:i/>
        </w:rPr>
        <w:t>botrana</w:t>
      </w:r>
      <w:proofErr w:type="spellEnd"/>
      <w:r w:rsidRPr="00E47361">
        <w:rPr>
          <w:rFonts w:ascii="Times New Roman" w:hAnsi="Times New Roman" w:cs="Times New Roman"/>
        </w:rPr>
        <w:t xml:space="preserve"> registrato nella tesi trattata con solo “caolino”e nei tre settori a diversa altitudine presso l’azienda “</w:t>
      </w:r>
      <w:proofErr w:type="spellStart"/>
      <w:r w:rsidRPr="00E47361">
        <w:rPr>
          <w:rFonts w:ascii="Times New Roman" w:hAnsi="Times New Roman" w:cs="Times New Roman"/>
        </w:rPr>
        <w:t>Faraci</w:t>
      </w:r>
      <w:proofErr w:type="spellEnd"/>
      <w:r w:rsidRPr="00E47361">
        <w:rPr>
          <w:rFonts w:ascii="Times New Roman" w:hAnsi="Times New Roman" w:cs="Times New Roman"/>
        </w:rPr>
        <w:t xml:space="preserve">” nell’anno 2009 </w:t>
      </w:r>
      <w:r>
        <w:rPr>
          <w:rFonts w:ascii="Times New Roman" w:hAnsi="Times New Roman" w:cs="Times New Roman"/>
          <w:noProof/>
          <w:lang w:eastAsia="it-IT"/>
        </w:rPr>
        <w:pict>
          <v:shape id="_x0000_s1036" type="#_x0000_t75" style="position:absolute;margin-left:16.75pt;margin-top:14.4pt;width:426.25pt;height:319.75pt;z-index:251670528;mso-position-horizontal-relative:text;mso-position-vertical-relative:text">
            <v:imagedata r:id="rId35" o:title=""/>
          </v:shape>
          <o:OLEObject Type="Embed" ProgID="STATISTICA.Graph" ShapeID="_x0000_s1036" DrawAspect="Content" ObjectID="_1359255693" r:id="rId36">
            <o:FieldCodes>\s</o:FieldCodes>
          </o:OLEObject>
        </w:pict>
      </w: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pStyle w:val="Didascalia"/>
        <w:keepNext/>
        <w:spacing w:after="120"/>
        <w:rPr>
          <w:rFonts w:ascii="Times New Roman" w:hAnsi="Times New Roman" w:cs="Times New Roman"/>
        </w:rPr>
      </w:pPr>
      <w:r>
        <w:rPr>
          <w:rFonts w:ascii="Times New Roman" w:hAnsi="Times New Roman" w:cs="Times New Roman"/>
          <w:noProof/>
          <w:lang w:eastAsia="it-IT"/>
        </w:rPr>
        <w:pict>
          <v:shape id="_x0000_s1037" type="#_x0000_t75" style="position:absolute;margin-left:18.25pt;margin-top:19.1pt;width:426.25pt;height:319.75pt;z-index:251671552">
            <v:imagedata r:id="rId37" o:title=""/>
          </v:shape>
          <o:OLEObject Type="Embed" ProgID="STATISTICA.Graph" ShapeID="_x0000_s1037" DrawAspect="Content" ObjectID="_1359255694" r:id="rId38">
            <o:FieldCodes>\s</o:FieldCodes>
          </o:OLEObject>
        </w:pict>
      </w:r>
      <w:r w:rsidRPr="00E47361">
        <w:rPr>
          <w:rFonts w:ascii="Times New Roman" w:hAnsi="Times New Roman" w:cs="Times New Roman"/>
        </w:rPr>
        <w:t xml:space="preserve">Figura 12. Andamento dell’infestazione di </w:t>
      </w:r>
      <w:r w:rsidRPr="00E47361">
        <w:rPr>
          <w:rFonts w:ascii="Times New Roman" w:hAnsi="Times New Roman" w:cs="Times New Roman"/>
          <w:i/>
        </w:rPr>
        <w:t xml:space="preserve">L. </w:t>
      </w:r>
      <w:proofErr w:type="spellStart"/>
      <w:r w:rsidRPr="00E47361">
        <w:rPr>
          <w:rFonts w:ascii="Times New Roman" w:hAnsi="Times New Roman" w:cs="Times New Roman"/>
          <w:i/>
        </w:rPr>
        <w:t>botrana</w:t>
      </w:r>
      <w:proofErr w:type="spellEnd"/>
      <w:r w:rsidRPr="00E47361">
        <w:rPr>
          <w:rFonts w:ascii="Times New Roman" w:hAnsi="Times New Roman" w:cs="Times New Roman"/>
        </w:rPr>
        <w:t xml:space="preserve"> registrato nella tesi trattata “</w:t>
      </w:r>
      <w:proofErr w:type="spellStart"/>
      <w:r w:rsidRPr="00E47361">
        <w:rPr>
          <w:rFonts w:ascii="Times New Roman" w:hAnsi="Times New Roman" w:cs="Times New Roman"/>
        </w:rPr>
        <w:t>Caolino+Sfogliatura</w:t>
      </w:r>
      <w:proofErr w:type="spellEnd"/>
      <w:r w:rsidRPr="00E47361">
        <w:rPr>
          <w:rFonts w:ascii="Times New Roman" w:hAnsi="Times New Roman" w:cs="Times New Roman"/>
        </w:rPr>
        <w:t>” e nei tre settori a diversa altitudine presso l’azienda “</w:t>
      </w:r>
      <w:proofErr w:type="spellStart"/>
      <w:r w:rsidRPr="00E47361">
        <w:rPr>
          <w:rFonts w:ascii="Times New Roman" w:hAnsi="Times New Roman" w:cs="Times New Roman"/>
        </w:rPr>
        <w:t>Faraci</w:t>
      </w:r>
      <w:proofErr w:type="spellEnd"/>
      <w:r w:rsidRPr="00E47361">
        <w:rPr>
          <w:rFonts w:ascii="Times New Roman" w:hAnsi="Times New Roman" w:cs="Times New Roman"/>
        </w:rPr>
        <w:t>” nell’anno 2009.</w:t>
      </w: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r w:rsidRPr="00E47361">
        <w:rPr>
          <w:rFonts w:ascii="Times New Roman" w:hAnsi="Times New Roman" w:cs="Times New Roman"/>
        </w:rPr>
        <w:br w:type="page"/>
      </w:r>
    </w:p>
    <w:p w:rsidR="009F0DFF" w:rsidRPr="00E47361" w:rsidRDefault="009F0DFF" w:rsidP="009F0DFF">
      <w:pPr>
        <w:pStyle w:val="Didascalia"/>
        <w:keepNext/>
        <w:spacing w:after="120"/>
        <w:rPr>
          <w:rFonts w:ascii="Times New Roman" w:hAnsi="Times New Roman" w:cs="Times New Roman"/>
          <w:sz w:val="16"/>
        </w:rPr>
      </w:pPr>
      <w:r w:rsidRPr="00E47361">
        <w:rPr>
          <w:rFonts w:ascii="Times New Roman" w:hAnsi="Times New Roman" w:cs="Times New Roman"/>
        </w:rPr>
        <w:lastRenderedPageBreak/>
        <w:t xml:space="preserve">Tabella 1. </w:t>
      </w:r>
      <w:proofErr w:type="spellStart"/>
      <w:r w:rsidRPr="00E47361">
        <w:rPr>
          <w:rFonts w:ascii="Times New Roman" w:eastAsia="Calibri" w:hAnsi="Times New Roman" w:cs="Times New Roman"/>
          <w:szCs w:val="24"/>
        </w:rPr>
        <w:t>Odd</w:t>
      </w:r>
      <w:proofErr w:type="spellEnd"/>
      <w:r w:rsidRPr="00E47361">
        <w:rPr>
          <w:rFonts w:ascii="Times New Roman" w:eastAsia="Calibri" w:hAnsi="Times New Roman" w:cs="Times New Roman"/>
          <w:szCs w:val="24"/>
        </w:rPr>
        <w:t xml:space="preserve"> </w:t>
      </w:r>
      <w:proofErr w:type="spellStart"/>
      <w:r w:rsidRPr="00E47361">
        <w:rPr>
          <w:rFonts w:ascii="Times New Roman" w:eastAsia="Calibri" w:hAnsi="Times New Roman" w:cs="Times New Roman"/>
          <w:szCs w:val="24"/>
        </w:rPr>
        <w:t>Ratio</w:t>
      </w:r>
      <w:proofErr w:type="spellEnd"/>
      <w:r w:rsidRPr="00E47361">
        <w:rPr>
          <w:rFonts w:ascii="Times New Roman" w:eastAsia="Calibri" w:hAnsi="Times New Roman" w:cs="Times New Roman"/>
          <w:szCs w:val="24"/>
        </w:rPr>
        <w:t xml:space="preserve"> tra l’infestazione media nel blocco più basso e quelli superiori, con i relativi intervalli di confidenza</w:t>
      </w:r>
    </w:p>
    <w:tbl>
      <w:tblPr>
        <w:tblW w:w="7900" w:type="dxa"/>
        <w:jc w:val="center"/>
        <w:tblCellMar>
          <w:left w:w="0" w:type="dxa"/>
          <w:right w:w="0" w:type="dxa"/>
        </w:tblCellMar>
        <w:tblLook w:val="04A0"/>
      </w:tblPr>
      <w:tblGrid>
        <w:gridCol w:w="1928"/>
        <w:gridCol w:w="1814"/>
        <w:gridCol w:w="1991"/>
        <w:gridCol w:w="2167"/>
      </w:tblGrid>
      <w:tr w:rsidR="009F0DFF" w:rsidRPr="00E47361" w:rsidTr="00271FA7">
        <w:trPr>
          <w:trHeight w:val="940"/>
          <w:jc w:val="center"/>
        </w:trPr>
        <w:tc>
          <w:tcPr>
            <w:tcW w:w="1860"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bottom"/>
            <w:hideMark/>
          </w:tcPr>
          <w:p w:rsidR="009F0DFF" w:rsidRPr="00E47361" w:rsidRDefault="009F0DFF" w:rsidP="00271FA7">
            <w:pPr>
              <w:rPr>
                <w:rFonts w:ascii="Times New Roman" w:hAnsi="Times New Roman" w:cs="Times New Roman"/>
              </w:rPr>
            </w:pPr>
            <w:r w:rsidRPr="00E47361">
              <w:rPr>
                <w:rFonts w:ascii="Times New Roman" w:hAnsi="Times New Roman" w:cs="Times New Roman"/>
              </w:rPr>
              <w:t> </w:t>
            </w:r>
          </w:p>
        </w:tc>
        <w:tc>
          <w:tcPr>
            <w:tcW w:w="1840"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bottom"/>
            <w:hideMark/>
          </w:tcPr>
          <w:p w:rsidR="009F0DFF" w:rsidRPr="00E47361" w:rsidRDefault="009F0DFF" w:rsidP="00271FA7">
            <w:pPr>
              <w:jc w:val="center"/>
              <w:rPr>
                <w:rFonts w:ascii="Times New Roman" w:hAnsi="Times New Roman" w:cs="Times New Roman"/>
              </w:rPr>
            </w:pPr>
            <w:r w:rsidRPr="00E47361">
              <w:rPr>
                <w:rFonts w:ascii="Times New Roman" w:hAnsi="Times New Roman" w:cs="Times New Roman"/>
                <w:b/>
                <w:bCs/>
              </w:rPr>
              <w:t>Settore I</w:t>
            </w:r>
          </w:p>
        </w:tc>
        <w:tc>
          <w:tcPr>
            <w:tcW w:w="2020"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bottom"/>
            <w:hideMark/>
          </w:tcPr>
          <w:p w:rsidR="009F0DFF" w:rsidRPr="00E47361" w:rsidRDefault="009F0DFF" w:rsidP="00271FA7">
            <w:pPr>
              <w:jc w:val="center"/>
              <w:rPr>
                <w:rFonts w:ascii="Times New Roman" w:hAnsi="Times New Roman" w:cs="Times New Roman"/>
              </w:rPr>
            </w:pPr>
            <w:r w:rsidRPr="00E47361">
              <w:rPr>
                <w:rFonts w:ascii="Times New Roman" w:hAnsi="Times New Roman" w:cs="Times New Roman"/>
                <w:b/>
                <w:bCs/>
              </w:rPr>
              <w:t>Settore II</w:t>
            </w:r>
          </w:p>
        </w:tc>
        <w:tc>
          <w:tcPr>
            <w:tcW w:w="2200"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bottom"/>
            <w:hideMark/>
          </w:tcPr>
          <w:p w:rsidR="009F0DFF" w:rsidRPr="00E47361" w:rsidRDefault="009F0DFF" w:rsidP="00271FA7">
            <w:pPr>
              <w:jc w:val="center"/>
              <w:rPr>
                <w:rFonts w:ascii="Times New Roman" w:hAnsi="Times New Roman" w:cs="Times New Roman"/>
              </w:rPr>
            </w:pPr>
            <w:r w:rsidRPr="00E47361">
              <w:rPr>
                <w:rFonts w:ascii="Times New Roman" w:hAnsi="Times New Roman" w:cs="Times New Roman"/>
                <w:b/>
                <w:bCs/>
              </w:rPr>
              <w:t>Settore III</w:t>
            </w:r>
          </w:p>
        </w:tc>
      </w:tr>
      <w:tr w:rsidR="009F0DFF" w:rsidRPr="00E47361" w:rsidTr="00271FA7">
        <w:trPr>
          <w:trHeight w:val="940"/>
          <w:jc w:val="center"/>
        </w:trPr>
        <w:tc>
          <w:tcPr>
            <w:tcW w:w="1860"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bottom"/>
            <w:hideMark/>
          </w:tcPr>
          <w:p w:rsidR="009F0DFF" w:rsidRPr="00E47361" w:rsidRDefault="009F0DFF" w:rsidP="00271FA7">
            <w:pPr>
              <w:jc w:val="center"/>
              <w:rPr>
                <w:rFonts w:ascii="Times New Roman" w:hAnsi="Times New Roman" w:cs="Times New Roman"/>
              </w:rPr>
            </w:pPr>
            <w:r w:rsidRPr="00E47361">
              <w:rPr>
                <w:rFonts w:ascii="Times New Roman" w:hAnsi="Times New Roman" w:cs="Times New Roman"/>
                <w:b/>
                <w:bCs/>
              </w:rPr>
              <w:t>Testimone</w:t>
            </w:r>
          </w:p>
        </w:tc>
        <w:tc>
          <w:tcPr>
            <w:tcW w:w="1840"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bottom"/>
            <w:hideMark/>
          </w:tcPr>
          <w:p w:rsidR="009F0DFF" w:rsidRPr="00E47361" w:rsidRDefault="009F0DFF" w:rsidP="00271FA7">
            <w:pPr>
              <w:jc w:val="center"/>
              <w:rPr>
                <w:rFonts w:ascii="Times New Roman" w:hAnsi="Times New Roman" w:cs="Times New Roman"/>
              </w:rPr>
            </w:pPr>
            <w:r w:rsidRPr="00E47361">
              <w:rPr>
                <w:rFonts w:ascii="Times New Roman" w:hAnsi="Times New Roman" w:cs="Times New Roman"/>
              </w:rPr>
              <w:t>100%</w:t>
            </w:r>
          </w:p>
        </w:tc>
        <w:tc>
          <w:tcPr>
            <w:tcW w:w="2020"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bottom"/>
            <w:hideMark/>
          </w:tcPr>
          <w:p w:rsidR="009F0DFF" w:rsidRPr="00E47361" w:rsidRDefault="009F0DFF" w:rsidP="00271FA7">
            <w:pPr>
              <w:jc w:val="center"/>
              <w:rPr>
                <w:rFonts w:ascii="Times New Roman" w:hAnsi="Times New Roman" w:cs="Times New Roman"/>
              </w:rPr>
            </w:pPr>
            <w:r w:rsidRPr="00E47361">
              <w:rPr>
                <w:rFonts w:ascii="Times New Roman" w:hAnsi="Times New Roman" w:cs="Times New Roman"/>
              </w:rPr>
              <w:t>59%</w:t>
            </w:r>
          </w:p>
        </w:tc>
        <w:tc>
          <w:tcPr>
            <w:tcW w:w="2200"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bottom"/>
            <w:hideMark/>
          </w:tcPr>
          <w:p w:rsidR="009F0DFF" w:rsidRPr="00E47361" w:rsidRDefault="009F0DFF" w:rsidP="00271FA7">
            <w:pPr>
              <w:jc w:val="center"/>
              <w:rPr>
                <w:rFonts w:ascii="Times New Roman" w:hAnsi="Times New Roman" w:cs="Times New Roman"/>
              </w:rPr>
            </w:pPr>
            <w:r w:rsidRPr="00E47361">
              <w:rPr>
                <w:rFonts w:ascii="Times New Roman" w:hAnsi="Times New Roman" w:cs="Times New Roman"/>
              </w:rPr>
              <w:t>28%</w:t>
            </w:r>
          </w:p>
        </w:tc>
      </w:tr>
      <w:tr w:rsidR="009F0DFF" w:rsidRPr="00E47361" w:rsidTr="00271FA7">
        <w:trPr>
          <w:trHeight w:val="940"/>
          <w:jc w:val="center"/>
        </w:trPr>
        <w:tc>
          <w:tcPr>
            <w:tcW w:w="1860"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bottom"/>
            <w:hideMark/>
          </w:tcPr>
          <w:p w:rsidR="009F0DFF" w:rsidRPr="00E47361" w:rsidRDefault="009F0DFF" w:rsidP="00271FA7">
            <w:pPr>
              <w:jc w:val="center"/>
              <w:rPr>
                <w:rFonts w:ascii="Times New Roman" w:hAnsi="Times New Roman" w:cs="Times New Roman"/>
              </w:rPr>
            </w:pPr>
            <w:r w:rsidRPr="00E47361">
              <w:rPr>
                <w:rFonts w:ascii="Times New Roman" w:hAnsi="Times New Roman" w:cs="Times New Roman"/>
                <w:b/>
                <w:bCs/>
              </w:rPr>
              <w:t>Caolino</w:t>
            </w:r>
          </w:p>
        </w:tc>
        <w:tc>
          <w:tcPr>
            <w:tcW w:w="1840"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bottom"/>
            <w:hideMark/>
          </w:tcPr>
          <w:p w:rsidR="009F0DFF" w:rsidRPr="00E47361" w:rsidRDefault="009F0DFF" w:rsidP="00271FA7">
            <w:pPr>
              <w:jc w:val="center"/>
              <w:rPr>
                <w:rFonts w:ascii="Times New Roman" w:hAnsi="Times New Roman" w:cs="Times New Roman"/>
              </w:rPr>
            </w:pPr>
            <w:r w:rsidRPr="00E47361">
              <w:rPr>
                <w:rFonts w:ascii="Times New Roman" w:hAnsi="Times New Roman" w:cs="Times New Roman"/>
              </w:rPr>
              <w:t>100%</w:t>
            </w:r>
          </w:p>
        </w:tc>
        <w:tc>
          <w:tcPr>
            <w:tcW w:w="2020"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bottom"/>
            <w:hideMark/>
          </w:tcPr>
          <w:p w:rsidR="009F0DFF" w:rsidRPr="00E47361" w:rsidRDefault="009F0DFF" w:rsidP="00271FA7">
            <w:pPr>
              <w:jc w:val="center"/>
              <w:rPr>
                <w:rFonts w:ascii="Times New Roman" w:hAnsi="Times New Roman" w:cs="Times New Roman"/>
              </w:rPr>
            </w:pPr>
            <w:r w:rsidRPr="00E47361">
              <w:rPr>
                <w:rFonts w:ascii="Times New Roman" w:hAnsi="Times New Roman" w:cs="Times New Roman"/>
              </w:rPr>
              <w:t>86%</w:t>
            </w:r>
          </w:p>
        </w:tc>
        <w:tc>
          <w:tcPr>
            <w:tcW w:w="2200"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bottom"/>
            <w:hideMark/>
          </w:tcPr>
          <w:p w:rsidR="009F0DFF" w:rsidRPr="00E47361" w:rsidRDefault="009F0DFF" w:rsidP="00271FA7">
            <w:pPr>
              <w:jc w:val="center"/>
              <w:rPr>
                <w:rFonts w:ascii="Times New Roman" w:hAnsi="Times New Roman" w:cs="Times New Roman"/>
              </w:rPr>
            </w:pPr>
            <w:r w:rsidRPr="00E47361">
              <w:rPr>
                <w:rFonts w:ascii="Times New Roman" w:hAnsi="Times New Roman" w:cs="Times New Roman"/>
              </w:rPr>
              <w:t>27%</w:t>
            </w:r>
          </w:p>
        </w:tc>
      </w:tr>
      <w:tr w:rsidR="009F0DFF" w:rsidRPr="00E47361" w:rsidTr="00271FA7">
        <w:trPr>
          <w:trHeight w:val="940"/>
          <w:jc w:val="center"/>
        </w:trPr>
        <w:tc>
          <w:tcPr>
            <w:tcW w:w="1860"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bottom"/>
            <w:hideMark/>
          </w:tcPr>
          <w:p w:rsidR="009F0DFF" w:rsidRPr="00E47361" w:rsidRDefault="009F0DFF" w:rsidP="00271FA7">
            <w:pPr>
              <w:jc w:val="center"/>
              <w:rPr>
                <w:rFonts w:ascii="Times New Roman" w:hAnsi="Times New Roman" w:cs="Times New Roman"/>
              </w:rPr>
            </w:pPr>
            <w:r w:rsidRPr="00E47361">
              <w:rPr>
                <w:rFonts w:ascii="Times New Roman" w:hAnsi="Times New Roman" w:cs="Times New Roman"/>
                <w:b/>
                <w:bCs/>
              </w:rPr>
              <w:t>Sfogliatura</w:t>
            </w:r>
          </w:p>
        </w:tc>
        <w:tc>
          <w:tcPr>
            <w:tcW w:w="1840"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bottom"/>
            <w:hideMark/>
          </w:tcPr>
          <w:p w:rsidR="009F0DFF" w:rsidRPr="00E47361" w:rsidRDefault="009F0DFF" w:rsidP="00271FA7">
            <w:pPr>
              <w:jc w:val="center"/>
              <w:rPr>
                <w:rFonts w:ascii="Times New Roman" w:hAnsi="Times New Roman" w:cs="Times New Roman"/>
              </w:rPr>
            </w:pPr>
            <w:r w:rsidRPr="00E47361">
              <w:rPr>
                <w:rFonts w:ascii="Times New Roman" w:hAnsi="Times New Roman" w:cs="Times New Roman"/>
              </w:rPr>
              <w:t>100%</w:t>
            </w:r>
          </w:p>
        </w:tc>
        <w:tc>
          <w:tcPr>
            <w:tcW w:w="2020"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bottom"/>
            <w:hideMark/>
          </w:tcPr>
          <w:p w:rsidR="009F0DFF" w:rsidRPr="00E47361" w:rsidRDefault="009F0DFF" w:rsidP="00271FA7">
            <w:pPr>
              <w:jc w:val="center"/>
              <w:rPr>
                <w:rFonts w:ascii="Times New Roman" w:hAnsi="Times New Roman" w:cs="Times New Roman"/>
              </w:rPr>
            </w:pPr>
            <w:r w:rsidRPr="00E47361">
              <w:rPr>
                <w:rFonts w:ascii="Times New Roman" w:hAnsi="Times New Roman" w:cs="Times New Roman"/>
              </w:rPr>
              <w:t>60%</w:t>
            </w:r>
          </w:p>
        </w:tc>
        <w:tc>
          <w:tcPr>
            <w:tcW w:w="2200"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bottom"/>
            <w:hideMark/>
          </w:tcPr>
          <w:p w:rsidR="009F0DFF" w:rsidRPr="00E47361" w:rsidRDefault="009F0DFF" w:rsidP="00271FA7">
            <w:pPr>
              <w:jc w:val="center"/>
              <w:rPr>
                <w:rFonts w:ascii="Times New Roman" w:hAnsi="Times New Roman" w:cs="Times New Roman"/>
              </w:rPr>
            </w:pPr>
            <w:r w:rsidRPr="00E47361">
              <w:rPr>
                <w:rFonts w:ascii="Times New Roman" w:hAnsi="Times New Roman" w:cs="Times New Roman"/>
              </w:rPr>
              <w:t>35%</w:t>
            </w:r>
          </w:p>
        </w:tc>
      </w:tr>
      <w:tr w:rsidR="009F0DFF" w:rsidRPr="00E47361" w:rsidTr="00271FA7">
        <w:trPr>
          <w:trHeight w:val="940"/>
          <w:jc w:val="center"/>
        </w:trPr>
        <w:tc>
          <w:tcPr>
            <w:tcW w:w="1860"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bottom"/>
            <w:hideMark/>
          </w:tcPr>
          <w:p w:rsidR="009F0DFF" w:rsidRPr="00E47361" w:rsidRDefault="009F0DFF" w:rsidP="00271FA7">
            <w:pPr>
              <w:jc w:val="center"/>
              <w:rPr>
                <w:rFonts w:ascii="Times New Roman" w:hAnsi="Times New Roman" w:cs="Times New Roman"/>
              </w:rPr>
            </w:pPr>
            <w:proofErr w:type="spellStart"/>
            <w:r w:rsidRPr="00E47361">
              <w:rPr>
                <w:rFonts w:ascii="Times New Roman" w:hAnsi="Times New Roman" w:cs="Times New Roman"/>
                <w:b/>
                <w:bCs/>
              </w:rPr>
              <w:t>Caolino+Sfogliatura</w:t>
            </w:r>
            <w:proofErr w:type="spellEnd"/>
          </w:p>
        </w:tc>
        <w:tc>
          <w:tcPr>
            <w:tcW w:w="1840"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bottom"/>
            <w:hideMark/>
          </w:tcPr>
          <w:p w:rsidR="009F0DFF" w:rsidRPr="00E47361" w:rsidRDefault="009F0DFF" w:rsidP="00271FA7">
            <w:pPr>
              <w:jc w:val="center"/>
              <w:rPr>
                <w:rFonts w:ascii="Times New Roman" w:hAnsi="Times New Roman" w:cs="Times New Roman"/>
              </w:rPr>
            </w:pPr>
            <w:r w:rsidRPr="00E47361">
              <w:rPr>
                <w:rFonts w:ascii="Times New Roman" w:hAnsi="Times New Roman" w:cs="Times New Roman"/>
              </w:rPr>
              <w:t>100%</w:t>
            </w:r>
          </w:p>
        </w:tc>
        <w:tc>
          <w:tcPr>
            <w:tcW w:w="2020"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bottom"/>
            <w:hideMark/>
          </w:tcPr>
          <w:p w:rsidR="009F0DFF" w:rsidRPr="00E47361" w:rsidRDefault="009F0DFF" w:rsidP="00271FA7">
            <w:pPr>
              <w:jc w:val="center"/>
              <w:rPr>
                <w:rFonts w:ascii="Times New Roman" w:hAnsi="Times New Roman" w:cs="Times New Roman"/>
              </w:rPr>
            </w:pPr>
            <w:r w:rsidRPr="00E47361">
              <w:rPr>
                <w:rFonts w:ascii="Times New Roman" w:hAnsi="Times New Roman" w:cs="Times New Roman"/>
              </w:rPr>
              <w:t>73%</w:t>
            </w:r>
          </w:p>
        </w:tc>
        <w:tc>
          <w:tcPr>
            <w:tcW w:w="2200" w:type="dxa"/>
            <w:tcBorders>
              <w:top w:val="single" w:sz="4" w:space="0" w:color="000000"/>
              <w:left w:val="single" w:sz="4" w:space="0" w:color="000000"/>
              <w:bottom w:val="single" w:sz="4" w:space="0" w:color="000000"/>
              <w:right w:val="single" w:sz="4" w:space="0" w:color="000000"/>
            </w:tcBorders>
            <w:shd w:val="clear" w:color="auto" w:fill="auto"/>
            <w:tcMar>
              <w:top w:w="9" w:type="dxa"/>
              <w:left w:w="9" w:type="dxa"/>
              <w:bottom w:w="0" w:type="dxa"/>
              <w:right w:w="9" w:type="dxa"/>
            </w:tcMar>
            <w:vAlign w:val="bottom"/>
            <w:hideMark/>
          </w:tcPr>
          <w:p w:rsidR="009F0DFF" w:rsidRPr="00E47361" w:rsidRDefault="009F0DFF" w:rsidP="00271FA7">
            <w:pPr>
              <w:jc w:val="center"/>
              <w:rPr>
                <w:rFonts w:ascii="Times New Roman" w:hAnsi="Times New Roman" w:cs="Times New Roman"/>
              </w:rPr>
            </w:pPr>
            <w:r w:rsidRPr="00E47361">
              <w:rPr>
                <w:rFonts w:ascii="Times New Roman" w:hAnsi="Times New Roman" w:cs="Times New Roman"/>
              </w:rPr>
              <w:t>43%</w:t>
            </w:r>
          </w:p>
        </w:tc>
      </w:tr>
    </w:tbl>
    <w:p w:rsidR="009F0DFF" w:rsidRPr="00E47361" w:rsidRDefault="009F0DFF" w:rsidP="009F0DFF">
      <w:pPr>
        <w:rPr>
          <w:rFonts w:ascii="Times New Roman" w:hAnsi="Times New Roman" w:cs="Times New Roman"/>
        </w:rPr>
      </w:pPr>
      <w:r w:rsidRPr="00E47361">
        <w:rPr>
          <w:rFonts w:ascii="Times New Roman" w:hAnsi="Times New Roman" w:cs="Times New Roman"/>
        </w:rPr>
        <w:t xml:space="preserve"> </w:t>
      </w:r>
    </w:p>
    <w:p w:rsidR="009F0DFF" w:rsidRPr="00E47361" w:rsidRDefault="009F0DFF" w:rsidP="009F0DFF">
      <w:pPr>
        <w:rPr>
          <w:rFonts w:ascii="Times New Roman" w:hAnsi="Times New Roman" w:cs="Times New Roman"/>
        </w:rPr>
      </w:pPr>
    </w:p>
    <w:p w:rsidR="009F0DFF" w:rsidRPr="00E47361" w:rsidRDefault="009F0DFF" w:rsidP="009F0DFF">
      <w:pPr>
        <w:pStyle w:val="Didascalia"/>
        <w:keepNext/>
        <w:spacing w:after="120"/>
        <w:rPr>
          <w:rFonts w:ascii="Times New Roman" w:eastAsia="Calibri" w:hAnsi="Times New Roman" w:cs="Times New Roman"/>
          <w:szCs w:val="24"/>
        </w:rPr>
      </w:pPr>
      <w:r w:rsidRPr="00E47361">
        <w:rPr>
          <w:rFonts w:ascii="Times New Roman" w:hAnsi="Times New Roman" w:cs="Times New Roman"/>
        </w:rPr>
        <w:t xml:space="preserve">Figura 13.. </w:t>
      </w:r>
      <w:proofErr w:type="spellStart"/>
      <w:r w:rsidRPr="00E47361">
        <w:rPr>
          <w:rFonts w:ascii="Times New Roman" w:eastAsia="Calibri" w:hAnsi="Times New Roman" w:cs="Times New Roman"/>
          <w:szCs w:val="24"/>
        </w:rPr>
        <w:t>Odd</w:t>
      </w:r>
      <w:proofErr w:type="spellEnd"/>
      <w:r w:rsidRPr="00E47361">
        <w:rPr>
          <w:rFonts w:ascii="Times New Roman" w:eastAsia="Calibri" w:hAnsi="Times New Roman" w:cs="Times New Roman"/>
          <w:szCs w:val="24"/>
        </w:rPr>
        <w:t xml:space="preserve"> </w:t>
      </w:r>
      <w:proofErr w:type="spellStart"/>
      <w:r w:rsidRPr="00E47361">
        <w:rPr>
          <w:rFonts w:ascii="Times New Roman" w:eastAsia="Calibri" w:hAnsi="Times New Roman" w:cs="Times New Roman"/>
          <w:szCs w:val="24"/>
        </w:rPr>
        <w:t>Ratio</w:t>
      </w:r>
      <w:proofErr w:type="spellEnd"/>
      <w:r w:rsidRPr="00E47361">
        <w:rPr>
          <w:rFonts w:ascii="Times New Roman" w:eastAsia="Calibri" w:hAnsi="Times New Roman" w:cs="Times New Roman"/>
          <w:szCs w:val="24"/>
        </w:rPr>
        <w:t xml:space="preserve"> tra l’infestazione media nel blocco più basso e quelli superiori nel testimone non trattato</w:t>
      </w:r>
    </w:p>
    <w:p w:rsidR="009F0DFF" w:rsidRPr="00E47361" w:rsidRDefault="009F0DFF" w:rsidP="009F0DFF">
      <w:pPr>
        <w:jc w:val="center"/>
        <w:rPr>
          <w:rFonts w:ascii="Times New Roman" w:hAnsi="Times New Roman" w:cs="Times New Roman"/>
        </w:rPr>
      </w:pPr>
      <w:r w:rsidRPr="00E47361">
        <w:rPr>
          <w:rFonts w:ascii="Times New Roman" w:hAnsi="Times New Roman" w:cs="Times New Roman"/>
          <w:noProof/>
          <w:lang w:eastAsia="it-IT"/>
        </w:rPr>
        <w:drawing>
          <wp:inline distT="0" distB="0" distL="0" distR="0">
            <wp:extent cx="4321810" cy="2971800"/>
            <wp:effectExtent l="19050" t="0" r="21590" b="0"/>
            <wp:docPr id="13" name="Gra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9F0DFF" w:rsidRPr="00E47361" w:rsidRDefault="009F0DFF" w:rsidP="009F0DFF">
      <w:pPr>
        <w:rPr>
          <w:rFonts w:ascii="Times New Roman" w:hAnsi="Times New Roman" w:cs="Times New Roman"/>
        </w:rPr>
      </w:pPr>
      <w:r w:rsidRPr="00E47361">
        <w:rPr>
          <w:rFonts w:ascii="Times New Roman" w:hAnsi="Times New Roman" w:cs="Times New Roman"/>
        </w:rPr>
        <w:br w:type="page"/>
      </w:r>
    </w:p>
    <w:p w:rsidR="009F0DFF" w:rsidRPr="00E47361" w:rsidRDefault="009F0DFF" w:rsidP="009F0DFF">
      <w:pPr>
        <w:pStyle w:val="Didascalia"/>
        <w:keepNext/>
        <w:spacing w:after="120"/>
        <w:rPr>
          <w:rFonts w:ascii="Times New Roman" w:eastAsia="Calibri" w:hAnsi="Times New Roman" w:cs="Times New Roman"/>
          <w:szCs w:val="24"/>
        </w:rPr>
      </w:pPr>
      <w:r w:rsidRPr="00E47361">
        <w:rPr>
          <w:rFonts w:ascii="Times New Roman" w:hAnsi="Times New Roman" w:cs="Times New Roman"/>
        </w:rPr>
        <w:lastRenderedPageBreak/>
        <w:t xml:space="preserve">Figura 14.. </w:t>
      </w:r>
      <w:proofErr w:type="spellStart"/>
      <w:r w:rsidRPr="00E47361">
        <w:rPr>
          <w:rFonts w:ascii="Times New Roman" w:eastAsia="Calibri" w:hAnsi="Times New Roman" w:cs="Times New Roman"/>
          <w:szCs w:val="24"/>
        </w:rPr>
        <w:t>Odd</w:t>
      </w:r>
      <w:proofErr w:type="spellEnd"/>
      <w:r w:rsidRPr="00E47361">
        <w:rPr>
          <w:rFonts w:ascii="Times New Roman" w:eastAsia="Calibri" w:hAnsi="Times New Roman" w:cs="Times New Roman"/>
          <w:szCs w:val="24"/>
        </w:rPr>
        <w:t xml:space="preserve"> </w:t>
      </w:r>
      <w:proofErr w:type="spellStart"/>
      <w:r w:rsidRPr="00E47361">
        <w:rPr>
          <w:rFonts w:ascii="Times New Roman" w:eastAsia="Calibri" w:hAnsi="Times New Roman" w:cs="Times New Roman"/>
          <w:szCs w:val="24"/>
        </w:rPr>
        <w:t>Ratio</w:t>
      </w:r>
      <w:proofErr w:type="spellEnd"/>
      <w:r w:rsidRPr="00E47361">
        <w:rPr>
          <w:rFonts w:ascii="Times New Roman" w:eastAsia="Calibri" w:hAnsi="Times New Roman" w:cs="Times New Roman"/>
          <w:szCs w:val="24"/>
        </w:rPr>
        <w:t xml:space="preserve"> tra l’infestazione media nel blocco più basso e quelli superiori nel la tesi trattata con sola ”Sfogliatura”</w:t>
      </w:r>
    </w:p>
    <w:p w:rsidR="009F0DFF" w:rsidRPr="00E47361" w:rsidRDefault="009F0DFF" w:rsidP="009F0DFF">
      <w:pPr>
        <w:jc w:val="center"/>
        <w:rPr>
          <w:rFonts w:ascii="Times New Roman" w:hAnsi="Times New Roman" w:cs="Times New Roman"/>
        </w:rPr>
      </w:pPr>
      <w:r w:rsidRPr="00E47361">
        <w:rPr>
          <w:rFonts w:ascii="Times New Roman" w:hAnsi="Times New Roman" w:cs="Times New Roman"/>
          <w:noProof/>
          <w:lang w:eastAsia="it-IT"/>
        </w:rPr>
        <w:drawing>
          <wp:inline distT="0" distB="0" distL="0" distR="0">
            <wp:extent cx="4540624" cy="2743200"/>
            <wp:effectExtent l="19050" t="0" r="12326" b="0"/>
            <wp:docPr id="14" name="Gra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9F0DFF" w:rsidRPr="00E47361" w:rsidRDefault="009F0DFF" w:rsidP="009F0DFF">
      <w:pPr>
        <w:spacing w:after="120"/>
        <w:rPr>
          <w:rFonts w:ascii="Times New Roman" w:hAnsi="Times New Roman" w:cs="Times New Roman"/>
        </w:rPr>
      </w:pPr>
    </w:p>
    <w:p w:rsidR="009F0DFF" w:rsidRPr="00E47361" w:rsidRDefault="009F0DFF" w:rsidP="009F0DFF">
      <w:pPr>
        <w:pStyle w:val="Didascalia"/>
        <w:keepNext/>
        <w:spacing w:after="120"/>
        <w:rPr>
          <w:rFonts w:ascii="Times New Roman" w:eastAsia="Calibri" w:hAnsi="Times New Roman" w:cs="Times New Roman"/>
          <w:szCs w:val="24"/>
        </w:rPr>
      </w:pPr>
      <w:r w:rsidRPr="00E47361">
        <w:rPr>
          <w:rFonts w:ascii="Times New Roman" w:hAnsi="Times New Roman" w:cs="Times New Roman"/>
        </w:rPr>
        <w:t xml:space="preserve">Figura 15. </w:t>
      </w:r>
      <w:proofErr w:type="spellStart"/>
      <w:r w:rsidRPr="00E47361">
        <w:rPr>
          <w:rFonts w:ascii="Times New Roman" w:eastAsia="Calibri" w:hAnsi="Times New Roman" w:cs="Times New Roman"/>
          <w:szCs w:val="24"/>
        </w:rPr>
        <w:t>Odd</w:t>
      </w:r>
      <w:proofErr w:type="spellEnd"/>
      <w:r w:rsidRPr="00E47361">
        <w:rPr>
          <w:rFonts w:ascii="Times New Roman" w:eastAsia="Calibri" w:hAnsi="Times New Roman" w:cs="Times New Roman"/>
          <w:szCs w:val="24"/>
        </w:rPr>
        <w:t xml:space="preserve"> </w:t>
      </w:r>
      <w:proofErr w:type="spellStart"/>
      <w:r w:rsidRPr="00E47361">
        <w:rPr>
          <w:rFonts w:ascii="Times New Roman" w:eastAsia="Calibri" w:hAnsi="Times New Roman" w:cs="Times New Roman"/>
          <w:szCs w:val="24"/>
        </w:rPr>
        <w:t>Ratio</w:t>
      </w:r>
      <w:proofErr w:type="spellEnd"/>
      <w:r w:rsidRPr="00E47361">
        <w:rPr>
          <w:rFonts w:ascii="Times New Roman" w:eastAsia="Calibri" w:hAnsi="Times New Roman" w:cs="Times New Roman"/>
          <w:szCs w:val="24"/>
        </w:rPr>
        <w:t xml:space="preserve"> tra l’infestazione media nel blocco più basso e quelli superiori nel la tesi trattata con solo ”Caolino”</w:t>
      </w:r>
    </w:p>
    <w:p w:rsidR="009F0DFF" w:rsidRPr="00E47361" w:rsidRDefault="009F0DFF" w:rsidP="009F0DFF">
      <w:pPr>
        <w:tabs>
          <w:tab w:val="left" w:pos="1335"/>
        </w:tabs>
        <w:rPr>
          <w:rFonts w:ascii="Times New Roman" w:hAnsi="Times New Roman" w:cs="Times New Roman"/>
        </w:rPr>
      </w:pPr>
      <w:r w:rsidRPr="00E47361">
        <w:rPr>
          <w:rFonts w:ascii="Times New Roman" w:hAnsi="Times New Roman" w:cs="Times New Roman"/>
        </w:rPr>
        <w:tab/>
      </w:r>
      <w:r w:rsidRPr="00E47361">
        <w:rPr>
          <w:rFonts w:ascii="Times New Roman" w:hAnsi="Times New Roman" w:cs="Times New Roman"/>
          <w:noProof/>
          <w:lang w:eastAsia="it-IT"/>
        </w:rPr>
        <w:drawing>
          <wp:inline distT="0" distB="0" distL="0" distR="0">
            <wp:extent cx="4536141" cy="2743200"/>
            <wp:effectExtent l="19050" t="0" r="16809" b="0"/>
            <wp:docPr id="15" name="Gra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9F0DFF" w:rsidRPr="00E47361" w:rsidRDefault="009F0DFF" w:rsidP="009F0DFF">
      <w:pPr>
        <w:rPr>
          <w:rFonts w:ascii="Times New Roman" w:hAnsi="Times New Roman" w:cs="Times New Roman"/>
        </w:rPr>
      </w:pPr>
      <w:r w:rsidRPr="00E47361">
        <w:rPr>
          <w:rFonts w:ascii="Times New Roman" w:hAnsi="Times New Roman" w:cs="Times New Roman"/>
        </w:rPr>
        <w:br w:type="page"/>
      </w:r>
    </w:p>
    <w:p w:rsidR="009F0DFF" w:rsidRPr="00E47361" w:rsidRDefault="009F0DFF" w:rsidP="009F0DFF">
      <w:pPr>
        <w:pStyle w:val="Didascalia"/>
        <w:keepNext/>
        <w:spacing w:after="120"/>
        <w:rPr>
          <w:rFonts w:ascii="Times New Roman" w:eastAsia="Calibri" w:hAnsi="Times New Roman" w:cs="Times New Roman"/>
          <w:szCs w:val="24"/>
        </w:rPr>
      </w:pPr>
      <w:r w:rsidRPr="00E47361">
        <w:rPr>
          <w:rFonts w:ascii="Times New Roman" w:hAnsi="Times New Roman" w:cs="Times New Roman"/>
        </w:rPr>
        <w:lastRenderedPageBreak/>
        <w:t xml:space="preserve">Figura 16. </w:t>
      </w:r>
      <w:proofErr w:type="spellStart"/>
      <w:r w:rsidRPr="00E47361">
        <w:rPr>
          <w:rFonts w:ascii="Times New Roman" w:eastAsia="Calibri" w:hAnsi="Times New Roman" w:cs="Times New Roman"/>
          <w:szCs w:val="24"/>
        </w:rPr>
        <w:t>Odd</w:t>
      </w:r>
      <w:proofErr w:type="spellEnd"/>
      <w:r w:rsidRPr="00E47361">
        <w:rPr>
          <w:rFonts w:ascii="Times New Roman" w:eastAsia="Calibri" w:hAnsi="Times New Roman" w:cs="Times New Roman"/>
          <w:szCs w:val="24"/>
        </w:rPr>
        <w:t xml:space="preserve"> </w:t>
      </w:r>
      <w:proofErr w:type="spellStart"/>
      <w:r w:rsidRPr="00E47361">
        <w:rPr>
          <w:rFonts w:ascii="Times New Roman" w:eastAsia="Calibri" w:hAnsi="Times New Roman" w:cs="Times New Roman"/>
          <w:szCs w:val="24"/>
        </w:rPr>
        <w:t>Ratio</w:t>
      </w:r>
      <w:proofErr w:type="spellEnd"/>
      <w:r w:rsidRPr="00E47361">
        <w:rPr>
          <w:rFonts w:ascii="Times New Roman" w:eastAsia="Calibri" w:hAnsi="Times New Roman" w:cs="Times New Roman"/>
          <w:szCs w:val="24"/>
        </w:rPr>
        <w:t xml:space="preserve"> tra l’infestazione media nel blocco più basso e quelli superiori nel la tesi trattata con”</w:t>
      </w:r>
      <w:proofErr w:type="spellStart"/>
      <w:r w:rsidRPr="00E47361">
        <w:rPr>
          <w:rFonts w:ascii="Times New Roman" w:eastAsia="Calibri" w:hAnsi="Times New Roman" w:cs="Times New Roman"/>
          <w:szCs w:val="24"/>
        </w:rPr>
        <w:t>Caolino+Sfogliatura</w:t>
      </w:r>
      <w:proofErr w:type="spellEnd"/>
      <w:r w:rsidRPr="00E47361">
        <w:rPr>
          <w:rFonts w:ascii="Times New Roman" w:eastAsia="Calibri" w:hAnsi="Times New Roman" w:cs="Times New Roman"/>
          <w:szCs w:val="24"/>
        </w:rPr>
        <w:t>”</w:t>
      </w:r>
    </w:p>
    <w:p w:rsidR="009F0DFF" w:rsidRPr="00E47361" w:rsidRDefault="009F0DFF" w:rsidP="009F0DFF">
      <w:pPr>
        <w:tabs>
          <w:tab w:val="left" w:pos="1095"/>
        </w:tabs>
        <w:jc w:val="center"/>
        <w:rPr>
          <w:rFonts w:ascii="Times New Roman" w:hAnsi="Times New Roman" w:cs="Times New Roman"/>
        </w:rPr>
      </w:pPr>
      <w:r w:rsidRPr="00E47361">
        <w:rPr>
          <w:rFonts w:ascii="Times New Roman" w:hAnsi="Times New Roman" w:cs="Times New Roman"/>
          <w:noProof/>
          <w:lang w:eastAsia="it-IT"/>
        </w:rPr>
        <w:drawing>
          <wp:inline distT="0" distB="0" distL="0" distR="0">
            <wp:extent cx="4540624" cy="2743200"/>
            <wp:effectExtent l="19050" t="0" r="12326" b="0"/>
            <wp:docPr id="16" name="Gra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9F0DFF" w:rsidRPr="00E47361" w:rsidRDefault="009F0DFF" w:rsidP="009F0DFF">
      <w:pPr>
        <w:pStyle w:val="Paragrafoelenco"/>
        <w:numPr>
          <w:ilvl w:val="1"/>
          <w:numId w:val="10"/>
        </w:numPr>
        <w:spacing w:line="360" w:lineRule="auto"/>
        <w:ind w:left="0" w:firstLine="0"/>
        <w:jc w:val="both"/>
        <w:rPr>
          <w:rFonts w:ascii="Times New Roman" w:hAnsi="Times New Roman" w:cs="Times New Roman"/>
          <w:b/>
          <w:i/>
          <w:sz w:val="24"/>
          <w:szCs w:val="24"/>
        </w:rPr>
      </w:pPr>
      <w:r w:rsidRPr="00E47361">
        <w:rPr>
          <w:rFonts w:ascii="Times New Roman" w:hAnsi="Times New Roman" w:cs="Times New Roman"/>
          <w:b/>
          <w:sz w:val="24"/>
          <w:szCs w:val="24"/>
        </w:rPr>
        <w:t xml:space="preserve">Influenza della Temperatura sull’infestazione di </w:t>
      </w:r>
      <w:proofErr w:type="spellStart"/>
      <w:r w:rsidRPr="00E47361">
        <w:rPr>
          <w:rFonts w:ascii="Times New Roman" w:hAnsi="Times New Roman" w:cs="Times New Roman"/>
          <w:b/>
          <w:i/>
          <w:sz w:val="24"/>
          <w:szCs w:val="24"/>
        </w:rPr>
        <w:t>L.botrana</w:t>
      </w:r>
      <w:proofErr w:type="spellEnd"/>
    </w:p>
    <w:p w:rsidR="009F0DFF" w:rsidRPr="00E47361" w:rsidRDefault="009F0DFF" w:rsidP="009F0DFF">
      <w:pPr>
        <w:spacing w:line="360" w:lineRule="auto"/>
        <w:jc w:val="both"/>
        <w:rPr>
          <w:rFonts w:ascii="Times New Roman" w:hAnsi="Times New Roman" w:cs="Times New Roman"/>
        </w:rPr>
      </w:pPr>
      <w:r w:rsidRPr="00E47361">
        <w:rPr>
          <w:rFonts w:ascii="Times New Roman" w:hAnsi="Times New Roman" w:cs="Times New Roman"/>
          <w:sz w:val="24"/>
          <w:szCs w:val="24"/>
        </w:rPr>
        <w:t xml:space="preserve">Come si evince dalle figure (Fig. 17 e 18), in media la temperatura si è sempre mantenuta entro i valori estremi per lo sviluppo della </w:t>
      </w:r>
      <w:proofErr w:type="spellStart"/>
      <w:r w:rsidRPr="00E47361">
        <w:rPr>
          <w:rFonts w:ascii="Times New Roman" w:hAnsi="Times New Roman" w:cs="Times New Roman"/>
          <w:sz w:val="24"/>
          <w:szCs w:val="24"/>
        </w:rPr>
        <w:t>tignoletta</w:t>
      </w:r>
      <w:proofErr w:type="spellEnd"/>
      <w:r w:rsidRPr="00E47361">
        <w:rPr>
          <w:rFonts w:ascii="Times New Roman" w:hAnsi="Times New Roman" w:cs="Times New Roman"/>
          <w:sz w:val="24"/>
          <w:szCs w:val="24"/>
        </w:rPr>
        <w:t xml:space="preserve"> - compresi tra 10 e 35°C (</w:t>
      </w:r>
      <w:proofErr w:type="spellStart"/>
      <w:r w:rsidRPr="00E47361">
        <w:rPr>
          <w:rFonts w:ascii="Times New Roman" w:hAnsi="Times New Roman" w:cs="Times New Roman"/>
          <w:sz w:val="24"/>
          <w:szCs w:val="24"/>
        </w:rPr>
        <w:t>Gabel</w:t>
      </w:r>
      <w:proofErr w:type="spellEnd"/>
      <w:r w:rsidRPr="00E47361">
        <w:rPr>
          <w:rFonts w:ascii="Times New Roman" w:hAnsi="Times New Roman" w:cs="Times New Roman"/>
          <w:sz w:val="24"/>
          <w:szCs w:val="24"/>
        </w:rPr>
        <w:t xml:space="preserve">, 1981; </w:t>
      </w:r>
      <w:proofErr w:type="spellStart"/>
      <w:r w:rsidRPr="00E47361">
        <w:rPr>
          <w:rFonts w:ascii="Times New Roman" w:hAnsi="Times New Roman" w:cs="Times New Roman"/>
          <w:sz w:val="24"/>
          <w:szCs w:val="24"/>
        </w:rPr>
        <w:t>Rapagnani</w:t>
      </w:r>
      <w:proofErr w:type="spellEnd"/>
      <w:r w:rsidRPr="00E47361">
        <w:rPr>
          <w:rFonts w:ascii="Times New Roman" w:hAnsi="Times New Roman" w:cs="Times New Roman"/>
          <w:sz w:val="24"/>
          <w:szCs w:val="24"/>
        </w:rPr>
        <w:t xml:space="preserve"> </w:t>
      </w:r>
      <w:proofErr w:type="spellStart"/>
      <w:r w:rsidRPr="00E47361">
        <w:rPr>
          <w:rFonts w:ascii="Times New Roman" w:hAnsi="Times New Roman" w:cs="Times New Roman"/>
          <w:sz w:val="24"/>
          <w:szCs w:val="24"/>
        </w:rPr>
        <w:t>et</w:t>
      </w:r>
      <w:proofErr w:type="spellEnd"/>
      <w:r w:rsidRPr="00E47361">
        <w:rPr>
          <w:rFonts w:ascii="Times New Roman" w:hAnsi="Times New Roman" w:cs="Times New Roman"/>
          <w:sz w:val="24"/>
          <w:szCs w:val="24"/>
        </w:rPr>
        <w:t xml:space="preserve"> al., 1988) - sia durante l’anno 2008 che 2009; da notare è, invece, come spesso la temperatura massima assoluta abbia oltrepassato i limiti letali per l’insetto, pregiudicando certamente l’attività larvale. A un confronto tra il Settore I e il Settore III emerge che, sia in termini di temperatura media che assoluta, il Settore III è apparso sempre più fresco, probabilmente per una maggiore ventilazione, rispetto al Settore I; ciò si verificò in entrambi gli anni, ma le differenze furono più marcate nel 2008, evidentemente per una maggiore escursione termica verificatasi in quell’anno</w:t>
      </w:r>
      <w:r w:rsidRPr="00E47361">
        <w:rPr>
          <w:rFonts w:ascii="Times New Roman" w:hAnsi="Times New Roman" w:cs="Times New Roman"/>
        </w:rPr>
        <w:t>. Tali differenze di temperatura risultarono essere significative anche all’analisi statistica svolta (Tab.2).</w:t>
      </w:r>
    </w:p>
    <w:p w:rsidR="009F0DFF" w:rsidRPr="00E47361" w:rsidRDefault="009F0DFF" w:rsidP="009F0DFF">
      <w:pPr>
        <w:pStyle w:val="Didascalia"/>
        <w:keepNext/>
        <w:spacing w:after="120"/>
        <w:rPr>
          <w:rFonts w:ascii="Times New Roman" w:hAnsi="Times New Roman" w:cs="Times New Roman"/>
          <w:sz w:val="16"/>
        </w:rPr>
      </w:pPr>
      <w:r w:rsidRPr="00E47361">
        <w:rPr>
          <w:rFonts w:ascii="Times New Roman" w:hAnsi="Times New Roman" w:cs="Times New Roman"/>
        </w:rPr>
        <w:t>Tabella 2. Analisi della Varianza per “Temperatura”, usando “</w:t>
      </w:r>
      <w:proofErr w:type="spellStart"/>
      <w:r w:rsidRPr="00E47361">
        <w:rPr>
          <w:rFonts w:ascii="Courier New" w:hAnsi="Courier New" w:cs="Courier New"/>
        </w:rPr>
        <w:t>Adjusted</w:t>
      </w:r>
      <w:proofErr w:type="spellEnd"/>
      <w:r w:rsidRPr="00E47361">
        <w:rPr>
          <w:rFonts w:ascii="Courier New" w:hAnsi="Courier New" w:cs="Courier New"/>
        </w:rPr>
        <w:t xml:space="preserve"> SS </w:t>
      </w:r>
      <w:proofErr w:type="spellStart"/>
      <w:r w:rsidRPr="00E47361">
        <w:rPr>
          <w:rFonts w:ascii="Courier New" w:hAnsi="Courier New" w:cs="Courier New"/>
        </w:rPr>
        <w:t>for</w:t>
      </w:r>
      <w:proofErr w:type="spellEnd"/>
      <w:r w:rsidRPr="00E47361">
        <w:rPr>
          <w:rFonts w:ascii="Courier New" w:hAnsi="Courier New" w:cs="Courier New"/>
        </w:rPr>
        <w:t xml:space="preserve"> </w:t>
      </w:r>
      <w:proofErr w:type="spellStart"/>
      <w:r w:rsidRPr="00E47361">
        <w:rPr>
          <w:rFonts w:ascii="Courier New" w:hAnsi="Courier New" w:cs="Courier New"/>
        </w:rPr>
        <w:t>Tests</w:t>
      </w:r>
      <w:proofErr w:type="spellEnd"/>
      <w:r w:rsidRPr="00E47361">
        <w:rPr>
          <w:rFonts w:ascii="Courier New" w:hAnsi="Courier New" w:cs="Courier New"/>
        </w:rPr>
        <w:t>”</w:t>
      </w:r>
    </w:p>
    <w:tbl>
      <w:tblPr>
        <w:tblStyle w:val="Grigliatabella"/>
        <w:tblW w:w="0" w:type="auto"/>
        <w:jc w:val="center"/>
        <w:tblLook w:val="04A0"/>
      </w:tblPr>
      <w:tblGrid>
        <w:gridCol w:w="1254"/>
        <w:gridCol w:w="1254"/>
        <w:gridCol w:w="1254"/>
        <w:gridCol w:w="1254"/>
        <w:gridCol w:w="1254"/>
        <w:gridCol w:w="1255"/>
        <w:gridCol w:w="1255"/>
      </w:tblGrid>
      <w:tr w:rsidR="009F0DFF" w:rsidRPr="00E47361" w:rsidTr="00271FA7">
        <w:trPr>
          <w:jc w:val="center"/>
        </w:trPr>
        <w:tc>
          <w:tcPr>
            <w:tcW w:w="1254" w:type="dxa"/>
          </w:tcPr>
          <w:p w:rsidR="009F0DFF" w:rsidRPr="00E47361" w:rsidRDefault="009F0DFF" w:rsidP="00271FA7">
            <w:pPr>
              <w:autoSpaceDE w:val="0"/>
              <w:autoSpaceDN w:val="0"/>
              <w:adjustRightInd w:val="0"/>
              <w:jc w:val="center"/>
              <w:rPr>
                <w:b/>
                <w:lang w:val="en-GB"/>
              </w:rPr>
            </w:pPr>
            <w:r w:rsidRPr="00E47361">
              <w:rPr>
                <w:b/>
                <w:lang w:val="en-GB"/>
              </w:rPr>
              <w:t>Source</w:t>
            </w:r>
          </w:p>
          <w:p w:rsidR="009F0DFF" w:rsidRPr="00E47361" w:rsidRDefault="009F0DFF" w:rsidP="00271FA7">
            <w:pPr>
              <w:autoSpaceDE w:val="0"/>
              <w:autoSpaceDN w:val="0"/>
              <w:adjustRightInd w:val="0"/>
              <w:jc w:val="center"/>
              <w:rPr>
                <w:b/>
                <w:lang w:val="en-GB"/>
              </w:rPr>
            </w:pPr>
          </w:p>
        </w:tc>
        <w:tc>
          <w:tcPr>
            <w:tcW w:w="1254" w:type="dxa"/>
          </w:tcPr>
          <w:p w:rsidR="009F0DFF" w:rsidRPr="00E47361" w:rsidRDefault="009F0DFF" w:rsidP="00271FA7">
            <w:pPr>
              <w:autoSpaceDE w:val="0"/>
              <w:autoSpaceDN w:val="0"/>
              <w:adjustRightInd w:val="0"/>
              <w:jc w:val="center"/>
              <w:rPr>
                <w:b/>
                <w:lang w:val="en-US"/>
              </w:rPr>
            </w:pPr>
            <w:r w:rsidRPr="00E47361">
              <w:rPr>
                <w:b/>
                <w:lang w:val="en-GB"/>
              </w:rPr>
              <w:t>DF</w:t>
            </w:r>
          </w:p>
        </w:tc>
        <w:tc>
          <w:tcPr>
            <w:tcW w:w="1254" w:type="dxa"/>
          </w:tcPr>
          <w:p w:rsidR="009F0DFF" w:rsidRPr="00E47361" w:rsidRDefault="009F0DFF" w:rsidP="00271FA7">
            <w:pPr>
              <w:autoSpaceDE w:val="0"/>
              <w:autoSpaceDN w:val="0"/>
              <w:adjustRightInd w:val="0"/>
              <w:jc w:val="center"/>
              <w:rPr>
                <w:b/>
                <w:lang w:val="en-US"/>
              </w:rPr>
            </w:pPr>
            <w:proofErr w:type="spellStart"/>
            <w:r w:rsidRPr="00E47361">
              <w:rPr>
                <w:b/>
                <w:lang w:val="en-GB"/>
              </w:rPr>
              <w:t>Seq</w:t>
            </w:r>
            <w:proofErr w:type="spellEnd"/>
            <w:r w:rsidRPr="00E47361">
              <w:rPr>
                <w:b/>
                <w:lang w:val="en-GB"/>
              </w:rPr>
              <w:t xml:space="preserve"> SS</w:t>
            </w:r>
          </w:p>
        </w:tc>
        <w:tc>
          <w:tcPr>
            <w:tcW w:w="1254" w:type="dxa"/>
          </w:tcPr>
          <w:p w:rsidR="009F0DFF" w:rsidRPr="00E47361" w:rsidRDefault="009F0DFF" w:rsidP="00271FA7">
            <w:pPr>
              <w:autoSpaceDE w:val="0"/>
              <w:autoSpaceDN w:val="0"/>
              <w:adjustRightInd w:val="0"/>
              <w:jc w:val="center"/>
              <w:rPr>
                <w:b/>
                <w:lang w:val="en-US"/>
              </w:rPr>
            </w:pPr>
            <w:proofErr w:type="spellStart"/>
            <w:r w:rsidRPr="00E47361">
              <w:rPr>
                <w:b/>
                <w:lang w:val="en-GB"/>
              </w:rPr>
              <w:t>Adj</w:t>
            </w:r>
            <w:proofErr w:type="spellEnd"/>
            <w:r w:rsidRPr="00E47361">
              <w:rPr>
                <w:b/>
                <w:lang w:val="en-GB"/>
              </w:rPr>
              <w:t xml:space="preserve"> SS</w:t>
            </w:r>
          </w:p>
        </w:tc>
        <w:tc>
          <w:tcPr>
            <w:tcW w:w="1254" w:type="dxa"/>
          </w:tcPr>
          <w:p w:rsidR="009F0DFF" w:rsidRPr="00E47361" w:rsidRDefault="009F0DFF" w:rsidP="00271FA7">
            <w:pPr>
              <w:autoSpaceDE w:val="0"/>
              <w:autoSpaceDN w:val="0"/>
              <w:adjustRightInd w:val="0"/>
              <w:jc w:val="center"/>
              <w:rPr>
                <w:b/>
                <w:lang w:val="en-US"/>
              </w:rPr>
            </w:pPr>
            <w:proofErr w:type="spellStart"/>
            <w:r w:rsidRPr="00E47361">
              <w:rPr>
                <w:b/>
                <w:lang w:val="en-GB"/>
              </w:rPr>
              <w:t>Adj</w:t>
            </w:r>
            <w:proofErr w:type="spellEnd"/>
            <w:r w:rsidRPr="00E47361">
              <w:rPr>
                <w:b/>
                <w:lang w:val="en-GB"/>
              </w:rPr>
              <w:t xml:space="preserve"> MS</w:t>
            </w:r>
          </w:p>
        </w:tc>
        <w:tc>
          <w:tcPr>
            <w:tcW w:w="1255" w:type="dxa"/>
          </w:tcPr>
          <w:p w:rsidR="009F0DFF" w:rsidRPr="00E47361" w:rsidRDefault="009F0DFF" w:rsidP="00271FA7">
            <w:pPr>
              <w:autoSpaceDE w:val="0"/>
              <w:autoSpaceDN w:val="0"/>
              <w:adjustRightInd w:val="0"/>
              <w:jc w:val="center"/>
              <w:rPr>
                <w:b/>
                <w:lang w:val="en-US"/>
              </w:rPr>
            </w:pPr>
            <w:r w:rsidRPr="00E47361">
              <w:rPr>
                <w:b/>
                <w:lang w:val="en-GB"/>
              </w:rPr>
              <w:t>F</w:t>
            </w:r>
          </w:p>
        </w:tc>
        <w:tc>
          <w:tcPr>
            <w:tcW w:w="1255" w:type="dxa"/>
          </w:tcPr>
          <w:p w:rsidR="009F0DFF" w:rsidRPr="00E47361" w:rsidRDefault="009F0DFF" w:rsidP="00271FA7">
            <w:pPr>
              <w:autoSpaceDE w:val="0"/>
              <w:autoSpaceDN w:val="0"/>
              <w:adjustRightInd w:val="0"/>
              <w:jc w:val="center"/>
              <w:rPr>
                <w:b/>
                <w:lang w:val="en-US"/>
              </w:rPr>
            </w:pPr>
            <w:r w:rsidRPr="00E47361">
              <w:rPr>
                <w:b/>
                <w:lang w:val="en-GB"/>
              </w:rPr>
              <w:t>P</w:t>
            </w:r>
          </w:p>
        </w:tc>
      </w:tr>
      <w:tr w:rsidR="009F0DFF" w:rsidRPr="00E47361" w:rsidTr="00271FA7">
        <w:trPr>
          <w:jc w:val="center"/>
        </w:trPr>
        <w:tc>
          <w:tcPr>
            <w:tcW w:w="1254" w:type="dxa"/>
          </w:tcPr>
          <w:p w:rsidR="009F0DFF" w:rsidRPr="00E47361" w:rsidRDefault="009F0DFF" w:rsidP="00271FA7">
            <w:pPr>
              <w:autoSpaceDE w:val="0"/>
              <w:autoSpaceDN w:val="0"/>
              <w:adjustRightInd w:val="0"/>
              <w:jc w:val="center"/>
              <w:rPr>
                <w:b/>
              </w:rPr>
            </w:pPr>
            <w:r w:rsidRPr="00E47361">
              <w:rPr>
                <w:b/>
              </w:rPr>
              <w:t>data</w:t>
            </w:r>
          </w:p>
          <w:p w:rsidR="009F0DFF" w:rsidRPr="00E47361" w:rsidRDefault="009F0DFF" w:rsidP="00271FA7">
            <w:pPr>
              <w:autoSpaceDE w:val="0"/>
              <w:autoSpaceDN w:val="0"/>
              <w:adjustRightInd w:val="0"/>
              <w:jc w:val="center"/>
              <w:rPr>
                <w:b/>
                <w:lang w:val="en-US"/>
              </w:rPr>
            </w:pPr>
          </w:p>
        </w:tc>
        <w:tc>
          <w:tcPr>
            <w:tcW w:w="1254" w:type="dxa"/>
          </w:tcPr>
          <w:p w:rsidR="009F0DFF" w:rsidRPr="00E47361" w:rsidRDefault="009F0DFF" w:rsidP="00271FA7">
            <w:pPr>
              <w:autoSpaceDE w:val="0"/>
              <w:autoSpaceDN w:val="0"/>
              <w:adjustRightInd w:val="0"/>
              <w:jc w:val="center"/>
              <w:rPr>
                <w:lang w:val="en-US"/>
              </w:rPr>
            </w:pPr>
            <w:r w:rsidRPr="00E47361">
              <w:t>74</w:t>
            </w:r>
          </w:p>
        </w:tc>
        <w:tc>
          <w:tcPr>
            <w:tcW w:w="1254" w:type="dxa"/>
          </w:tcPr>
          <w:p w:rsidR="009F0DFF" w:rsidRPr="00E47361" w:rsidRDefault="009F0DFF" w:rsidP="00271FA7">
            <w:pPr>
              <w:autoSpaceDE w:val="0"/>
              <w:autoSpaceDN w:val="0"/>
              <w:adjustRightInd w:val="0"/>
              <w:jc w:val="center"/>
              <w:rPr>
                <w:lang w:val="en-US"/>
              </w:rPr>
            </w:pPr>
            <w:r w:rsidRPr="00E47361">
              <w:t>10817,2</w:t>
            </w:r>
          </w:p>
        </w:tc>
        <w:tc>
          <w:tcPr>
            <w:tcW w:w="1254" w:type="dxa"/>
          </w:tcPr>
          <w:p w:rsidR="009F0DFF" w:rsidRPr="00E47361" w:rsidRDefault="009F0DFF" w:rsidP="00271FA7">
            <w:pPr>
              <w:autoSpaceDE w:val="0"/>
              <w:autoSpaceDN w:val="0"/>
              <w:adjustRightInd w:val="0"/>
              <w:jc w:val="center"/>
              <w:rPr>
                <w:lang w:val="en-US"/>
              </w:rPr>
            </w:pPr>
            <w:r w:rsidRPr="00E47361">
              <w:t>10817,2</w:t>
            </w:r>
          </w:p>
        </w:tc>
        <w:tc>
          <w:tcPr>
            <w:tcW w:w="1254" w:type="dxa"/>
          </w:tcPr>
          <w:p w:rsidR="009F0DFF" w:rsidRPr="00E47361" w:rsidRDefault="009F0DFF" w:rsidP="00271FA7">
            <w:pPr>
              <w:autoSpaceDE w:val="0"/>
              <w:autoSpaceDN w:val="0"/>
              <w:adjustRightInd w:val="0"/>
              <w:jc w:val="center"/>
              <w:rPr>
                <w:lang w:val="en-US"/>
              </w:rPr>
            </w:pPr>
            <w:r w:rsidRPr="00E47361">
              <w:t>146,2</w:t>
            </w:r>
          </w:p>
        </w:tc>
        <w:tc>
          <w:tcPr>
            <w:tcW w:w="1255" w:type="dxa"/>
          </w:tcPr>
          <w:p w:rsidR="009F0DFF" w:rsidRPr="00E47361" w:rsidRDefault="009F0DFF" w:rsidP="00271FA7">
            <w:pPr>
              <w:autoSpaceDE w:val="0"/>
              <w:autoSpaceDN w:val="0"/>
              <w:adjustRightInd w:val="0"/>
              <w:jc w:val="center"/>
              <w:rPr>
                <w:lang w:val="en-US"/>
              </w:rPr>
            </w:pPr>
            <w:r w:rsidRPr="00E47361">
              <w:t>31,58</w:t>
            </w:r>
          </w:p>
        </w:tc>
        <w:tc>
          <w:tcPr>
            <w:tcW w:w="1255" w:type="dxa"/>
          </w:tcPr>
          <w:p w:rsidR="009F0DFF" w:rsidRPr="00E47361" w:rsidRDefault="009F0DFF" w:rsidP="00271FA7">
            <w:pPr>
              <w:autoSpaceDE w:val="0"/>
              <w:autoSpaceDN w:val="0"/>
              <w:adjustRightInd w:val="0"/>
              <w:jc w:val="center"/>
              <w:rPr>
                <w:lang w:val="en-US"/>
              </w:rPr>
            </w:pPr>
            <w:r w:rsidRPr="00E47361">
              <w:t>0,000</w:t>
            </w:r>
          </w:p>
        </w:tc>
      </w:tr>
      <w:tr w:rsidR="009F0DFF" w:rsidRPr="00E47361" w:rsidTr="00271FA7">
        <w:trPr>
          <w:jc w:val="center"/>
        </w:trPr>
        <w:tc>
          <w:tcPr>
            <w:tcW w:w="1254" w:type="dxa"/>
          </w:tcPr>
          <w:p w:rsidR="009F0DFF" w:rsidRPr="00E47361" w:rsidRDefault="009F0DFF" w:rsidP="00271FA7">
            <w:pPr>
              <w:autoSpaceDE w:val="0"/>
              <w:autoSpaceDN w:val="0"/>
              <w:adjustRightInd w:val="0"/>
              <w:jc w:val="center"/>
              <w:rPr>
                <w:b/>
              </w:rPr>
            </w:pPr>
            <w:proofErr w:type="spellStart"/>
            <w:r w:rsidRPr="00E47361">
              <w:rPr>
                <w:b/>
              </w:rPr>
              <w:t>posiz</w:t>
            </w:r>
            <w:proofErr w:type="spellEnd"/>
          </w:p>
          <w:p w:rsidR="009F0DFF" w:rsidRPr="00E47361" w:rsidRDefault="009F0DFF" w:rsidP="00271FA7">
            <w:pPr>
              <w:autoSpaceDE w:val="0"/>
              <w:autoSpaceDN w:val="0"/>
              <w:adjustRightInd w:val="0"/>
              <w:jc w:val="center"/>
              <w:rPr>
                <w:b/>
                <w:lang w:val="en-US"/>
              </w:rPr>
            </w:pPr>
          </w:p>
        </w:tc>
        <w:tc>
          <w:tcPr>
            <w:tcW w:w="1254" w:type="dxa"/>
          </w:tcPr>
          <w:p w:rsidR="009F0DFF" w:rsidRPr="00E47361" w:rsidRDefault="009F0DFF" w:rsidP="00271FA7">
            <w:pPr>
              <w:autoSpaceDE w:val="0"/>
              <w:autoSpaceDN w:val="0"/>
              <w:adjustRightInd w:val="0"/>
              <w:jc w:val="center"/>
              <w:rPr>
                <w:lang w:val="en-US"/>
              </w:rPr>
            </w:pPr>
            <w:r w:rsidRPr="00E47361">
              <w:t>1</w:t>
            </w:r>
          </w:p>
        </w:tc>
        <w:tc>
          <w:tcPr>
            <w:tcW w:w="1254" w:type="dxa"/>
          </w:tcPr>
          <w:p w:rsidR="009F0DFF" w:rsidRPr="00E47361" w:rsidRDefault="009F0DFF" w:rsidP="00271FA7">
            <w:pPr>
              <w:autoSpaceDE w:val="0"/>
              <w:autoSpaceDN w:val="0"/>
              <w:adjustRightInd w:val="0"/>
              <w:jc w:val="center"/>
              <w:rPr>
                <w:lang w:val="en-US"/>
              </w:rPr>
            </w:pPr>
            <w:r w:rsidRPr="00E47361">
              <w:t>65,8</w:t>
            </w:r>
          </w:p>
        </w:tc>
        <w:tc>
          <w:tcPr>
            <w:tcW w:w="1254" w:type="dxa"/>
          </w:tcPr>
          <w:p w:rsidR="009F0DFF" w:rsidRPr="00E47361" w:rsidRDefault="009F0DFF" w:rsidP="00271FA7">
            <w:pPr>
              <w:autoSpaceDE w:val="0"/>
              <w:autoSpaceDN w:val="0"/>
              <w:adjustRightInd w:val="0"/>
              <w:jc w:val="center"/>
              <w:rPr>
                <w:lang w:val="en-US"/>
              </w:rPr>
            </w:pPr>
            <w:r w:rsidRPr="00E47361">
              <w:t>65,8</w:t>
            </w:r>
          </w:p>
        </w:tc>
        <w:tc>
          <w:tcPr>
            <w:tcW w:w="1254" w:type="dxa"/>
          </w:tcPr>
          <w:p w:rsidR="009F0DFF" w:rsidRPr="00E47361" w:rsidRDefault="009F0DFF" w:rsidP="00271FA7">
            <w:pPr>
              <w:autoSpaceDE w:val="0"/>
              <w:autoSpaceDN w:val="0"/>
              <w:adjustRightInd w:val="0"/>
              <w:jc w:val="center"/>
              <w:rPr>
                <w:lang w:val="en-US"/>
              </w:rPr>
            </w:pPr>
            <w:r w:rsidRPr="00E47361">
              <w:t>65,8</w:t>
            </w:r>
          </w:p>
        </w:tc>
        <w:tc>
          <w:tcPr>
            <w:tcW w:w="1255" w:type="dxa"/>
          </w:tcPr>
          <w:p w:rsidR="009F0DFF" w:rsidRPr="00E47361" w:rsidRDefault="009F0DFF" w:rsidP="00271FA7">
            <w:pPr>
              <w:autoSpaceDE w:val="0"/>
              <w:autoSpaceDN w:val="0"/>
              <w:adjustRightInd w:val="0"/>
              <w:jc w:val="center"/>
              <w:rPr>
                <w:lang w:val="en-US"/>
              </w:rPr>
            </w:pPr>
            <w:r w:rsidRPr="00E47361">
              <w:t>14,22</w:t>
            </w:r>
          </w:p>
        </w:tc>
        <w:tc>
          <w:tcPr>
            <w:tcW w:w="1255" w:type="dxa"/>
          </w:tcPr>
          <w:p w:rsidR="009F0DFF" w:rsidRPr="00E47361" w:rsidRDefault="009F0DFF" w:rsidP="00271FA7">
            <w:pPr>
              <w:autoSpaceDE w:val="0"/>
              <w:autoSpaceDN w:val="0"/>
              <w:adjustRightInd w:val="0"/>
              <w:jc w:val="center"/>
              <w:rPr>
                <w:lang w:val="en-US"/>
              </w:rPr>
            </w:pPr>
            <w:r w:rsidRPr="00E47361">
              <w:t>0,000</w:t>
            </w:r>
          </w:p>
        </w:tc>
      </w:tr>
      <w:tr w:rsidR="009F0DFF" w:rsidRPr="00E47361" w:rsidTr="00271FA7">
        <w:trPr>
          <w:jc w:val="center"/>
        </w:trPr>
        <w:tc>
          <w:tcPr>
            <w:tcW w:w="1254" w:type="dxa"/>
          </w:tcPr>
          <w:p w:rsidR="009F0DFF" w:rsidRPr="00E47361" w:rsidRDefault="009F0DFF" w:rsidP="00271FA7">
            <w:pPr>
              <w:autoSpaceDE w:val="0"/>
              <w:autoSpaceDN w:val="0"/>
              <w:adjustRightInd w:val="0"/>
              <w:jc w:val="center"/>
              <w:rPr>
                <w:b/>
              </w:rPr>
            </w:pPr>
            <w:r w:rsidRPr="00E47361">
              <w:rPr>
                <w:b/>
              </w:rPr>
              <w:t>ora</w:t>
            </w:r>
          </w:p>
          <w:p w:rsidR="009F0DFF" w:rsidRPr="00E47361" w:rsidRDefault="009F0DFF" w:rsidP="00271FA7">
            <w:pPr>
              <w:autoSpaceDE w:val="0"/>
              <w:autoSpaceDN w:val="0"/>
              <w:adjustRightInd w:val="0"/>
              <w:jc w:val="center"/>
              <w:rPr>
                <w:b/>
                <w:lang w:val="en-US"/>
              </w:rPr>
            </w:pPr>
          </w:p>
        </w:tc>
        <w:tc>
          <w:tcPr>
            <w:tcW w:w="1254" w:type="dxa"/>
          </w:tcPr>
          <w:p w:rsidR="009F0DFF" w:rsidRPr="00E47361" w:rsidRDefault="009F0DFF" w:rsidP="00271FA7">
            <w:pPr>
              <w:autoSpaceDE w:val="0"/>
              <w:autoSpaceDN w:val="0"/>
              <w:adjustRightInd w:val="0"/>
              <w:jc w:val="center"/>
              <w:rPr>
                <w:lang w:val="en-US"/>
              </w:rPr>
            </w:pPr>
            <w:r w:rsidRPr="00E47361">
              <w:t>23</w:t>
            </w:r>
          </w:p>
        </w:tc>
        <w:tc>
          <w:tcPr>
            <w:tcW w:w="1254" w:type="dxa"/>
          </w:tcPr>
          <w:p w:rsidR="009F0DFF" w:rsidRPr="00E47361" w:rsidRDefault="009F0DFF" w:rsidP="00271FA7">
            <w:pPr>
              <w:autoSpaceDE w:val="0"/>
              <w:autoSpaceDN w:val="0"/>
              <w:adjustRightInd w:val="0"/>
              <w:jc w:val="center"/>
              <w:rPr>
                <w:lang w:val="en-US"/>
              </w:rPr>
            </w:pPr>
            <w:r w:rsidRPr="00E47361">
              <w:t>166890,7</w:t>
            </w:r>
          </w:p>
        </w:tc>
        <w:tc>
          <w:tcPr>
            <w:tcW w:w="1254" w:type="dxa"/>
          </w:tcPr>
          <w:p w:rsidR="009F0DFF" w:rsidRPr="00E47361" w:rsidRDefault="009F0DFF" w:rsidP="00271FA7">
            <w:pPr>
              <w:autoSpaceDE w:val="0"/>
              <w:autoSpaceDN w:val="0"/>
              <w:adjustRightInd w:val="0"/>
              <w:jc w:val="center"/>
              <w:rPr>
                <w:lang w:val="en-US"/>
              </w:rPr>
            </w:pPr>
            <w:r w:rsidRPr="00E47361">
              <w:t>166890,7</w:t>
            </w:r>
          </w:p>
        </w:tc>
        <w:tc>
          <w:tcPr>
            <w:tcW w:w="1254" w:type="dxa"/>
          </w:tcPr>
          <w:p w:rsidR="009F0DFF" w:rsidRPr="00E47361" w:rsidRDefault="009F0DFF" w:rsidP="00271FA7">
            <w:pPr>
              <w:autoSpaceDE w:val="0"/>
              <w:autoSpaceDN w:val="0"/>
              <w:adjustRightInd w:val="0"/>
              <w:jc w:val="center"/>
              <w:rPr>
                <w:lang w:val="en-US"/>
              </w:rPr>
            </w:pPr>
            <w:r w:rsidRPr="00E47361">
              <w:t>7256,1</w:t>
            </w:r>
          </w:p>
        </w:tc>
        <w:tc>
          <w:tcPr>
            <w:tcW w:w="1255" w:type="dxa"/>
          </w:tcPr>
          <w:p w:rsidR="009F0DFF" w:rsidRPr="00E47361" w:rsidRDefault="009F0DFF" w:rsidP="00271FA7">
            <w:pPr>
              <w:autoSpaceDE w:val="0"/>
              <w:autoSpaceDN w:val="0"/>
              <w:adjustRightInd w:val="0"/>
              <w:jc w:val="center"/>
              <w:rPr>
                <w:lang w:val="en-US"/>
              </w:rPr>
            </w:pPr>
            <w:r w:rsidRPr="00E47361">
              <w:t>1567,75</w:t>
            </w:r>
          </w:p>
        </w:tc>
        <w:tc>
          <w:tcPr>
            <w:tcW w:w="1255" w:type="dxa"/>
          </w:tcPr>
          <w:p w:rsidR="009F0DFF" w:rsidRPr="00E47361" w:rsidRDefault="009F0DFF" w:rsidP="00271FA7">
            <w:pPr>
              <w:autoSpaceDE w:val="0"/>
              <w:autoSpaceDN w:val="0"/>
              <w:adjustRightInd w:val="0"/>
              <w:jc w:val="center"/>
              <w:rPr>
                <w:lang w:val="en-US"/>
              </w:rPr>
            </w:pPr>
            <w:r w:rsidRPr="00E47361">
              <w:t>0,000</w:t>
            </w:r>
          </w:p>
        </w:tc>
      </w:tr>
      <w:tr w:rsidR="009F0DFF" w:rsidRPr="00E47361" w:rsidTr="00271FA7">
        <w:trPr>
          <w:jc w:val="center"/>
        </w:trPr>
        <w:tc>
          <w:tcPr>
            <w:tcW w:w="1254" w:type="dxa"/>
          </w:tcPr>
          <w:p w:rsidR="009F0DFF" w:rsidRPr="00E47361" w:rsidRDefault="009F0DFF" w:rsidP="00271FA7">
            <w:pPr>
              <w:autoSpaceDE w:val="0"/>
              <w:autoSpaceDN w:val="0"/>
              <w:adjustRightInd w:val="0"/>
              <w:jc w:val="center"/>
              <w:rPr>
                <w:b/>
              </w:rPr>
            </w:pPr>
            <w:proofErr w:type="spellStart"/>
            <w:r w:rsidRPr="00E47361">
              <w:rPr>
                <w:b/>
              </w:rPr>
              <w:t>posiz*ora</w:t>
            </w:r>
            <w:proofErr w:type="spellEnd"/>
          </w:p>
          <w:p w:rsidR="009F0DFF" w:rsidRPr="00E47361" w:rsidRDefault="009F0DFF" w:rsidP="00271FA7">
            <w:pPr>
              <w:autoSpaceDE w:val="0"/>
              <w:autoSpaceDN w:val="0"/>
              <w:adjustRightInd w:val="0"/>
              <w:jc w:val="center"/>
              <w:rPr>
                <w:b/>
                <w:lang w:val="en-US"/>
              </w:rPr>
            </w:pPr>
          </w:p>
        </w:tc>
        <w:tc>
          <w:tcPr>
            <w:tcW w:w="1254" w:type="dxa"/>
          </w:tcPr>
          <w:p w:rsidR="009F0DFF" w:rsidRPr="00E47361" w:rsidRDefault="009F0DFF" w:rsidP="00271FA7">
            <w:pPr>
              <w:autoSpaceDE w:val="0"/>
              <w:autoSpaceDN w:val="0"/>
              <w:adjustRightInd w:val="0"/>
              <w:jc w:val="center"/>
              <w:rPr>
                <w:lang w:val="en-US"/>
              </w:rPr>
            </w:pPr>
            <w:r w:rsidRPr="00E47361">
              <w:t>23</w:t>
            </w:r>
          </w:p>
        </w:tc>
        <w:tc>
          <w:tcPr>
            <w:tcW w:w="1254" w:type="dxa"/>
          </w:tcPr>
          <w:p w:rsidR="009F0DFF" w:rsidRPr="00E47361" w:rsidRDefault="009F0DFF" w:rsidP="00271FA7">
            <w:pPr>
              <w:autoSpaceDE w:val="0"/>
              <w:autoSpaceDN w:val="0"/>
              <w:adjustRightInd w:val="0"/>
              <w:jc w:val="center"/>
              <w:rPr>
                <w:lang w:val="en-US"/>
              </w:rPr>
            </w:pPr>
            <w:r w:rsidRPr="00E47361">
              <w:t>2356,4</w:t>
            </w:r>
          </w:p>
        </w:tc>
        <w:tc>
          <w:tcPr>
            <w:tcW w:w="1254" w:type="dxa"/>
          </w:tcPr>
          <w:p w:rsidR="009F0DFF" w:rsidRPr="00E47361" w:rsidRDefault="009F0DFF" w:rsidP="00271FA7">
            <w:pPr>
              <w:autoSpaceDE w:val="0"/>
              <w:autoSpaceDN w:val="0"/>
              <w:adjustRightInd w:val="0"/>
              <w:jc w:val="center"/>
              <w:rPr>
                <w:lang w:val="en-US"/>
              </w:rPr>
            </w:pPr>
            <w:r w:rsidRPr="00E47361">
              <w:t>2356,4</w:t>
            </w:r>
          </w:p>
        </w:tc>
        <w:tc>
          <w:tcPr>
            <w:tcW w:w="1254" w:type="dxa"/>
          </w:tcPr>
          <w:p w:rsidR="009F0DFF" w:rsidRPr="00E47361" w:rsidRDefault="009F0DFF" w:rsidP="00271FA7">
            <w:pPr>
              <w:autoSpaceDE w:val="0"/>
              <w:autoSpaceDN w:val="0"/>
              <w:adjustRightInd w:val="0"/>
              <w:jc w:val="center"/>
              <w:rPr>
                <w:lang w:val="en-US"/>
              </w:rPr>
            </w:pPr>
            <w:r w:rsidRPr="00E47361">
              <w:t>102,5</w:t>
            </w:r>
          </w:p>
        </w:tc>
        <w:tc>
          <w:tcPr>
            <w:tcW w:w="1255" w:type="dxa"/>
          </w:tcPr>
          <w:p w:rsidR="009F0DFF" w:rsidRPr="00E47361" w:rsidRDefault="009F0DFF" w:rsidP="00271FA7">
            <w:pPr>
              <w:autoSpaceDE w:val="0"/>
              <w:autoSpaceDN w:val="0"/>
              <w:adjustRightInd w:val="0"/>
              <w:jc w:val="center"/>
              <w:rPr>
                <w:lang w:val="en-US"/>
              </w:rPr>
            </w:pPr>
            <w:r w:rsidRPr="00E47361">
              <w:t>22,14</w:t>
            </w:r>
          </w:p>
        </w:tc>
        <w:tc>
          <w:tcPr>
            <w:tcW w:w="1255" w:type="dxa"/>
          </w:tcPr>
          <w:p w:rsidR="009F0DFF" w:rsidRPr="00E47361" w:rsidRDefault="009F0DFF" w:rsidP="00271FA7">
            <w:pPr>
              <w:autoSpaceDE w:val="0"/>
              <w:autoSpaceDN w:val="0"/>
              <w:adjustRightInd w:val="0"/>
              <w:jc w:val="center"/>
              <w:rPr>
                <w:lang w:val="en-US"/>
              </w:rPr>
            </w:pPr>
            <w:r w:rsidRPr="00E47361">
              <w:t>0,000</w:t>
            </w:r>
          </w:p>
        </w:tc>
      </w:tr>
      <w:tr w:rsidR="009F0DFF" w:rsidRPr="00E47361" w:rsidTr="00271FA7">
        <w:trPr>
          <w:jc w:val="center"/>
        </w:trPr>
        <w:tc>
          <w:tcPr>
            <w:tcW w:w="1254" w:type="dxa"/>
          </w:tcPr>
          <w:p w:rsidR="009F0DFF" w:rsidRPr="00E47361" w:rsidRDefault="009F0DFF" w:rsidP="00271FA7">
            <w:pPr>
              <w:autoSpaceDE w:val="0"/>
              <w:autoSpaceDN w:val="0"/>
              <w:adjustRightInd w:val="0"/>
              <w:jc w:val="center"/>
              <w:rPr>
                <w:b/>
              </w:rPr>
            </w:pPr>
            <w:proofErr w:type="spellStart"/>
            <w:r w:rsidRPr="00E47361">
              <w:rPr>
                <w:b/>
              </w:rPr>
              <w:t>Error</w:t>
            </w:r>
            <w:proofErr w:type="spellEnd"/>
          </w:p>
          <w:p w:rsidR="009F0DFF" w:rsidRPr="00E47361" w:rsidRDefault="009F0DFF" w:rsidP="00271FA7">
            <w:pPr>
              <w:autoSpaceDE w:val="0"/>
              <w:autoSpaceDN w:val="0"/>
              <w:adjustRightInd w:val="0"/>
              <w:jc w:val="center"/>
              <w:rPr>
                <w:b/>
                <w:lang w:val="en-US"/>
              </w:rPr>
            </w:pPr>
          </w:p>
        </w:tc>
        <w:tc>
          <w:tcPr>
            <w:tcW w:w="1254" w:type="dxa"/>
          </w:tcPr>
          <w:p w:rsidR="009F0DFF" w:rsidRPr="00E47361" w:rsidRDefault="009F0DFF" w:rsidP="00271FA7">
            <w:pPr>
              <w:autoSpaceDE w:val="0"/>
              <w:autoSpaceDN w:val="0"/>
              <w:adjustRightInd w:val="0"/>
              <w:jc w:val="center"/>
              <w:rPr>
                <w:lang w:val="en-US"/>
              </w:rPr>
            </w:pPr>
            <w:r w:rsidRPr="00E47361">
              <w:t>3478</w:t>
            </w:r>
          </w:p>
        </w:tc>
        <w:tc>
          <w:tcPr>
            <w:tcW w:w="1254" w:type="dxa"/>
          </w:tcPr>
          <w:p w:rsidR="009F0DFF" w:rsidRPr="00E47361" w:rsidRDefault="009F0DFF" w:rsidP="00271FA7">
            <w:pPr>
              <w:autoSpaceDE w:val="0"/>
              <w:autoSpaceDN w:val="0"/>
              <w:adjustRightInd w:val="0"/>
              <w:jc w:val="center"/>
              <w:rPr>
                <w:lang w:val="en-US"/>
              </w:rPr>
            </w:pPr>
            <w:r w:rsidRPr="00E47361">
              <w:t>16097,4</w:t>
            </w:r>
          </w:p>
        </w:tc>
        <w:tc>
          <w:tcPr>
            <w:tcW w:w="1254" w:type="dxa"/>
          </w:tcPr>
          <w:p w:rsidR="009F0DFF" w:rsidRPr="00E47361" w:rsidRDefault="009F0DFF" w:rsidP="00271FA7">
            <w:pPr>
              <w:autoSpaceDE w:val="0"/>
              <w:autoSpaceDN w:val="0"/>
              <w:adjustRightInd w:val="0"/>
              <w:jc w:val="center"/>
              <w:rPr>
                <w:lang w:val="en-US"/>
              </w:rPr>
            </w:pPr>
            <w:r w:rsidRPr="00E47361">
              <w:t>16097,4</w:t>
            </w:r>
          </w:p>
        </w:tc>
        <w:tc>
          <w:tcPr>
            <w:tcW w:w="1254" w:type="dxa"/>
          </w:tcPr>
          <w:p w:rsidR="009F0DFF" w:rsidRPr="00E47361" w:rsidRDefault="009F0DFF" w:rsidP="00271FA7">
            <w:pPr>
              <w:autoSpaceDE w:val="0"/>
              <w:autoSpaceDN w:val="0"/>
              <w:adjustRightInd w:val="0"/>
              <w:jc w:val="center"/>
              <w:rPr>
                <w:lang w:val="en-US"/>
              </w:rPr>
            </w:pPr>
            <w:r w:rsidRPr="00E47361">
              <w:t>4,6</w:t>
            </w:r>
          </w:p>
        </w:tc>
        <w:tc>
          <w:tcPr>
            <w:tcW w:w="1255" w:type="dxa"/>
          </w:tcPr>
          <w:p w:rsidR="009F0DFF" w:rsidRPr="00E47361" w:rsidRDefault="009F0DFF" w:rsidP="00271FA7">
            <w:pPr>
              <w:autoSpaceDE w:val="0"/>
              <w:autoSpaceDN w:val="0"/>
              <w:adjustRightInd w:val="0"/>
              <w:jc w:val="center"/>
              <w:rPr>
                <w:lang w:val="en-US"/>
              </w:rPr>
            </w:pPr>
          </w:p>
        </w:tc>
        <w:tc>
          <w:tcPr>
            <w:tcW w:w="1255" w:type="dxa"/>
          </w:tcPr>
          <w:p w:rsidR="009F0DFF" w:rsidRPr="00E47361" w:rsidRDefault="009F0DFF" w:rsidP="00271FA7">
            <w:pPr>
              <w:autoSpaceDE w:val="0"/>
              <w:autoSpaceDN w:val="0"/>
              <w:adjustRightInd w:val="0"/>
              <w:jc w:val="center"/>
              <w:rPr>
                <w:lang w:val="en-US"/>
              </w:rPr>
            </w:pPr>
          </w:p>
        </w:tc>
      </w:tr>
      <w:tr w:rsidR="009F0DFF" w:rsidRPr="00E47361" w:rsidTr="00271FA7">
        <w:trPr>
          <w:jc w:val="center"/>
        </w:trPr>
        <w:tc>
          <w:tcPr>
            <w:tcW w:w="1254" w:type="dxa"/>
          </w:tcPr>
          <w:p w:rsidR="009F0DFF" w:rsidRPr="00E47361" w:rsidRDefault="009F0DFF" w:rsidP="00271FA7">
            <w:pPr>
              <w:autoSpaceDE w:val="0"/>
              <w:autoSpaceDN w:val="0"/>
              <w:adjustRightInd w:val="0"/>
              <w:jc w:val="center"/>
            </w:pPr>
            <w:r w:rsidRPr="00E47361">
              <w:t>Total</w:t>
            </w:r>
          </w:p>
          <w:p w:rsidR="009F0DFF" w:rsidRPr="00E47361" w:rsidRDefault="009F0DFF" w:rsidP="00271FA7">
            <w:pPr>
              <w:autoSpaceDE w:val="0"/>
              <w:autoSpaceDN w:val="0"/>
              <w:adjustRightInd w:val="0"/>
              <w:jc w:val="center"/>
              <w:rPr>
                <w:lang w:val="en-US"/>
              </w:rPr>
            </w:pPr>
          </w:p>
        </w:tc>
        <w:tc>
          <w:tcPr>
            <w:tcW w:w="1254" w:type="dxa"/>
          </w:tcPr>
          <w:p w:rsidR="009F0DFF" w:rsidRPr="00E47361" w:rsidRDefault="009F0DFF" w:rsidP="00271FA7">
            <w:pPr>
              <w:autoSpaceDE w:val="0"/>
              <w:autoSpaceDN w:val="0"/>
              <w:adjustRightInd w:val="0"/>
              <w:jc w:val="center"/>
              <w:rPr>
                <w:lang w:val="en-US"/>
              </w:rPr>
            </w:pPr>
            <w:r w:rsidRPr="00E47361">
              <w:t>3599</w:t>
            </w:r>
          </w:p>
        </w:tc>
        <w:tc>
          <w:tcPr>
            <w:tcW w:w="1254" w:type="dxa"/>
          </w:tcPr>
          <w:p w:rsidR="009F0DFF" w:rsidRPr="00E47361" w:rsidRDefault="009F0DFF" w:rsidP="00271FA7">
            <w:pPr>
              <w:autoSpaceDE w:val="0"/>
              <w:autoSpaceDN w:val="0"/>
              <w:adjustRightInd w:val="0"/>
              <w:jc w:val="center"/>
              <w:rPr>
                <w:lang w:val="en-US"/>
              </w:rPr>
            </w:pPr>
            <w:r w:rsidRPr="00E47361">
              <w:t>196227,5</w:t>
            </w:r>
          </w:p>
        </w:tc>
        <w:tc>
          <w:tcPr>
            <w:tcW w:w="1254" w:type="dxa"/>
          </w:tcPr>
          <w:p w:rsidR="009F0DFF" w:rsidRPr="00E47361" w:rsidRDefault="009F0DFF" w:rsidP="00271FA7">
            <w:pPr>
              <w:autoSpaceDE w:val="0"/>
              <w:autoSpaceDN w:val="0"/>
              <w:adjustRightInd w:val="0"/>
              <w:jc w:val="center"/>
              <w:rPr>
                <w:lang w:val="en-US"/>
              </w:rPr>
            </w:pPr>
          </w:p>
        </w:tc>
        <w:tc>
          <w:tcPr>
            <w:tcW w:w="1254" w:type="dxa"/>
          </w:tcPr>
          <w:p w:rsidR="009F0DFF" w:rsidRPr="00E47361" w:rsidRDefault="009F0DFF" w:rsidP="00271FA7">
            <w:pPr>
              <w:autoSpaceDE w:val="0"/>
              <w:autoSpaceDN w:val="0"/>
              <w:adjustRightInd w:val="0"/>
              <w:jc w:val="center"/>
              <w:rPr>
                <w:lang w:val="en-US"/>
              </w:rPr>
            </w:pPr>
          </w:p>
        </w:tc>
        <w:tc>
          <w:tcPr>
            <w:tcW w:w="1255" w:type="dxa"/>
          </w:tcPr>
          <w:p w:rsidR="009F0DFF" w:rsidRPr="00E47361" w:rsidRDefault="009F0DFF" w:rsidP="00271FA7">
            <w:pPr>
              <w:autoSpaceDE w:val="0"/>
              <w:autoSpaceDN w:val="0"/>
              <w:adjustRightInd w:val="0"/>
              <w:jc w:val="center"/>
              <w:rPr>
                <w:lang w:val="en-US"/>
              </w:rPr>
            </w:pPr>
          </w:p>
        </w:tc>
        <w:tc>
          <w:tcPr>
            <w:tcW w:w="1255" w:type="dxa"/>
          </w:tcPr>
          <w:p w:rsidR="009F0DFF" w:rsidRPr="00E47361" w:rsidRDefault="009F0DFF" w:rsidP="00271FA7">
            <w:pPr>
              <w:autoSpaceDE w:val="0"/>
              <w:autoSpaceDN w:val="0"/>
              <w:adjustRightInd w:val="0"/>
              <w:jc w:val="center"/>
              <w:rPr>
                <w:lang w:val="en-US"/>
              </w:rPr>
            </w:pPr>
          </w:p>
        </w:tc>
      </w:tr>
    </w:tbl>
    <w:p w:rsidR="009F0DFF" w:rsidRPr="00E47361" w:rsidRDefault="009F0DFF" w:rsidP="009F0DFF">
      <w:pPr>
        <w:jc w:val="center"/>
        <w:rPr>
          <w:rFonts w:ascii="Times New Roman" w:hAnsi="Times New Roman" w:cs="Times New Roman"/>
          <w:sz w:val="20"/>
          <w:szCs w:val="20"/>
        </w:rPr>
      </w:pPr>
    </w:p>
    <w:p w:rsidR="009F0DFF" w:rsidRPr="00E47361" w:rsidRDefault="009F0DFF" w:rsidP="009F0DFF">
      <w:pPr>
        <w:rPr>
          <w:rFonts w:ascii="Times New Roman" w:hAnsi="Times New Roman" w:cs="Times New Roman"/>
        </w:rPr>
      </w:pPr>
    </w:p>
    <w:p w:rsidR="009F0DFF" w:rsidRPr="00E47361" w:rsidRDefault="009F0DFF" w:rsidP="009F0DFF">
      <w:pPr>
        <w:pStyle w:val="Didascalia"/>
        <w:keepNext/>
        <w:spacing w:after="120"/>
        <w:rPr>
          <w:rFonts w:ascii="Times New Roman" w:eastAsia="Calibri" w:hAnsi="Times New Roman" w:cs="Times New Roman"/>
          <w:szCs w:val="24"/>
        </w:rPr>
      </w:pPr>
      <w:r w:rsidRPr="00307E3B">
        <w:rPr>
          <w:rFonts w:ascii="Times New Roman" w:hAnsi="Times New Roman" w:cs="Times New Roman"/>
          <w:noProof/>
          <w:lang w:eastAsia="it-IT"/>
        </w:rPr>
        <w:pict>
          <v:shape id="_x0000_s1038" type="#_x0000_t75" style="position:absolute;margin-left:68.05pt;margin-top:19.4pt;width:350.95pt;height:263.25pt;z-index:251672576">
            <v:imagedata r:id="rId43" o:title=""/>
          </v:shape>
          <o:OLEObject Type="Embed" ProgID="STATISTICA.Graph" ShapeID="_x0000_s1038" DrawAspect="Content" ObjectID="_1359255695" r:id="rId44">
            <o:FieldCodes>\s</o:FieldCodes>
          </o:OLEObject>
        </w:pict>
      </w:r>
      <w:r w:rsidRPr="00E47361">
        <w:rPr>
          <w:rFonts w:ascii="Times New Roman" w:hAnsi="Times New Roman" w:cs="Times New Roman"/>
        </w:rPr>
        <w:t xml:space="preserve">Figura 17. </w:t>
      </w:r>
      <w:r w:rsidRPr="00E47361">
        <w:rPr>
          <w:rFonts w:ascii="Times New Roman" w:eastAsia="Calibri" w:hAnsi="Times New Roman" w:cs="Times New Roman"/>
          <w:szCs w:val="24"/>
        </w:rPr>
        <w:t xml:space="preserve">Andamento della Temperatura Media e Massima Assoluta nel Settore I e nel Settore III presso l’azienda </w:t>
      </w:r>
      <w:proofErr w:type="spellStart"/>
      <w:r w:rsidRPr="00E47361">
        <w:rPr>
          <w:rFonts w:ascii="Times New Roman" w:eastAsia="Calibri" w:hAnsi="Times New Roman" w:cs="Times New Roman"/>
          <w:szCs w:val="24"/>
        </w:rPr>
        <w:t>Faraci</w:t>
      </w:r>
      <w:proofErr w:type="spellEnd"/>
      <w:r w:rsidRPr="00E47361">
        <w:rPr>
          <w:rFonts w:ascii="Times New Roman" w:eastAsia="Calibri" w:hAnsi="Times New Roman" w:cs="Times New Roman"/>
          <w:szCs w:val="24"/>
        </w:rPr>
        <w:t xml:space="preserve"> nell’anno 2008.</w:t>
      </w:r>
    </w:p>
    <w:p w:rsidR="009F0DFF" w:rsidRPr="00E47361" w:rsidRDefault="009F0DFF" w:rsidP="009F0DFF">
      <w:pPr>
        <w:tabs>
          <w:tab w:val="left" w:pos="1095"/>
        </w:tabs>
        <w:rPr>
          <w:rFonts w:ascii="Times New Roman" w:hAnsi="Times New Roman" w:cs="Times New Roman"/>
        </w:rPr>
      </w:pPr>
    </w:p>
    <w:p w:rsidR="009F0DFF" w:rsidRPr="00E47361" w:rsidRDefault="009F0DFF" w:rsidP="009F0DFF">
      <w:pPr>
        <w:tabs>
          <w:tab w:val="left" w:pos="1095"/>
        </w:tabs>
        <w:rPr>
          <w:rFonts w:ascii="Times New Roman" w:hAnsi="Times New Roman" w:cs="Times New Roman"/>
        </w:rPr>
      </w:pPr>
    </w:p>
    <w:p w:rsidR="009F0DFF" w:rsidRPr="00E47361" w:rsidRDefault="009F0DFF" w:rsidP="009F0DFF">
      <w:pPr>
        <w:tabs>
          <w:tab w:val="left" w:pos="3030"/>
        </w:tabs>
        <w:rPr>
          <w:rFonts w:ascii="Times New Roman" w:hAnsi="Times New Roman" w:cs="Times New Roman"/>
        </w:rPr>
      </w:pPr>
      <w:r w:rsidRPr="00E47361">
        <w:rPr>
          <w:rFonts w:ascii="Times New Roman" w:hAnsi="Times New Roman" w:cs="Times New Roman"/>
        </w:rPr>
        <w:tab/>
      </w:r>
    </w:p>
    <w:p w:rsidR="009F0DFF" w:rsidRPr="00E47361" w:rsidRDefault="009F0DFF" w:rsidP="009F0DFF">
      <w:pPr>
        <w:rPr>
          <w:rFonts w:ascii="Times New Roman" w:hAnsi="Times New Roman" w:cs="Times New Roman"/>
        </w:rPr>
      </w:pPr>
    </w:p>
    <w:p w:rsidR="009F0DFF" w:rsidRPr="00E47361" w:rsidRDefault="009F0DFF" w:rsidP="009F0DFF">
      <w:pPr>
        <w:tabs>
          <w:tab w:val="left" w:pos="3030"/>
        </w:tabs>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pStyle w:val="Didascalia"/>
        <w:keepNext/>
        <w:spacing w:after="120"/>
        <w:rPr>
          <w:rFonts w:ascii="Times New Roman" w:eastAsia="Calibri" w:hAnsi="Times New Roman" w:cs="Times New Roman"/>
          <w:szCs w:val="24"/>
        </w:rPr>
      </w:pPr>
      <w:r w:rsidRPr="00E47361">
        <w:rPr>
          <w:rFonts w:ascii="Times New Roman" w:hAnsi="Times New Roman" w:cs="Times New Roman"/>
        </w:rPr>
        <w:t xml:space="preserve">Figura 18. </w:t>
      </w:r>
      <w:r w:rsidRPr="00E47361">
        <w:rPr>
          <w:rFonts w:ascii="Times New Roman" w:eastAsia="Calibri" w:hAnsi="Times New Roman" w:cs="Times New Roman"/>
          <w:szCs w:val="24"/>
        </w:rPr>
        <w:t xml:space="preserve">Andamento della Temperatura Media e Massima Assoluta nel Settore I e nel Settore III presso l’azienda </w:t>
      </w:r>
      <w:proofErr w:type="spellStart"/>
      <w:r w:rsidRPr="00E47361">
        <w:rPr>
          <w:rFonts w:ascii="Times New Roman" w:eastAsia="Calibri" w:hAnsi="Times New Roman" w:cs="Times New Roman"/>
          <w:szCs w:val="24"/>
        </w:rPr>
        <w:t>Faraci</w:t>
      </w:r>
      <w:proofErr w:type="spellEnd"/>
      <w:r w:rsidRPr="00E47361">
        <w:rPr>
          <w:rFonts w:ascii="Times New Roman" w:eastAsia="Calibri" w:hAnsi="Times New Roman" w:cs="Times New Roman"/>
          <w:szCs w:val="24"/>
        </w:rPr>
        <w:t xml:space="preserve"> nell’anno 2009.</w:t>
      </w:r>
    </w:p>
    <w:p w:rsidR="009F0DFF" w:rsidRPr="00E47361" w:rsidRDefault="009F0DFF" w:rsidP="009F0DFF">
      <w:pPr>
        <w:rPr>
          <w:rFonts w:ascii="Times New Roman" w:hAnsi="Times New Roman" w:cs="Times New Roman"/>
        </w:rPr>
      </w:pPr>
      <w:r>
        <w:rPr>
          <w:rFonts w:ascii="Times New Roman" w:hAnsi="Times New Roman" w:cs="Times New Roman"/>
          <w:noProof/>
          <w:lang w:eastAsia="it-IT"/>
        </w:rPr>
        <w:pict>
          <v:shape id="_x0000_s1039" type="#_x0000_t75" style="position:absolute;margin-left:68.05pt;margin-top:9.75pt;width:350.95pt;height:263.25pt;z-index:251673600">
            <v:imagedata r:id="rId45" o:title=""/>
          </v:shape>
          <o:OLEObject Type="Embed" ProgID="STATISTICA.Graph" ShapeID="_x0000_s1039" DrawAspect="Content" ObjectID="_1359255696" r:id="rId46">
            <o:FieldCodes>\s</o:FieldCodes>
          </o:OLEObject>
        </w:pict>
      </w: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E47361" w:rsidRDefault="009F0DFF" w:rsidP="009F0DFF">
      <w:pPr>
        <w:rPr>
          <w:rFonts w:ascii="Times New Roman" w:hAnsi="Times New Roman" w:cs="Times New Roman"/>
        </w:rPr>
      </w:pPr>
    </w:p>
    <w:p w:rsidR="009F0DFF" w:rsidRPr="004F790A" w:rsidRDefault="009F0DFF" w:rsidP="009F0DFF">
      <w:pPr>
        <w:jc w:val="both"/>
        <w:rPr>
          <w:rFonts w:ascii="Times New Roman" w:hAnsi="Times New Roman" w:cs="Times New Roman"/>
          <w:sz w:val="24"/>
          <w:szCs w:val="24"/>
        </w:rPr>
      </w:pPr>
      <w:r w:rsidRPr="004F790A">
        <w:rPr>
          <w:rFonts w:ascii="Times New Roman" w:hAnsi="Times New Roman" w:cs="Times New Roman"/>
          <w:sz w:val="24"/>
          <w:szCs w:val="24"/>
        </w:rPr>
        <w:t xml:space="preserve">Data la differenza di temperatura esistente tra il Settore I e il Settore III, con il primo di questi significativamente più mite del secondo, e considerando il fatto che il Settore I era significativamente più infestato del Settore III, è possibile concludere che i livelli di popolazione più alta sono associati con condizioni climatiche più calde, questo in perfetto accordo con quanto </w:t>
      </w:r>
      <w:r w:rsidRPr="004F790A">
        <w:rPr>
          <w:rFonts w:ascii="Times New Roman" w:hAnsi="Times New Roman" w:cs="Times New Roman"/>
          <w:sz w:val="24"/>
          <w:szCs w:val="24"/>
        </w:rPr>
        <w:lastRenderedPageBreak/>
        <w:t>esposto nella letteratura precedente (</w:t>
      </w:r>
      <w:proofErr w:type="spellStart"/>
      <w:r w:rsidRPr="004F790A">
        <w:rPr>
          <w:rFonts w:ascii="Times New Roman" w:hAnsi="Times New Roman" w:cs="Times New Roman"/>
          <w:sz w:val="24"/>
          <w:szCs w:val="24"/>
        </w:rPr>
        <w:t>Zangheri</w:t>
      </w:r>
      <w:proofErr w:type="spellEnd"/>
      <w:r w:rsidRPr="004F790A">
        <w:rPr>
          <w:rFonts w:ascii="Times New Roman" w:hAnsi="Times New Roman" w:cs="Times New Roman"/>
          <w:sz w:val="24"/>
          <w:szCs w:val="24"/>
        </w:rPr>
        <w:t xml:space="preserve"> </w:t>
      </w:r>
      <w:proofErr w:type="spellStart"/>
      <w:r w:rsidRPr="004F790A">
        <w:rPr>
          <w:rFonts w:ascii="Times New Roman" w:hAnsi="Times New Roman" w:cs="Times New Roman"/>
          <w:sz w:val="24"/>
          <w:szCs w:val="24"/>
        </w:rPr>
        <w:t>et</w:t>
      </w:r>
      <w:proofErr w:type="spellEnd"/>
      <w:r w:rsidRPr="004F790A">
        <w:rPr>
          <w:rFonts w:ascii="Times New Roman" w:hAnsi="Times New Roman" w:cs="Times New Roman"/>
          <w:sz w:val="24"/>
          <w:szCs w:val="24"/>
        </w:rPr>
        <w:t xml:space="preserve"> al.,1987;  </w:t>
      </w:r>
      <w:proofErr w:type="spellStart"/>
      <w:r w:rsidRPr="004F790A">
        <w:rPr>
          <w:rFonts w:ascii="Times New Roman" w:hAnsi="Times New Roman" w:cs="Times New Roman"/>
          <w:sz w:val="24"/>
          <w:szCs w:val="24"/>
        </w:rPr>
        <w:t>Coscollà</w:t>
      </w:r>
      <w:proofErr w:type="spellEnd"/>
      <w:r w:rsidRPr="004F790A">
        <w:rPr>
          <w:rFonts w:ascii="Times New Roman" w:hAnsi="Times New Roman" w:cs="Times New Roman"/>
          <w:sz w:val="24"/>
          <w:szCs w:val="24"/>
        </w:rPr>
        <w:t xml:space="preserve"> </w:t>
      </w:r>
      <w:proofErr w:type="spellStart"/>
      <w:r w:rsidRPr="004F790A">
        <w:rPr>
          <w:rFonts w:ascii="Times New Roman" w:hAnsi="Times New Roman" w:cs="Times New Roman"/>
          <w:sz w:val="24"/>
          <w:szCs w:val="24"/>
        </w:rPr>
        <w:t>et</w:t>
      </w:r>
      <w:proofErr w:type="spellEnd"/>
      <w:r w:rsidRPr="004F790A">
        <w:rPr>
          <w:rFonts w:ascii="Times New Roman" w:hAnsi="Times New Roman" w:cs="Times New Roman"/>
          <w:sz w:val="24"/>
          <w:szCs w:val="24"/>
        </w:rPr>
        <w:t xml:space="preserve"> al., 1997; </w:t>
      </w:r>
      <w:proofErr w:type="spellStart"/>
      <w:r w:rsidRPr="004F790A">
        <w:rPr>
          <w:rFonts w:ascii="Times New Roman" w:hAnsi="Times New Roman" w:cs="Times New Roman"/>
          <w:sz w:val="24"/>
          <w:szCs w:val="24"/>
        </w:rPr>
        <w:t>Pavan</w:t>
      </w:r>
      <w:proofErr w:type="spellEnd"/>
      <w:r w:rsidRPr="004F790A">
        <w:rPr>
          <w:rFonts w:ascii="Times New Roman" w:hAnsi="Times New Roman" w:cs="Times New Roman"/>
          <w:sz w:val="24"/>
          <w:szCs w:val="24"/>
        </w:rPr>
        <w:t xml:space="preserve"> </w:t>
      </w:r>
      <w:proofErr w:type="spellStart"/>
      <w:r w:rsidRPr="004F790A">
        <w:rPr>
          <w:rFonts w:ascii="Times New Roman" w:hAnsi="Times New Roman" w:cs="Times New Roman"/>
          <w:sz w:val="24"/>
          <w:szCs w:val="24"/>
        </w:rPr>
        <w:t>et</w:t>
      </w:r>
      <w:proofErr w:type="spellEnd"/>
      <w:r w:rsidRPr="004F790A">
        <w:rPr>
          <w:rFonts w:ascii="Times New Roman" w:hAnsi="Times New Roman" w:cs="Times New Roman"/>
          <w:sz w:val="24"/>
          <w:szCs w:val="24"/>
        </w:rPr>
        <w:t xml:space="preserve"> al., 2006;).</w:t>
      </w:r>
    </w:p>
    <w:p w:rsidR="009F0DFF" w:rsidRPr="004F790A" w:rsidRDefault="009F0DFF" w:rsidP="001A008D">
      <w:pPr>
        <w:pStyle w:val="Paragrafoelenco"/>
        <w:numPr>
          <w:ilvl w:val="1"/>
          <w:numId w:val="10"/>
        </w:numPr>
        <w:spacing w:line="360" w:lineRule="auto"/>
        <w:ind w:left="0" w:firstLine="567"/>
        <w:jc w:val="both"/>
        <w:rPr>
          <w:rFonts w:ascii="Times New Roman" w:hAnsi="Times New Roman" w:cs="Times New Roman"/>
          <w:sz w:val="24"/>
          <w:szCs w:val="24"/>
        </w:rPr>
      </w:pPr>
      <w:r w:rsidRPr="004F790A">
        <w:rPr>
          <w:rFonts w:ascii="Times New Roman" w:hAnsi="Times New Roman" w:cs="Times New Roman"/>
          <w:b/>
          <w:sz w:val="24"/>
          <w:szCs w:val="24"/>
        </w:rPr>
        <w:t xml:space="preserve">Confronto tra la diffusione delle muffe nel biennio 2008/2009 presso l’azienda </w:t>
      </w:r>
      <w:proofErr w:type="spellStart"/>
      <w:r w:rsidRPr="004F790A">
        <w:rPr>
          <w:rFonts w:ascii="Times New Roman" w:hAnsi="Times New Roman" w:cs="Times New Roman"/>
          <w:b/>
          <w:sz w:val="24"/>
          <w:szCs w:val="24"/>
        </w:rPr>
        <w:t>Faraci</w:t>
      </w:r>
      <w:proofErr w:type="spellEnd"/>
      <w:r w:rsidRPr="004F790A">
        <w:rPr>
          <w:rFonts w:ascii="Times New Roman" w:hAnsi="Times New Roman" w:cs="Times New Roman"/>
          <w:b/>
          <w:sz w:val="24"/>
          <w:szCs w:val="24"/>
        </w:rPr>
        <w:t xml:space="preserve"> </w:t>
      </w:r>
    </w:p>
    <w:p w:rsidR="009F0DFF" w:rsidRPr="004F790A" w:rsidRDefault="009F0DFF" w:rsidP="009F0DFF">
      <w:pPr>
        <w:pStyle w:val="Paragrafoelenco"/>
        <w:spacing w:line="360" w:lineRule="auto"/>
        <w:ind w:left="567"/>
        <w:jc w:val="both"/>
        <w:rPr>
          <w:rFonts w:ascii="Times New Roman" w:hAnsi="Times New Roman" w:cs="Times New Roman"/>
          <w:sz w:val="24"/>
          <w:szCs w:val="24"/>
        </w:rPr>
      </w:pPr>
      <w:r w:rsidRPr="004F790A">
        <w:rPr>
          <w:rFonts w:ascii="Times New Roman" w:hAnsi="Times New Roman" w:cs="Times New Roman"/>
          <w:sz w:val="24"/>
          <w:szCs w:val="24"/>
        </w:rPr>
        <w:t xml:space="preserve">Al momento della vendemmia, nell’anno 2008, l’infestazione di </w:t>
      </w:r>
      <w:proofErr w:type="spellStart"/>
      <w:r w:rsidRPr="004F790A">
        <w:rPr>
          <w:rFonts w:ascii="Times New Roman" w:hAnsi="Times New Roman" w:cs="Times New Roman"/>
          <w:i/>
          <w:sz w:val="24"/>
          <w:szCs w:val="24"/>
        </w:rPr>
        <w:t>L.botrana</w:t>
      </w:r>
      <w:proofErr w:type="spellEnd"/>
      <w:r w:rsidRPr="004F790A">
        <w:rPr>
          <w:rFonts w:ascii="Times New Roman" w:hAnsi="Times New Roman" w:cs="Times New Roman"/>
          <w:sz w:val="24"/>
          <w:szCs w:val="24"/>
        </w:rPr>
        <w:t xml:space="preserve"> nel testimone non trattato ha raggiunto una percentuale prossima al 40%; a questa è corrisposta, alla stessa data e nella stessa tesi un danneggiamento causato da marciume acido pari al 10%, mentre la contaminazione da funghi appartenenti al genere </w:t>
      </w:r>
      <w:proofErr w:type="spellStart"/>
      <w:r w:rsidRPr="004F790A">
        <w:rPr>
          <w:rFonts w:ascii="Times New Roman" w:hAnsi="Times New Roman" w:cs="Times New Roman"/>
          <w:i/>
          <w:sz w:val="24"/>
          <w:szCs w:val="24"/>
        </w:rPr>
        <w:t>Aspergillus</w:t>
      </w:r>
      <w:proofErr w:type="spellEnd"/>
      <w:r w:rsidRPr="004F790A">
        <w:rPr>
          <w:rFonts w:ascii="Times New Roman" w:hAnsi="Times New Roman" w:cs="Times New Roman"/>
          <w:i/>
          <w:sz w:val="24"/>
          <w:szCs w:val="24"/>
        </w:rPr>
        <w:t xml:space="preserve"> </w:t>
      </w:r>
      <w:r w:rsidRPr="004F790A">
        <w:rPr>
          <w:rFonts w:ascii="Times New Roman" w:hAnsi="Times New Roman" w:cs="Times New Roman"/>
          <w:sz w:val="24"/>
          <w:szCs w:val="24"/>
        </w:rPr>
        <w:t xml:space="preserve">e l’infezione ad opera di </w:t>
      </w:r>
      <w:proofErr w:type="spellStart"/>
      <w:r w:rsidRPr="004F790A">
        <w:rPr>
          <w:rFonts w:ascii="Times New Roman" w:hAnsi="Times New Roman" w:cs="Times New Roman"/>
          <w:i/>
          <w:sz w:val="24"/>
          <w:szCs w:val="24"/>
        </w:rPr>
        <w:t>Botritis</w:t>
      </w:r>
      <w:proofErr w:type="spellEnd"/>
      <w:r w:rsidRPr="004F790A">
        <w:rPr>
          <w:rFonts w:ascii="Times New Roman" w:hAnsi="Times New Roman" w:cs="Times New Roman"/>
          <w:i/>
          <w:sz w:val="24"/>
          <w:szCs w:val="24"/>
        </w:rPr>
        <w:t xml:space="preserve"> cinerea </w:t>
      </w:r>
      <w:r w:rsidRPr="004F790A">
        <w:rPr>
          <w:rFonts w:ascii="Times New Roman" w:hAnsi="Times New Roman" w:cs="Times New Roman"/>
          <w:sz w:val="24"/>
          <w:szCs w:val="24"/>
        </w:rPr>
        <w:t>si è fermata a livelli decisamente più bassi (inferiore al 2%).</w:t>
      </w:r>
    </w:p>
    <w:p w:rsidR="009F0DFF" w:rsidRPr="004F790A" w:rsidRDefault="009F0DFF" w:rsidP="009F0DFF">
      <w:pPr>
        <w:pStyle w:val="Paragrafoelenco"/>
        <w:spacing w:line="360" w:lineRule="auto"/>
        <w:ind w:left="567"/>
        <w:jc w:val="both"/>
        <w:rPr>
          <w:rFonts w:ascii="Times New Roman" w:hAnsi="Times New Roman" w:cs="Times New Roman"/>
          <w:sz w:val="24"/>
          <w:szCs w:val="24"/>
        </w:rPr>
      </w:pPr>
      <w:r w:rsidRPr="004F790A">
        <w:rPr>
          <w:rFonts w:ascii="Times New Roman" w:hAnsi="Times New Roman" w:cs="Times New Roman"/>
          <w:sz w:val="24"/>
          <w:szCs w:val="24"/>
        </w:rPr>
        <w:t xml:space="preserve">Situazione del tutto analoga, seppur con frazioni di grappoli danneggiati molto più basse, si è registrata l’anno successivo, quando al momento della vendemmia, l’infestazione da parte della </w:t>
      </w:r>
      <w:proofErr w:type="spellStart"/>
      <w:r w:rsidRPr="004F790A">
        <w:rPr>
          <w:rFonts w:ascii="Times New Roman" w:hAnsi="Times New Roman" w:cs="Times New Roman"/>
          <w:sz w:val="24"/>
          <w:szCs w:val="24"/>
        </w:rPr>
        <w:t>tignoletta</w:t>
      </w:r>
      <w:proofErr w:type="spellEnd"/>
      <w:r w:rsidRPr="004F790A">
        <w:rPr>
          <w:rFonts w:ascii="Times New Roman" w:hAnsi="Times New Roman" w:cs="Times New Roman"/>
          <w:sz w:val="24"/>
          <w:szCs w:val="24"/>
        </w:rPr>
        <w:t xml:space="preserve"> </w:t>
      </w:r>
      <w:r w:rsidR="001A008D">
        <w:rPr>
          <w:rFonts w:ascii="Times New Roman" w:hAnsi="Times New Roman" w:cs="Times New Roman"/>
          <w:sz w:val="24"/>
          <w:szCs w:val="24"/>
        </w:rPr>
        <w:t xml:space="preserve">ha superato </w:t>
      </w:r>
      <w:r w:rsidRPr="004F790A">
        <w:rPr>
          <w:rFonts w:ascii="Times New Roman" w:hAnsi="Times New Roman" w:cs="Times New Roman"/>
          <w:sz w:val="24"/>
          <w:szCs w:val="24"/>
        </w:rPr>
        <w:t xml:space="preserve">di poco il 20%, il danno provocato da marciume acido non </w:t>
      </w:r>
      <w:r w:rsidR="001A008D">
        <w:rPr>
          <w:rFonts w:ascii="Times New Roman" w:hAnsi="Times New Roman" w:cs="Times New Roman"/>
          <w:sz w:val="24"/>
          <w:szCs w:val="24"/>
        </w:rPr>
        <w:t xml:space="preserve">è arrivato </w:t>
      </w:r>
      <w:r w:rsidRPr="004F790A">
        <w:rPr>
          <w:rFonts w:ascii="Times New Roman" w:hAnsi="Times New Roman" w:cs="Times New Roman"/>
          <w:sz w:val="24"/>
          <w:szCs w:val="24"/>
        </w:rPr>
        <w:t xml:space="preserve">al 6% e quello di </w:t>
      </w:r>
      <w:proofErr w:type="spellStart"/>
      <w:r w:rsidRPr="004F790A">
        <w:rPr>
          <w:rFonts w:ascii="Times New Roman" w:hAnsi="Times New Roman" w:cs="Times New Roman"/>
          <w:i/>
          <w:sz w:val="24"/>
          <w:szCs w:val="24"/>
        </w:rPr>
        <w:t>B.cinerea</w:t>
      </w:r>
      <w:proofErr w:type="spellEnd"/>
      <w:r w:rsidRPr="004F790A">
        <w:rPr>
          <w:rFonts w:ascii="Times New Roman" w:hAnsi="Times New Roman" w:cs="Times New Roman"/>
          <w:sz w:val="24"/>
          <w:szCs w:val="24"/>
        </w:rPr>
        <w:t xml:space="preserve"> e aspergilli </w:t>
      </w:r>
      <w:r w:rsidR="001A008D">
        <w:rPr>
          <w:rFonts w:ascii="Times New Roman" w:hAnsi="Times New Roman" w:cs="Times New Roman"/>
          <w:sz w:val="24"/>
          <w:szCs w:val="24"/>
        </w:rPr>
        <w:t>è stato</w:t>
      </w:r>
      <w:r w:rsidRPr="004F790A">
        <w:rPr>
          <w:rFonts w:ascii="Times New Roman" w:hAnsi="Times New Roman" w:cs="Times New Roman"/>
          <w:sz w:val="24"/>
          <w:szCs w:val="24"/>
        </w:rPr>
        <w:t xml:space="preserve"> inferiore al 4%.</w:t>
      </w:r>
    </w:p>
    <w:p w:rsidR="009F0DFF" w:rsidRPr="004F790A" w:rsidRDefault="009F0DFF" w:rsidP="009F0DFF">
      <w:pPr>
        <w:pStyle w:val="Paragrafoelenco"/>
        <w:spacing w:line="360" w:lineRule="auto"/>
        <w:ind w:left="567"/>
        <w:jc w:val="both"/>
        <w:rPr>
          <w:rFonts w:ascii="Times New Roman" w:hAnsi="Times New Roman" w:cs="Times New Roman"/>
          <w:sz w:val="24"/>
          <w:szCs w:val="24"/>
        </w:rPr>
      </w:pPr>
      <w:r w:rsidRPr="004F790A">
        <w:rPr>
          <w:rFonts w:ascii="Times New Roman" w:hAnsi="Times New Roman" w:cs="Times New Roman"/>
          <w:sz w:val="24"/>
          <w:szCs w:val="24"/>
        </w:rPr>
        <w:t xml:space="preserve">Dalla </w:t>
      </w:r>
      <w:proofErr w:type="spellStart"/>
      <w:r w:rsidRPr="004F790A">
        <w:rPr>
          <w:rFonts w:ascii="Times New Roman" w:hAnsi="Times New Roman" w:cs="Times New Roman"/>
          <w:sz w:val="24"/>
          <w:szCs w:val="24"/>
        </w:rPr>
        <w:t>bilbiografia</w:t>
      </w:r>
      <w:proofErr w:type="spellEnd"/>
      <w:r w:rsidRPr="004F790A">
        <w:rPr>
          <w:rFonts w:ascii="Times New Roman" w:hAnsi="Times New Roman" w:cs="Times New Roman"/>
          <w:sz w:val="24"/>
          <w:szCs w:val="24"/>
        </w:rPr>
        <w:t xml:space="preserve"> in nostro possesso risulta che tra </w:t>
      </w:r>
      <w:proofErr w:type="spellStart"/>
      <w:r w:rsidRPr="004F790A">
        <w:rPr>
          <w:rFonts w:ascii="Times New Roman" w:hAnsi="Times New Roman" w:cs="Times New Roman"/>
          <w:i/>
          <w:sz w:val="24"/>
          <w:szCs w:val="24"/>
        </w:rPr>
        <w:t>L.botrana</w:t>
      </w:r>
      <w:proofErr w:type="spellEnd"/>
      <w:r w:rsidRPr="004F790A">
        <w:rPr>
          <w:rFonts w:ascii="Times New Roman" w:hAnsi="Times New Roman" w:cs="Times New Roman"/>
          <w:sz w:val="24"/>
          <w:szCs w:val="24"/>
        </w:rPr>
        <w:t xml:space="preserve"> e </w:t>
      </w:r>
      <w:r w:rsidRPr="004F790A">
        <w:rPr>
          <w:rFonts w:ascii="Times New Roman" w:hAnsi="Times New Roman" w:cs="Times New Roman"/>
          <w:i/>
          <w:sz w:val="24"/>
          <w:szCs w:val="24"/>
        </w:rPr>
        <w:t>B. cinerea</w:t>
      </w:r>
      <w:r w:rsidRPr="004F790A">
        <w:rPr>
          <w:rFonts w:ascii="Times New Roman" w:hAnsi="Times New Roman" w:cs="Times New Roman"/>
          <w:sz w:val="24"/>
          <w:szCs w:val="24"/>
        </w:rPr>
        <w:t xml:space="preserve"> esistono dei rapporti di mutualismo </w:t>
      </w:r>
      <w:r w:rsidR="001A008D">
        <w:rPr>
          <w:rFonts w:ascii="Times New Roman" w:hAnsi="Times New Roman" w:cs="Times New Roman"/>
          <w:sz w:val="24"/>
          <w:szCs w:val="24"/>
        </w:rPr>
        <w:t>in virtù dei quali</w:t>
      </w:r>
      <w:r w:rsidRPr="004F790A">
        <w:rPr>
          <w:rFonts w:ascii="Times New Roman" w:hAnsi="Times New Roman" w:cs="Times New Roman"/>
          <w:sz w:val="24"/>
          <w:szCs w:val="24"/>
        </w:rPr>
        <w:t xml:space="preserve"> i due organismi si avvantaggiano l’uno della presenza dell’altro (Maison e </w:t>
      </w:r>
      <w:proofErr w:type="spellStart"/>
      <w:r w:rsidRPr="004F790A">
        <w:rPr>
          <w:rFonts w:ascii="Times New Roman" w:hAnsi="Times New Roman" w:cs="Times New Roman"/>
          <w:sz w:val="24"/>
          <w:szCs w:val="24"/>
        </w:rPr>
        <w:t>Pargade</w:t>
      </w:r>
      <w:proofErr w:type="spellEnd"/>
      <w:r w:rsidRPr="004F790A">
        <w:rPr>
          <w:rFonts w:ascii="Times New Roman" w:hAnsi="Times New Roman" w:cs="Times New Roman"/>
          <w:sz w:val="24"/>
          <w:szCs w:val="24"/>
        </w:rPr>
        <w:t xml:space="preserve">, 1967; </w:t>
      </w:r>
      <w:proofErr w:type="spellStart"/>
      <w:r w:rsidRPr="004F790A">
        <w:rPr>
          <w:rFonts w:ascii="Times New Roman" w:hAnsi="Times New Roman" w:cs="Times New Roman"/>
          <w:sz w:val="24"/>
          <w:szCs w:val="24"/>
        </w:rPr>
        <w:t>Savopoulou-Soultani</w:t>
      </w:r>
      <w:proofErr w:type="spellEnd"/>
      <w:r w:rsidRPr="004F790A">
        <w:rPr>
          <w:rFonts w:ascii="Times New Roman" w:hAnsi="Times New Roman" w:cs="Times New Roman"/>
          <w:sz w:val="24"/>
          <w:szCs w:val="24"/>
        </w:rPr>
        <w:t xml:space="preserve"> e </w:t>
      </w:r>
      <w:proofErr w:type="spellStart"/>
      <w:r w:rsidRPr="004F790A">
        <w:rPr>
          <w:rFonts w:ascii="Times New Roman" w:hAnsi="Times New Roman" w:cs="Times New Roman"/>
          <w:sz w:val="24"/>
          <w:szCs w:val="24"/>
        </w:rPr>
        <w:t>Tzanakakis</w:t>
      </w:r>
      <w:proofErr w:type="spellEnd"/>
      <w:r w:rsidRPr="004F790A">
        <w:rPr>
          <w:rFonts w:ascii="Times New Roman" w:hAnsi="Times New Roman" w:cs="Times New Roman"/>
          <w:sz w:val="24"/>
          <w:szCs w:val="24"/>
        </w:rPr>
        <w:t xml:space="preserve">, 1988), per cui, da un lato, in presenza di danni causati dall’azione trofica delle larve della </w:t>
      </w:r>
      <w:proofErr w:type="spellStart"/>
      <w:r w:rsidRPr="004F790A">
        <w:rPr>
          <w:rFonts w:ascii="Times New Roman" w:hAnsi="Times New Roman" w:cs="Times New Roman"/>
          <w:sz w:val="24"/>
          <w:szCs w:val="24"/>
        </w:rPr>
        <w:t>tignoletta</w:t>
      </w:r>
      <w:proofErr w:type="spellEnd"/>
      <w:r w:rsidRPr="004F790A">
        <w:rPr>
          <w:rFonts w:ascii="Times New Roman" w:hAnsi="Times New Roman" w:cs="Times New Roman"/>
          <w:sz w:val="24"/>
          <w:szCs w:val="24"/>
        </w:rPr>
        <w:t xml:space="preserve"> le spore della </w:t>
      </w:r>
      <w:proofErr w:type="spellStart"/>
      <w:r w:rsidRPr="004F790A">
        <w:rPr>
          <w:rFonts w:ascii="Times New Roman" w:hAnsi="Times New Roman" w:cs="Times New Roman"/>
          <w:sz w:val="24"/>
          <w:szCs w:val="24"/>
        </w:rPr>
        <w:t>botrite</w:t>
      </w:r>
      <w:proofErr w:type="spellEnd"/>
      <w:r w:rsidRPr="004F790A">
        <w:rPr>
          <w:rFonts w:ascii="Times New Roman" w:hAnsi="Times New Roman" w:cs="Times New Roman"/>
          <w:sz w:val="24"/>
          <w:szCs w:val="24"/>
        </w:rPr>
        <w:t xml:space="preserve"> si insediano più facilmente e,dall’altro, la possibilità per le larve di nutrirsi di un substrato arricchito con </w:t>
      </w:r>
      <w:proofErr w:type="spellStart"/>
      <w:r w:rsidRPr="004F790A">
        <w:rPr>
          <w:rFonts w:ascii="Times New Roman" w:hAnsi="Times New Roman" w:cs="Times New Roman"/>
          <w:i/>
          <w:sz w:val="24"/>
          <w:szCs w:val="24"/>
        </w:rPr>
        <w:t>B.cinerea</w:t>
      </w:r>
      <w:proofErr w:type="spellEnd"/>
      <w:r w:rsidRPr="004F790A">
        <w:rPr>
          <w:rFonts w:ascii="Times New Roman" w:hAnsi="Times New Roman" w:cs="Times New Roman"/>
          <w:sz w:val="24"/>
          <w:szCs w:val="24"/>
        </w:rPr>
        <w:t xml:space="preserve"> favorisce lo sviluppo dell’insetto e ne determina un aumento della popolazione (</w:t>
      </w:r>
      <w:proofErr w:type="spellStart"/>
      <w:r w:rsidRPr="004F790A">
        <w:rPr>
          <w:rFonts w:ascii="Times New Roman" w:hAnsi="Times New Roman" w:cs="Times New Roman"/>
          <w:sz w:val="24"/>
          <w:szCs w:val="24"/>
        </w:rPr>
        <w:t>Mondy</w:t>
      </w:r>
      <w:proofErr w:type="spellEnd"/>
      <w:r w:rsidRPr="004F790A">
        <w:rPr>
          <w:rFonts w:ascii="Times New Roman" w:hAnsi="Times New Roman" w:cs="Times New Roman"/>
          <w:sz w:val="24"/>
          <w:szCs w:val="24"/>
        </w:rPr>
        <w:t xml:space="preserve"> </w:t>
      </w:r>
      <w:proofErr w:type="spellStart"/>
      <w:r w:rsidRPr="004F790A">
        <w:rPr>
          <w:rFonts w:ascii="Times New Roman" w:hAnsi="Times New Roman" w:cs="Times New Roman"/>
          <w:sz w:val="24"/>
          <w:szCs w:val="24"/>
        </w:rPr>
        <w:t>et</w:t>
      </w:r>
      <w:proofErr w:type="spellEnd"/>
      <w:r w:rsidRPr="004F790A">
        <w:rPr>
          <w:rFonts w:ascii="Times New Roman" w:hAnsi="Times New Roman" w:cs="Times New Roman"/>
          <w:sz w:val="24"/>
          <w:szCs w:val="24"/>
        </w:rPr>
        <w:t xml:space="preserve"> al, 1998). I lavori sopra-citati si riferiscono, però, a dati relativi a prove svolte in laboratorio. I dati da noi registrati ci consentono, invece, di affermare che in campo la presenza dell’insetto non necessariamente preannuncia un’infezione </w:t>
      </w:r>
      <w:proofErr w:type="spellStart"/>
      <w:r w:rsidRPr="004F790A">
        <w:rPr>
          <w:rFonts w:ascii="Times New Roman" w:hAnsi="Times New Roman" w:cs="Times New Roman"/>
          <w:sz w:val="24"/>
          <w:szCs w:val="24"/>
        </w:rPr>
        <w:t>botritica</w:t>
      </w:r>
      <w:proofErr w:type="spellEnd"/>
      <w:r w:rsidRPr="004F790A">
        <w:rPr>
          <w:rFonts w:ascii="Times New Roman" w:hAnsi="Times New Roman" w:cs="Times New Roman"/>
          <w:sz w:val="24"/>
          <w:szCs w:val="24"/>
        </w:rPr>
        <w:t xml:space="preserve"> ad alti livelli, perché molti altri sono i fattori che influenzano lo sviluppo di entrambi, come per esempio le condizioni climatiche, che potr</w:t>
      </w:r>
      <w:r w:rsidR="001A008D">
        <w:rPr>
          <w:rFonts w:ascii="Times New Roman" w:hAnsi="Times New Roman" w:cs="Times New Roman"/>
          <w:sz w:val="24"/>
          <w:szCs w:val="24"/>
        </w:rPr>
        <w:t>ebbero essere favorevoli per l’</w:t>
      </w:r>
      <w:r w:rsidRPr="004F790A">
        <w:rPr>
          <w:rFonts w:ascii="Times New Roman" w:hAnsi="Times New Roman" w:cs="Times New Roman"/>
          <w:sz w:val="24"/>
          <w:szCs w:val="24"/>
        </w:rPr>
        <w:t xml:space="preserve">insetto ma non </w:t>
      </w:r>
      <w:r w:rsidR="001A008D">
        <w:rPr>
          <w:rFonts w:ascii="Times New Roman" w:hAnsi="Times New Roman" w:cs="Times New Roman"/>
          <w:sz w:val="24"/>
          <w:szCs w:val="24"/>
        </w:rPr>
        <w:t>per il</w:t>
      </w:r>
      <w:r w:rsidRPr="004F790A">
        <w:rPr>
          <w:rFonts w:ascii="Times New Roman" w:hAnsi="Times New Roman" w:cs="Times New Roman"/>
          <w:sz w:val="24"/>
          <w:szCs w:val="24"/>
        </w:rPr>
        <w:t xml:space="preserve"> fungo, o viceversa. Per cui possono presentarsi stagioni, come quella del 2008, in cui, nonostante l’infestazione da parte della </w:t>
      </w:r>
      <w:proofErr w:type="spellStart"/>
      <w:r w:rsidRPr="004F790A">
        <w:rPr>
          <w:rFonts w:ascii="Times New Roman" w:hAnsi="Times New Roman" w:cs="Times New Roman"/>
          <w:sz w:val="24"/>
          <w:szCs w:val="24"/>
        </w:rPr>
        <w:t>tignoletta</w:t>
      </w:r>
      <w:proofErr w:type="spellEnd"/>
      <w:r w:rsidRPr="004F790A">
        <w:rPr>
          <w:rFonts w:ascii="Times New Roman" w:hAnsi="Times New Roman" w:cs="Times New Roman"/>
          <w:sz w:val="24"/>
          <w:szCs w:val="24"/>
        </w:rPr>
        <w:t xml:space="preserve"> abbia raggiunto percentuali molto alte, la diffusione del fungo è stata decisamente bassa. </w:t>
      </w:r>
    </w:p>
    <w:p w:rsidR="009F0DFF" w:rsidRDefault="009F0DFF" w:rsidP="009F0DFF">
      <w:pPr>
        <w:pStyle w:val="Paragrafoelenco"/>
        <w:spacing w:line="360" w:lineRule="auto"/>
        <w:ind w:left="567"/>
        <w:jc w:val="both"/>
        <w:rPr>
          <w:rFonts w:ascii="Times New Roman" w:hAnsi="Times New Roman" w:cs="Times New Roman"/>
          <w:sz w:val="24"/>
          <w:szCs w:val="24"/>
        </w:rPr>
      </w:pPr>
      <w:r w:rsidRPr="004F790A">
        <w:rPr>
          <w:rFonts w:ascii="Times New Roman" w:hAnsi="Times New Roman" w:cs="Times New Roman"/>
          <w:sz w:val="24"/>
          <w:szCs w:val="24"/>
        </w:rPr>
        <w:t xml:space="preserve">Inoltre, se si confrontano i dati del 2008 con quelli del 2009,emerge che il danno provocato da </w:t>
      </w:r>
      <w:proofErr w:type="spellStart"/>
      <w:r w:rsidRPr="004F790A">
        <w:rPr>
          <w:rFonts w:ascii="Times New Roman" w:hAnsi="Times New Roman" w:cs="Times New Roman"/>
          <w:sz w:val="24"/>
          <w:szCs w:val="24"/>
        </w:rPr>
        <w:t>tignoletta</w:t>
      </w:r>
      <w:proofErr w:type="spellEnd"/>
      <w:r w:rsidRPr="004F790A">
        <w:rPr>
          <w:rFonts w:ascii="Times New Roman" w:hAnsi="Times New Roman" w:cs="Times New Roman"/>
          <w:sz w:val="24"/>
          <w:szCs w:val="24"/>
        </w:rPr>
        <w:t xml:space="preserve"> non è direttamente proporzionale a quello provocato dalle muffe, infatti l’infestazione nell’anno 2008 è il doppio rispetto a quella nell’anno 2009, mentre la percentuale di grappoli infetti varia con andamenti differenti da un anno all’altro</w:t>
      </w:r>
      <w:r w:rsidR="001A008D">
        <w:rPr>
          <w:rFonts w:ascii="Times New Roman" w:hAnsi="Times New Roman" w:cs="Times New Roman"/>
          <w:sz w:val="24"/>
          <w:szCs w:val="24"/>
        </w:rPr>
        <w:t xml:space="preserve"> e, addirittura, nel 2009, la muffa grigia è maggiore che nel 2008</w:t>
      </w:r>
      <w:r w:rsidRPr="004F790A">
        <w:rPr>
          <w:rFonts w:ascii="Times New Roman" w:hAnsi="Times New Roman" w:cs="Times New Roman"/>
          <w:sz w:val="24"/>
          <w:szCs w:val="24"/>
        </w:rPr>
        <w:t>.</w:t>
      </w:r>
    </w:p>
    <w:p w:rsidR="003A41D5" w:rsidRPr="004F790A" w:rsidRDefault="003A41D5" w:rsidP="009F0DFF">
      <w:pPr>
        <w:pStyle w:val="Paragrafoelenco"/>
        <w:spacing w:line="360" w:lineRule="auto"/>
        <w:ind w:left="567"/>
        <w:jc w:val="both"/>
        <w:rPr>
          <w:rFonts w:ascii="Times New Roman" w:hAnsi="Times New Roman" w:cs="Times New Roman"/>
          <w:sz w:val="24"/>
          <w:szCs w:val="24"/>
        </w:rPr>
      </w:pPr>
      <w:r>
        <w:rPr>
          <w:rFonts w:ascii="Times New Roman" w:hAnsi="Times New Roman" w:cs="Times New Roman"/>
          <w:sz w:val="24"/>
          <w:szCs w:val="24"/>
        </w:rPr>
        <w:t xml:space="preserve">Riguardo alla diffusione del marciume acido, si può notare come questo sia quello maggiormente presente fra le tre malattie considerate; questo a dimostrazione del fatto che la </w:t>
      </w:r>
      <w:r>
        <w:rPr>
          <w:rFonts w:ascii="Times New Roman" w:hAnsi="Times New Roman" w:cs="Times New Roman"/>
          <w:sz w:val="24"/>
          <w:szCs w:val="24"/>
        </w:rPr>
        <w:lastRenderedPageBreak/>
        <w:t xml:space="preserve">sua presenza, in vigneto, è influenzata anche dalla presenza di </w:t>
      </w:r>
      <w:proofErr w:type="spellStart"/>
      <w:r>
        <w:rPr>
          <w:rFonts w:ascii="Times New Roman" w:hAnsi="Times New Roman" w:cs="Times New Roman"/>
          <w:sz w:val="24"/>
          <w:szCs w:val="24"/>
        </w:rPr>
        <w:t>L.botrana</w:t>
      </w:r>
      <w:proofErr w:type="spellEnd"/>
      <w:r>
        <w:rPr>
          <w:rFonts w:ascii="Times New Roman" w:hAnsi="Times New Roman" w:cs="Times New Roman"/>
          <w:sz w:val="24"/>
          <w:szCs w:val="24"/>
        </w:rPr>
        <w:t xml:space="preserve">, oltre che di </w:t>
      </w:r>
      <w:proofErr w:type="spellStart"/>
      <w:r w:rsidRPr="003A41D5">
        <w:rPr>
          <w:rFonts w:ascii="Times New Roman" w:hAnsi="Times New Roman" w:cs="Times New Roman"/>
          <w:i/>
          <w:sz w:val="24"/>
          <w:szCs w:val="24"/>
        </w:rPr>
        <w:t>Drosophila</w:t>
      </w:r>
      <w:proofErr w:type="spellEnd"/>
      <w:r w:rsidRPr="003A41D5">
        <w:rPr>
          <w:rFonts w:ascii="Times New Roman" w:hAnsi="Times New Roman" w:cs="Times New Roman"/>
          <w:i/>
          <w:sz w:val="24"/>
          <w:szCs w:val="24"/>
        </w:rPr>
        <w:t xml:space="preserve"> fasciata</w:t>
      </w:r>
      <w:r>
        <w:rPr>
          <w:rFonts w:ascii="Times New Roman" w:hAnsi="Times New Roman" w:cs="Times New Roman"/>
          <w:sz w:val="24"/>
          <w:szCs w:val="24"/>
        </w:rPr>
        <w:t xml:space="preserve"> </w:t>
      </w:r>
      <w:proofErr w:type="spellStart"/>
      <w:r>
        <w:rPr>
          <w:rFonts w:ascii="Times New Roman" w:hAnsi="Times New Roman" w:cs="Times New Roman"/>
          <w:sz w:val="24"/>
          <w:szCs w:val="24"/>
        </w:rPr>
        <w:t>Meigen</w:t>
      </w:r>
      <w:proofErr w:type="spellEnd"/>
      <w:r>
        <w:rPr>
          <w:rFonts w:ascii="Times New Roman" w:hAnsi="Times New Roman" w:cs="Times New Roman"/>
          <w:sz w:val="24"/>
          <w:szCs w:val="24"/>
        </w:rPr>
        <w:t>, come espresso dalla letteratura precedente (</w:t>
      </w:r>
      <w:proofErr w:type="spellStart"/>
      <w:r>
        <w:rPr>
          <w:rFonts w:ascii="Times New Roman" w:hAnsi="Times New Roman" w:cs="Times New Roman"/>
          <w:sz w:val="24"/>
          <w:szCs w:val="24"/>
        </w:rPr>
        <w:t>Lozzia</w:t>
      </w:r>
      <w:proofErr w:type="spellEnd"/>
      <w:r>
        <w:rPr>
          <w:rFonts w:ascii="Times New Roman" w:hAnsi="Times New Roman" w:cs="Times New Roman"/>
          <w:sz w:val="24"/>
          <w:szCs w:val="24"/>
        </w:rPr>
        <w:t xml:space="preserve"> e Cantoni, 1985).</w:t>
      </w:r>
    </w:p>
    <w:p w:rsidR="009F0DFF" w:rsidRDefault="009F0DFF" w:rsidP="009F0DFF">
      <w:pPr>
        <w:jc w:val="both"/>
        <w:rPr>
          <w:rFonts w:ascii="Times New Roman" w:hAnsi="Times New Roman" w:cs="Times New Roman"/>
        </w:rPr>
      </w:pPr>
      <w:r>
        <w:rPr>
          <w:rFonts w:ascii="Times New Roman" w:hAnsi="Times New Roman" w:cs="Times New Roman"/>
        </w:rPr>
        <w:br w:type="page"/>
      </w:r>
    </w:p>
    <w:p w:rsidR="009F0DFF" w:rsidRPr="00E47361" w:rsidRDefault="009F0DFF" w:rsidP="009F0DFF">
      <w:pPr>
        <w:pStyle w:val="Didascalia"/>
        <w:keepNext/>
        <w:spacing w:after="120"/>
        <w:rPr>
          <w:rFonts w:ascii="Times New Roman" w:eastAsia="Calibri" w:hAnsi="Times New Roman" w:cs="Times New Roman"/>
          <w:szCs w:val="24"/>
        </w:rPr>
      </w:pPr>
      <w:r w:rsidRPr="00307E3B">
        <w:rPr>
          <w:rFonts w:ascii="Times New Roman" w:hAnsi="Times New Roman" w:cs="Times New Roman"/>
          <w:noProof/>
          <w:lang w:eastAsia="it-IT"/>
        </w:rPr>
        <w:lastRenderedPageBreak/>
        <w:pict>
          <v:shape id="Object 6" o:spid="_x0000_s1040" type="#_x0000_t75" style="position:absolute;margin-left:84.3pt;margin-top:20.85pt;width:350.95pt;height:263.25pt;z-index:251674624">
            <v:imagedata r:id="rId47" o:title=""/>
          </v:shape>
          <o:OLEObject Type="Embed" ProgID="STATISTICA.Graph" ShapeID="Object 6" DrawAspect="Content" ObjectID="_1359255697" r:id="rId48">
            <o:FieldCodes>\s</o:FieldCodes>
          </o:OLEObject>
        </w:pict>
      </w:r>
      <w:r w:rsidRPr="00E47361">
        <w:rPr>
          <w:rFonts w:ascii="Times New Roman" w:hAnsi="Times New Roman" w:cs="Times New Roman"/>
        </w:rPr>
        <w:t xml:space="preserve">Figura 18. </w:t>
      </w:r>
      <w:r>
        <w:rPr>
          <w:rFonts w:ascii="Times New Roman" w:eastAsia="Calibri" w:hAnsi="Times New Roman" w:cs="Times New Roman"/>
          <w:szCs w:val="24"/>
        </w:rPr>
        <w:t xml:space="preserve">Confronto tra la frazione di grappoli infestati da </w:t>
      </w:r>
      <w:proofErr w:type="spellStart"/>
      <w:r>
        <w:rPr>
          <w:rFonts w:ascii="Times New Roman" w:eastAsia="Calibri" w:hAnsi="Times New Roman" w:cs="Times New Roman"/>
          <w:szCs w:val="24"/>
        </w:rPr>
        <w:t>L.botrana</w:t>
      </w:r>
      <w:proofErr w:type="spellEnd"/>
      <w:r>
        <w:rPr>
          <w:rFonts w:ascii="Times New Roman" w:eastAsia="Calibri" w:hAnsi="Times New Roman" w:cs="Times New Roman"/>
          <w:szCs w:val="24"/>
        </w:rPr>
        <w:t xml:space="preserve"> e quella di grappoli danneggiati da Marciume acido, aspergilli e </w:t>
      </w:r>
      <w:proofErr w:type="spellStart"/>
      <w:r>
        <w:rPr>
          <w:rFonts w:ascii="Times New Roman" w:eastAsia="Calibri" w:hAnsi="Times New Roman" w:cs="Times New Roman"/>
          <w:szCs w:val="24"/>
        </w:rPr>
        <w:t>botrite</w:t>
      </w:r>
      <w:proofErr w:type="spellEnd"/>
      <w:r>
        <w:rPr>
          <w:rFonts w:ascii="Times New Roman" w:eastAsia="Calibri" w:hAnsi="Times New Roman" w:cs="Times New Roman"/>
          <w:szCs w:val="24"/>
        </w:rPr>
        <w:t xml:space="preserve"> nel testimone non trattato, all’ultima data del 2008 presso l’azienda </w:t>
      </w:r>
      <w:proofErr w:type="spellStart"/>
      <w:r>
        <w:rPr>
          <w:rFonts w:ascii="Times New Roman" w:eastAsia="Calibri" w:hAnsi="Times New Roman" w:cs="Times New Roman"/>
          <w:szCs w:val="24"/>
        </w:rPr>
        <w:t>Faraci</w:t>
      </w:r>
      <w:proofErr w:type="spellEnd"/>
      <w:r w:rsidRPr="00E47361">
        <w:rPr>
          <w:rFonts w:ascii="Times New Roman" w:eastAsia="Calibri" w:hAnsi="Times New Roman" w:cs="Times New Roman"/>
          <w:szCs w:val="24"/>
        </w:rPr>
        <w:t>.</w:t>
      </w:r>
    </w:p>
    <w:p w:rsidR="009F0DFF" w:rsidRDefault="009F0DFF" w:rsidP="009F0DFF">
      <w:pPr>
        <w:pStyle w:val="Didascalia"/>
        <w:keepNext/>
        <w:spacing w:after="120"/>
        <w:rPr>
          <w:rFonts w:ascii="Times New Roman" w:hAnsi="Times New Roman" w:cs="Times New Roman"/>
        </w:rPr>
      </w:pPr>
    </w:p>
    <w:p w:rsidR="009F0DFF" w:rsidRDefault="009F0DFF" w:rsidP="009F0DFF">
      <w:pPr>
        <w:pStyle w:val="Didascalia"/>
        <w:keepNext/>
        <w:spacing w:after="120"/>
        <w:rPr>
          <w:rFonts w:ascii="Times New Roman" w:hAnsi="Times New Roman" w:cs="Times New Roman"/>
        </w:rPr>
      </w:pPr>
    </w:p>
    <w:p w:rsidR="009F0DFF" w:rsidRDefault="009F0DFF" w:rsidP="009F0DFF">
      <w:pPr>
        <w:pStyle w:val="Didascalia"/>
        <w:keepNext/>
        <w:spacing w:after="120"/>
        <w:rPr>
          <w:rFonts w:ascii="Times New Roman" w:hAnsi="Times New Roman" w:cs="Times New Roman"/>
        </w:rPr>
      </w:pPr>
    </w:p>
    <w:p w:rsidR="009F0DFF" w:rsidRDefault="009F0DFF" w:rsidP="009F0DFF">
      <w:pPr>
        <w:pStyle w:val="Didascalia"/>
        <w:keepNext/>
        <w:spacing w:after="120"/>
        <w:rPr>
          <w:rFonts w:ascii="Times New Roman" w:hAnsi="Times New Roman" w:cs="Times New Roman"/>
        </w:rPr>
      </w:pPr>
    </w:p>
    <w:p w:rsidR="009F0DFF" w:rsidRDefault="009F0DFF" w:rsidP="009F0DFF">
      <w:pPr>
        <w:pStyle w:val="Didascalia"/>
        <w:keepNext/>
        <w:spacing w:after="120"/>
        <w:rPr>
          <w:rFonts w:ascii="Times New Roman" w:hAnsi="Times New Roman" w:cs="Times New Roman"/>
        </w:rPr>
      </w:pPr>
    </w:p>
    <w:p w:rsidR="009F0DFF" w:rsidRDefault="009F0DFF" w:rsidP="009F0DFF">
      <w:pPr>
        <w:pStyle w:val="Didascalia"/>
        <w:keepNext/>
        <w:spacing w:after="120"/>
        <w:rPr>
          <w:rFonts w:ascii="Times New Roman" w:hAnsi="Times New Roman" w:cs="Times New Roman"/>
        </w:rPr>
      </w:pPr>
    </w:p>
    <w:p w:rsidR="009F0DFF" w:rsidRDefault="009F0DFF" w:rsidP="009F0DFF">
      <w:pPr>
        <w:pStyle w:val="Didascalia"/>
        <w:keepNext/>
        <w:spacing w:after="120"/>
        <w:rPr>
          <w:rFonts w:ascii="Times New Roman" w:hAnsi="Times New Roman" w:cs="Times New Roman"/>
        </w:rPr>
      </w:pPr>
    </w:p>
    <w:p w:rsidR="009F0DFF" w:rsidRDefault="009F0DFF" w:rsidP="009F0DFF">
      <w:pPr>
        <w:pStyle w:val="Didascalia"/>
        <w:keepNext/>
        <w:spacing w:after="120"/>
        <w:rPr>
          <w:rFonts w:ascii="Times New Roman" w:hAnsi="Times New Roman" w:cs="Times New Roman"/>
        </w:rPr>
      </w:pPr>
    </w:p>
    <w:p w:rsidR="009F0DFF" w:rsidRDefault="009F0DFF" w:rsidP="009F0DFF">
      <w:pPr>
        <w:pStyle w:val="Didascalia"/>
        <w:keepNext/>
        <w:spacing w:after="120"/>
        <w:rPr>
          <w:rFonts w:ascii="Times New Roman" w:hAnsi="Times New Roman" w:cs="Times New Roman"/>
        </w:rPr>
      </w:pPr>
    </w:p>
    <w:p w:rsidR="009F0DFF" w:rsidRDefault="009F0DFF" w:rsidP="009F0DFF">
      <w:pPr>
        <w:pStyle w:val="Didascalia"/>
        <w:keepNext/>
        <w:spacing w:after="120"/>
        <w:rPr>
          <w:rFonts w:ascii="Times New Roman" w:hAnsi="Times New Roman" w:cs="Times New Roman"/>
        </w:rPr>
      </w:pPr>
    </w:p>
    <w:p w:rsidR="009F0DFF" w:rsidRDefault="009F0DFF" w:rsidP="009F0DFF">
      <w:pPr>
        <w:pStyle w:val="Didascalia"/>
        <w:keepNext/>
        <w:spacing w:after="120"/>
        <w:rPr>
          <w:rFonts w:ascii="Times New Roman" w:hAnsi="Times New Roman" w:cs="Times New Roman"/>
        </w:rPr>
      </w:pPr>
    </w:p>
    <w:p w:rsidR="009F0DFF" w:rsidRDefault="009F0DFF" w:rsidP="009F0DFF">
      <w:pPr>
        <w:pStyle w:val="Didascalia"/>
        <w:keepNext/>
        <w:spacing w:after="120"/>
        <w:rPr>
          <w:rFonts w:ascii="Times New Roman" w:hAnsi="Times New Roman" w:cs="Times New Roman"/>
        </w:rPr>
      </w:pPr>
    </w:p>
    <w:p w:rsidR="009F0DFF" w:rsidRDefault="009F0DFF" w:rsidP="009F0DFF">
      <w:pPr>
        <w:pStyle w:val="Didascalia"/>
        <w:keepNext/>
        <w:spacing w:after="120"/>
        <w:rPr>
          <w:rFonts w:ascii="Times New Roman" w:hAnsi="Times New Roman" w:cs="Times New Roman"/>
        </w:rPr>
      </w:pPr>
    </w:p>
    <w:p w:rsidR="009F0DFF" w:rsidRDefault="009F0DFF" w:rsidP="009F0DFF">
      <w:pPr>
        <w:pStyle w:val="Didascalia"/>
        <w:keepNext/>
        <w:spacing w:after="120"/>
        <w:rPr>
          <w:rFonts w:ascii="Times New Roman" w:hAnsi="Times New Roman" w:cs="Times New Roman"/>
        </w:rPr>
      </w:pPr>
    </w:p>
    <w:p w:rsidR="009F0DFF" w:rsidRDefault="009F0DFF" w:rsidP="009F0DFF">
      <w:pPr>
        <w:pStyle w:val="Didascalia"/>
        <w:keepNext/>
        <w:spacing w:after="120"/>
        <w:rPr>
          <w:rFonts w:ascii="Times New Roman" w:hAnsi="Times New Roman" w:cs="Times New Roman"/>
        </w:rPr>
      </w:pPr>
    </w:p>
    <w:p w:rsidR="009F0DFF" w:rsidRDefault="009F0DFF" w:rsidP="009F0DFF">
      <w:pPr>
        <w:pStyle w:val="Didascalia"/>
        <w:keepNext/>
        <w:spacing w:after="120"/>
        <w:rPr>
          <w:rFonts w:ascii="Times New Roman" w:hAnsi="Times New Roman" w:cs="Times New Roman"/>
        </w:rPr>
      </w:pPr>
    </w:p>
    <w:p w:rsidR="009F0DFF" w:rsidRDefault="009F0DFF" w:rsidP="009F0DFF">
      <w:pPr>
        <w:pStyle w:val="Didascalia"/>
        <w:keepNext/>
        <w:spacing w:after="120"/>
        <w:rPr>
          <w:rFonts w:ascii="Times New Roman" w:hAnsi="Times New Roman" w:cs="Times New Roman"/>
        </w:rPr>
      </w:pPr>
    </w:p>
    <w:p w:rsidR="009F0DFF" w:rsidRPr="00E47361" w:rsidRDefault="009F0DFF" w:rsidP="009F0DFF">
      <w:pPr>
        <w:pStyle w:val="Didascalia"/>
        <w:keepNext/>
        <w:spacing w:after="120"/>
        <w:rPr>
          <w:rFonts w:ascii="Times New Roman" w:eastAsia="Calibri" w:hAnsi="Times New Roman" w:cs="Times New Roman"/>
          <w:szCs w:val="24"/>
        </w:rPr>
      </w:pPr>
      <w:r w:rsidRPr="00E47361">
        <w:rPr>
          <w:rFonts w:ascii="Times New Roman" w:hAnsi="Times New Roman" w:cs="Times New Roman"/>
        </w:rPr>
        <w:t xml:space="preserve">Figura 18. </w:t>
      </w:r>
      <w:r>
        <w:rPr>
          <w:rFonts w:ascii="Times New Roman" w:eastAsia="Calibri" w:hAnsi="Times New Roman" w:cs="Times New Roman"/>
          <w:szCs w:val="24"/>
        </w:rPr>
        <w:t xml:space="preserve">Confronto tra la frazione di grappoli infestati da </w:t>
      </w:r>
      <w:proofErr w:type="spellStart"/>
      <w:r>
        <w:rPr>
          <w:rFonts w:ascii="Times New Roman" w:eastAsia="Calibri" w:hAnsi="Times New Roman" w:cs="Times New Roman"/>
          <w:szCs w:val="24"/>
        </w:rPr>
        <w:t>L.botrana</w:t>
      </w:r>
      <w:proofErr w:type="spellEnd"/>
      <w:r>
        <w:rPr>
          <w:rFonts w:ascii="Times New Roman" w:eastAsia="Calibri" w:hAnsi="Times New Roman" w:cs="Times New Roman"/>
          <w:szCs w:val="24"/>
        </w:rPr>
        <w:t xml:space="preserve"> e quella di grappoli danneggiati da Marciume acido, aspergilli e </w:t>
      </w:r>
      <w:proofErr w:type="spellStart"/>
      <w:r>
        <w:rPr>
          <w:rFonts w:ascii="Times New Roman" w:eastAsia="Calibri" w:hAnsi="Times New Roman" w:cs="Times New Roman"/>
          <w:szCs w:val="24"/>
        </w:rPr>
        <w:t>botrite</w:t>
      </w:r>
      <w:proofErr w:type="spellEnd"/>
      <w:r>
        <w:rPr>
          <w:rFonts w:ascii="Times New Roman" w:eastAsia="Calibri" w:hAnsi="Times New Roman" w:cs="Times New Roman"/>
          <w:szCs w:val="24"/>
        </w:rPr>
        <w:t xml:space="preserve"> nel testimone non trattato, all’ultima data del 2008 presso l’azienda </w:t>
      </w:r>
      <w:proofErr w:type="spellStart"/>
      <w:r>
        <w:rPr>
          <w:rFonts w:ascii="Times New Roman" w:eastAsia="Calibri" w:hAnsi="Times New Roman" w:cs="Times New Roman"/>
          <w:szCs w:val="24"/>
        </w:rPr>
        <w:t>Faraci</w:t>
      </w:r>
      <w:proofErr w:type="spellEnd"/>
      <w:r w:rsidRPr="00E47361">
        <w:rPr>
          <w:rFonts w:ascii="Times New Roman" w:eastAsia="Calibri" w:hAnsi="Times New Roman" w:cs="Times New Roman"/>
          <w:szCs w:val="24"/>
        </w:rPr>
        <w:t>.</w:t>
      </w:r>
    </w:p>
    <w:p w:rsidR="009F0DFF" w:rsidRPr="001B3C18" w:rsidRDefault="009F0DFF" w:rsidP="009F0DFF">
      <w:pPr>
        <w:rPr>
          <w:rFonts w:ascii="Times New Roman" w:hAnsi="Times New Roman" w:cs="Times New Roman"/>
        </w:rPr>
      </w:pPr>
      <w:r>
        <w:rPr>
          <w:rFonts w:ascii="Times New Roman" w:hAnsi="Times New Roman" w:cs="Times New Roman"/>
          <w:noProof/>
          <w:lang w:eastAsia="it-IT"/>
        </w:rPr>
        <w:pict>
          <v:shape id="Object 2" o:spid="_x0000_s1041" type="#_x0000_t75" style="position:absolute;margin-left:91.95pt;margin-top:15.7pt;width:350.95pt;height:263.25pt;z-index:251675648" fillcolor="#4f81bd">
            <v:imagedata r:id="rId49" o:title=""/>
            <v:shadow color="#eeece1"/>
          </v:shape>
          <o:OLEObject Type="Embed" ProgID="STATISTICA.Graph" ShapeID="Object 2" DrawAspect="Content" ObjectID="_1359255698" r:id="rId50">
            <o:FieldCodes>\s</o:FieldCodes>
          </o:OLEObject>
        </w:pict>
      </w:r>
    </w:p>
    <w:p w:rsidR="00DF1FF7" w:rsidRPr="00D86642" w:rsidRDefault="00DF1FF7" w:rsidP="00DF1FF7">
      <w:pPr>
        <w:tabs>
          <w:tab w:val="left" w:pos="567"/>
        </w:tabs>
        <w:spacing w:before="240" w:after="120" w:line="360" w:lineRule="auto"/>
        <w:jc w:val="both"/>
        <w:rPr>
          <w:rFonts w:ascii="Times New Roman" w:hAnsi="Times New Roman" w:cs="Times New Roman"/>
          <w:i/>
          <w:sz w:val="24"/>
          <w:szCs w:val="24"/>
        </w:rPr>
      </w:pPr>
    </w:p>
    <w:p w:rsidR="00DF1FF7" w:rsidRDefault="00DF1FF7" w:rsidP="00DF1FF7"/>
    <w:p w:rsidR="001A008D" w:rsidRDefault="001A008D">
      <w:r>
        <w:br w:type="page"/>
      </w:r>
    </w:p>
    <w:p w:rsidR="001A008D" w:rsidRPr="001A008D" w:rsidRDefault="001A008D" w:rsidP="001A008D">
      <w:pPr>
        <w:jc w:val="both"/>
        <w:rPr>
          <w:rFonts w:ascii="Times New Roman" w:hAnsi="Times New Roman" w:cs="Times New Roman"/>
          <w:b/>
          <w:sz w:val="24"/>
          <w:szCs w:val="24"/>
        </w:rPr>
      </w:pPr>
      <w:r w:rsidRPr="001A008D">
        <w:rPr>
          <w:rFonts w:ascii="Times New Roman" w:hAnsi="Times New Roman" w:cs="Times New Roman"/>
          <w:b/>
          <w:sz w:val="24"/>
          <w:szCs w:val="24"/>
        </w:rPr>
        <w:lastRenderedPageBreak/>
        <w:t>Riferimenti bibliografici</w:t>
      </w:r>
    </w:p>
    <w:p w:rsidR="001A008D" w:rsidRPr="001A008D" w:rsidRDefault="001A008D" w:rsidP="001A008D">
      <w:pPr>
        <w:jc w:val="both"/>
        <w:rPr>
          <w:rFonts w:ascii="Times New Roman" w:hAnsi="Times New Roman" w:cs="Times New Roman"/>
          <w:sz w:val="24"/>
          <w:szCs w:val="24"/>
        </w:rPr>
      </w:pPr>
      <w:r w:rsidRPr="001A008D">
        <w:rPr>
          <w:rFonts w:ascii="Times New Roman" w:hAnsi="Times New Roman" w:cs="Times New Roman"/>
          <w:sz w:val="24"/>
          <w:szCs w:val="24"/>
        </w:rPr>
        <w:t xml:space="preserve">BARBIERI R., CAVALLINI G., POLLINI A., 1996. </w:t>
      </w:r>
      <w:r w:rsidRPr="001A008D">
        <w:rPr>
          <w:rFonts w:ascii="Times New Roman" w:hAnsi="Times New Roman" w:cs="Times New Roman"/>
          <w:i/>
          <w:sz w:val="24"/>
          <w:szCs w:val="24"/>
        </w:rPr>
        <w:t>Le tignole della vite: strategie ed esperienze di lotta</w:t>
      </w:r>
      <w:r w:rsidRPr="001A008D">
        <w:rPr>
          <w:rFonts w:ascii="Times New Roman" w:hAnsi="Times New Roman" w:cs="Times New Roman"/>
          <w:sz w:val="24"/>
          <w:szCs w:val="24"/>
        </w:rPr>
        <w:t>. L’informatore agrario 14/96.</w:t>
      </w:r>
    </w:p>
    <w:p w:rsidR="001A008D" w:rsidRPr="001A008D" w:rsidRDefault="001A008D" w:rsidP="001A008D">
      <w:pPr>
        <w:jc w:val="both"/>
        <w:rPr>
          <w:rFonts w:ascii="Times New Roman" w:hAnsi="Times New Roman" w:cs="Times New Roman"/>
          <w:sz w:val="24"/>
          <w:szCs w:val="24"/>
        </w:rPr>
      </w:pPr>
      <w:r w:rsidRPr="001A008D">
        <w:rPr>
          <w:rFonts w:ascii="Times New Roman" w:hAnsi="Times New Roman" w:cs="Times New Roman"/>
          <w:sz w:val="24"/>
          <w:szCs w:val="24"/>
        </w:rPr>
        <w:t xml:space="preserve">BATTILANI P., PIETRI A., MULE’ G.,2004. </w:t>
      </w:r>
      <w:r w:rsidRPr="001A008D">
        <w:rPr>
          <w:rFonts w:ascii="Times New Roman" w:hAnsi="Times New Roman" w:cs="Times New Roman"/>
          <w:i/>
          <w:sz w:val="24"/>
          <w:szCs w:val="24"/>
        </w:rPr>
        <w:t xml:space="preserve">Contenimento dei funghi </w:t>
      </w:r>
      <w:proofErr w:type="spellStart"/>
      <w:r w:rsidRPr="001A008D">
        <w:rPr>
          <w:rFonts w:ascii="Times New Roman" w:hAnsi="Times New Roman" w:cs="Times New Roman"/>
          <w:i/>
          <w:sz w:val="24"/>
          <w:szCs w:val="24"/>
        </w:rPr>
        <w:t>tossigeni</w:t>
      </w:r>
      <w:proofErr w:type="spellEnd"/>
      <w:r w:rsidRPr="001A008D">
        <w:rPr>
          <w:rFonts w:ascii="Times New Roman" w:hAnsi="Times New Roman" w:cs="Times New Roman"/>
          <w:i/>
          <w:sz w:val="24"/>
          <w:szCs w:val="24"/>
        </w:rPr>
        <w:t xml:space="preserve"> nella vite</w:t>
      </w:r>
      <w:r w:rsidRPr="001A008D">
        <w:rPr>
          <w:rFonts w:ascii="Times New Roman" w:hAnsi="Times New Roman" w:cs="Times New Roman"/>
          <w:sz w:val="24"/>
          <w:szCs w:val="24"/>
        </w:rPr>
        <w:t xml:space="preserve">. L’informatore </w:t>
      </w:r>
      <w:proofErr w:type="spellStart"/>
      <w:r w:rsidRPr="001A008D">
        <w:rPr>
          <w:rFonts w:ascii="Times New Roman" w:hAnsi="Times New Roman" w:cs="Times New Roman"/>
          <w:sz w:val="24"/>
          <w:szCs w:val="24"/>
        </w:rPr>
        <w:t>fitopatologico</w:t>
      </w:r>
      <w:proofErr w:type="spellEnd"/>
      <w:r w:rsidRPr="001A008D">
        <w:rPr>
          <w:rFonts w:ascii="Times New Roman" w:hAnsi="Times New Roman" w:cs="Times New Roman"/>
          <w:sz w:val="24"/>
          <w:szCs w:val="24"/>
        </w:rPr>
        <w:t xml:space="preserve"> 4/2004.</w:t>
      </w:r>
    </w:p>
    <w:p w:rsidR="001A008D" w:rsidRPr="001A008D" w:rsidRDefault="001A008D" w:rsidP="001A008D">
      <w:pPr>
        <w:jc w:val="both"/>
        <w:rPr>
          <w:rFonts w:ascii="Times New Roman" w:hAnsi="Times New Roman" w:cs="Times New Roman"/>
          <w:sz w:val="24"/>
          <w:szCs w:val="24"/>
        </w:rPr>
      </w:pPr>
      <w:r w:rsidRPr="001A008D">
        <w:rPr>
          <w:rFonts w:ascii="Times New Roman" w:hAnsi="Times New Roman" w:cs="Times New Roman"/>
          <w:sz w:val="24"/>
          <w:szCs w:val="24"/>
        </w:rPr>
        <w:t xml:space="preserve">BOSTICARDO V., MORANDO A., NEBIOLO P., 1987. </w:t>
      </w:r>
      <w:r w:rsidRPr="001A008D">
        <w:rPr>
          <w:rFonts w:ascii="Times New Roman" w:hAnsi="Times New Roman" w:cs="Times New Roman"/>
          <w:i/>
          <w:sz w:val="24"/>
          <w:szCs w:val="24"/>
        </w:rPr>
        <w:t>Lotta in vigneto contro prima e seconda generazione delle tignole della vite: elementi di scelta per gli interventi</w:t>
      </w:r>
      <w:r w:rsidRPr="001A008D">
        <w:rPr>
          <w:rFonts w:ascii="Times New Roman" w:hAnsi="Times New Roman" w:cs="Times New Roman"/>
          <w:sz w:val="24"/>
          <w:szCs w:val="24"/>
        </w:rPr>
        <w:t>. L’informatore agrario 18/87.</w:t>
      </w:r>
    </w:p>
    <w:p w:rsidR="001A008D" w:rsidRPr="001A008D" w:rsidRDefault="001A008D" w:rsidP="001A008D">
      <w:pPr>
        <w:jc w:val="both"/>
        <w:rPr>
          <w:rFonts w:ascii="Times New Roman" w:hAnsi="Times New Roman" w:cs="Times New Roman"/>
          <w:sz w:val="24"/>
          <w:szCs w:val="24"/>
        </w:rPr>
      </w:pPr>
      <w:r w:rsidRPr="001A008D">
        <w:rPr>
          <w:rFonts w:ascii="Times New Roman" w:hAnsi="Times New Roman" w:cs="Times New Roman"/>
          <w:sz w:val="24"/>
          <w:szCs w:val="24"/>
        </w:rPr>
        <w:t xml:space="preserve">BUONOCORE E., TROPEA GARZIA G., COLOMBO A., 2005. </w:t>
      </w:r>
      <w:r w:rsidRPr="001A008D">
        <w:rPr>
          <w:rFonts w:ascii="Times New Roman" w:hAnsi="Times New Roman" w:cs="Times New Roman"/>
          <w:i/>
          <w:sz w:val="24"/>
          <w:szCs w:val="24"/>
        </w:rPr>
        <w:t xml:space="preserve">Comportamento della </w:t>
      </w:r>
      <w:proofErr w:type="spellStart"/>
      <w:r w:rsidRPr="001A008D">
        <w:rPr>
          <w:rFonts w:ascii="Times New Roman" w:hAnsi="Times New Roman" w:cs="Times New Roman"/>
          <w:i/>
          <w:sz w:val="24"/>
          <w:szCs w:val="24"/>
        </w:rPr>
        <w:t>tignoletta</w:t>
      </w:r>
      <w:proofErr w:type="spellEnd"/>
      <w:r w:rsidRPr="001A008D">
        <w:rPr>
          <w:rFonts w:ascii="Times New Roman" w:hAnsi="Times New Roman" w:cs="Times New Roman"/>
          <w:i/>
          <w:sz w:val="24"/>
          <w:szCs w:val="24"/>
        </w:rPr>
        <w:t xml:space="preserve"> in vigneti a uva da tavola</w:t>
      </w:r>
      <w:r w:rsidRPr="001A008D">
        <w:rPr>
          <w:rFonts w:ascii="Times New Roman" w:hAnsi="Times New Roman" w:cs="Times New Roman"/>
          <w:sz w:val="24"/>
          <w:szCs w:val="24"/>
        </w:rPr>
        <w:t>. L’informatore agrario 28/2005.</w:t>
      </w:r>
    </w:p>
    <w:p w:rsidR="001A008D" w:rsidRPr="001A008D" w:rsidRDefault="001A008D" w:rsidP="001A008D">
      <w:pPr>
        <w:jc w:val="both"/>
        <w:rPr>
          <w:rFonts w:ascii="Times New Roman" w:hAnsi="Times New Roman" w:cs="Times New Roman"/>
          <w:sz w:val="24"/>
          <w:szCs w:val="24"/>
        </w:rPr>
      </w:pPr>
      <w:r w:rsidRPr="001A008D">
        <w:rPr>
          <w:rFonts w:ascii="Times New Roman" w:hAnsi="Times New Roman" w:cs="Times New Roman"/>
          <w:sz w:val="24"/>
          <w:szCs w:val="24"/>
        </w:rPr>
        <w:t>CATERISANO R., CIRONE P., 2006</w:t>
      </w:r>
      <w:r w:rsidRPr="001A008D">
        <w:rPr>
          <w:rFonts w:ascii="Times New Roman" w:hAnsi="Times New Roman" w:cs="Times New Roman"/>
          <w:i/>
          <w:sz w:val="24"/>
          <w:szCs w:val="24"/>
        </w:rPr>
        <w:t xml:space="preserve">. La </w:t>
      </w:r>
      <w:proofErr w:type="spellStart"/>
      <w:r w:rsidRPr="001A008D">
        <w:rPr>
          <w:rFonts w:ascii="Times New Roman" w:hAnsi="Times New Roman" w:cs="Times New Roman"/>
          <w:i/>
          <w:sz w:val="24"/>
          <w:szCs w:val="24"/>
        </w:rPr>
        <w:t>tignoletta</w:t>
      </w:r>
      <w:proofErr w:type="spellEnd"/>
      <w:r w:rsidRPr="001A008D">
        <w:rPr>
          <w:rFonts w:ascii="Times New Roman" w:hAnsi="Times New Roman" w:cs="Times New Roman"/>
          <w:i/>
          <w:sz w:val="24"/>
          <w:szCs w:val="24"/>
        </w:rPr>
        <w:t xml:space="preserve"> della vite: picchi di sfarfallamento e somme termiche nel comprensorio dei vini DOC </w:t>
      </w:r>
      <w:proofErr w:type="spellStart"/>
      <w:r w:rsidRPr="001A008D">
        <w:rPr>
          <w:rFonts w:ascii="Times New Roman" w:hAnsi="Times New Roman" w:cs="Times New Roman"/>
          <w:i/>
          <w:sz w:val="24"/>
          <w:szCs w:val="24"/>
        </w:rPr>
        <w:t>Cirò</w:t>
      </w:r>
      <w:proofErr w:type="spellEnd"/>
      <w:r w:rsidRPr="001A008D">
        <w:rPr>
          <w:rFonts w:ascii="Times New Roman" w:hAnsi="Times New Roman" w:cs="Times New Roman"/>
          <w:i/>
          <w:sz w:val="24"/>
          <w:szCs w:val="24"/>
        </w:rPr>
        <w:t xml:space="preserve"> e Melissa</w:t>
      </w:r>
      <w:r w:rsidRPr="001A008D">
        <w:rPr>
          <w:rFonts w:ascii="Times New Roman" w:hAnsi="Times New Roman" w:cs="Times New Roman"/>
          <w:sz w:val="24"/>
          <w:szCs w:val="24"/>
        </w:rPr>
        <w:t>.</w:t>
      </w:r>
    </w:p>
    <w:p w:rsidR="001A008D" w:rsidRPr="001A008D" w:rsidRDefault="001A008D" w:rsidP="001A008D">
      <w:pPr>
        <w:jc w:val="both"/>
        <w:rPr>
          <w:rFonts w:ascii="Times New Roman" w:hAnsi="Times New Roman" w:cs="Times New Roman"/>
          <w:sz w:val="24"/>
          <w:szCs w:val="24"/>
          <w:lang w:val="en-US"/>
        </w:rPr>
      </w:pPr>
      <w:r w:rsidRPr="001A008D">
        <w:rPr>
          <w:rFonts w:ascii="Times New Roman" w:hAnsi="Times New Roman" w:cs="Times New Roman"/>
          <w:sz w:val="24"/>
          <w:szCs w:val="24"/>
          <w:lang w:val="en-US"/>
        </w:rPr>
        <w:t xml:space="preserve">CHARMILLOT P.J., PASQUIER D., VERNEAU S., 2003. </w:t>
      </w:r>
      <w:r w:rsidRPr="001A008D">
        <w:rPr>
          <w:rFonts w:ascii="Times New Roman" w:hAnsi="Times New Roman" w:cs="Times New Roman"/>
          <w:i/>
          <w:sz w:val="24"/>
          <w:szCs w:val="24"/>
          <w:lang w:val="en-US"/>
        </w:rPr>
        <w:t xml:space="preserve">Effectiveness of different insecticides incorporated into artificial diets on larvae of grapevine moth </w:t>
      </w:r>
      <w:proofErr w:type="spellStart"/>
      <w:r w:rsidRPr="001A008D">
        <w:rPr>
          <w:rFonts w:ascii="Times New Roman" w:hAnsi="Times New Roman" w:cs="Times New Roman"/>
          <w:i/>
          <w:sz w:val="24"/>
          <w:szCs w:val="24"/>
          <w:lang w:val="en-US"/>
        </w:rPr>
        <w:t>Lobesia</w:t>
      </w:r>
      <w:proofErr w:type="spellEnd"/>
      <w:r w:rsidRPr="001A008D">
        <w:rPr>
          <w:rFonts w:ascii="Times New Roman" w:hAnsi="Times New Roman" w:cs="Times New Roman"/>
          <w:i/>
          <w:sz w:val="24"/>
          <w:szCs w:val="24"/>
          <w:lang w:val="en-US"/>
        </w:rPr>
        <w:t xml:space="preserve"> </w:t>
      </w:r>
      <w:proofErr w:type="spellStart"/>
      <w:r w:rsidRPr="001A008D">
        <w:rPr>
          <w:rFonts w:ascii="Times New Roman" w:hAnsi="Times New Roman" w:cs="Times New Roman"/>
          <w:i/>
          <w:sz w:val="24"/>
          <w:szCs w:val="24"/>
          <w:lang w:val="en-US"/>
        </w:rPr>
        <w:t>Botrana</w:t>
      </w:r>
      <w:proofErr w:type="spellEnd"/>
      <w:r w:rsidRPr="001A008D">
        <w:rPr>
          <w:rFonts w:ascii="Times New Roman" w:hAnsi="Times New Roman" w:cs="Times New Roman"/>
          <w:i/>
          <w:sz w:val="24"/>
          <w:szCs w:val="24"/>
          <w:lang w:val="en-US"/>
        </w:rPr>
        <w:t xml:space="preserve"> and the grape berry moth </w:t>
      </w:r>
      <w:proofErr w:type="spellStart"/>
      <w:r w:rsidRPr="001A008D">
        <w:rPr>
          <w:rFonts w:ascii="Times New Roman" w:hAnsi="Times New Roman" w:cs="Times New Roman"/>
          <w:i/>
          <w:sz w:val="24"/>
          <w:szCs w:val="24"/>
          <w:lang w:val="en-US"/>
        </w:rPr>
        <w:t>Eupoecilia</w:t>
      </w:r>
      <w:proofErr w:type="spellEnd"/>
      <w:r w:rsidRPr="001A008D">
        <w:rPr>
          <w:rFonts w:ascii="Times New Roman" w:hAnsi="Times New Roman" w:cs="Times New Roman"/>
          <w:i/>
          <w:sz w:val="24"/>
          <w:szCs w:val="24"/>
          <w:lang w:val="en-US"/>
        </w:rPr>
        <w:t xml:space="preserve"> </w:t>
      </w:r>
      <w:proofErr w:type="spellStart"/>
      <w:r w:rsidRPr="001A008D">
        <w:rPr>
          <w:rFonts w:ascii="Times New Roman" w:hAnsi="Times New Roman" w:cs="Times New Roman"/>
          <w:i/>
          <w:sz w:val="24"/>
          <w:szCs w:val="24"/>
          <w:lang w:val="en-US"/>
        </w:rPr>
        <w:t>ambiguella</w:t>
      </w:r>
      <w:proofErr w:type="spellEnd"/>
      <w:r w:rsidRPr="001A008D">
        <w:rPr>
          <w:rFonts w:ascii="Times New Roman" w:hAnsi="Times New Roman" w:cs="Times New Roman"/>
          <w:sz w:val="24"/>
          <w:szCs w:val="24"/>
          <w:lang w:val="en-US"/>
        </w:rPr>
        <w:t>. Integrated protection and production in viticulture (Appendix) IOBC/</w:t>
      </w:r>
      <w:proofErr w:type="spellStart"/>
      <w:r w:rsidRPr="001A008D">
        <w:rPr>
          <w:rFonts w:ascii="Times New Roman" w:hAnsi="Times New Roman" w:cs="Times New Roman"/>
          <w:sz w:val="24"/>
          <w:szCs w:val="24"/>
          <w:lang w:val="en-US"/>
        </w:rPr>
        <w:t>wprs</w:t>
      </w:r>
      <w:proofErr w:type="spellEnd"/>
      <w:r w:rsidRPr="001A008D">
        <w:rPr>
          <w:rFonts w:ascii="Times New Roman" w:hAnsi="Times New Roman" w:cs="Times New Roman"/>
          <w:sz w:val="24"/>
          <w:szCs w:val="24"/>
          <w:lang w:val="en-US"/>
        </w:rPr>
        <w:t xml:space="preserve"> Bulletin vol. 26 (8-1) pp. 1 – 5.</w:t>
      </w:r>
    </w:p>
    <w:p w:rsidR="001A008D" w:rsidRPr="001A008D" w:rsidRDefault="001A008D" w:rsidP="001A008D">
      <w:pPr>
        <w:jc w:val="both"/>
        <w:rPr>
          <w:rFonts w:ascii="Times New Roman" w:hAnsi="Times New Roman" w:cs="Times New Roman"/>
          <w:sz w:val="24"/>
          <w:szCs w:val="24"/>
        </w:rPr>
      </w:pPr>
      <w:r w:rsidRPr="001A008D">
        <w:rPr>
          <w:rFonts w:ascii="Times New Roman" w:hAnsi="Times New Roman" w:cs="Times New Roman"/>
          <w:sz w:val="24"/>
          <w:szCs w:val="24"/>
          <w:lang w:val="en-US"/>
        </w:rPr>
        <w:t>COSCOLLA’ R., 1980.</w:t>
      </w:r>
      <w:r w:rsidRPr="001A008D">
        <w:rPr>
          <w:rFonts w:ascii="Times New Roman" w:hAnsi="Times New Roman" w:cs="Times New Roman"/>
          <w:i/>
          <w:sz w:val="24"/>
          <w:szCs w:val="24"/>
          <w:lang w:val="en-US"/>
        </w:rPr>
        <w:t xml:space="preserve"> </w:t>
      </w:r>
      <w:proofErr w:type="spellStart"/>
      <w:r w:rsidRPr="001A008D">
        <w:rPr>
          <w:rFonts w:ascii="Times New Roman" w:hAnsi="Times New Roman" w:cs="Times New Roman"/>
          <w:i/>
          <w:sz w:val="24"/>
          <w:szCs w:val="24"/>
          <w:lang w:val="en-US"/>
        </w:rPr>
        <w:t>Incidencia</w:t>
      </w:r>
      <w:proofErr w:type="spellEnd"/>
      <w:r w:rsidRPr="001A008D">
        <w:rPr>
          <w:rFonts w:ascii="Times New Roman" w:hAnsi="Times New Roman" w:cs="Times New Roman"/>
          <w:i/>
          <w:sz w:val="24"/>
          <w:szCs w:val="24"/>
          <w:lang w:val="en-US"/>
        </w:rPr>
        <w:t xml:space="preserve"> de los </w:t>
      </w:r>
      <w:proofErr w:type="spellStart"/>
      <w:r w:rsidRPr="001A008D">
        <w:rPr>
          <w:rFonts w:ascii="Times New Roman" w:hAnsi="Times New Roman" w:cs="Times New Roman"/>
          <w:i/>
          <w:sz w:val="24"/>
          <w:szCs w:val="24"/>
          <w:lang w:val="en-US"/>
        </w:rPr>
        <w:t>factores</w:t>
      </w:r>
      <w:proofErr w:type="spellEnd"/>
      <w:r w:rsidRPr="001A008D">
        <w:rPr>
          <w:rFonts w:ascii="Times New Roman" w:hAnsi="Times New Roman" w:cs="Times New Roman"/>
          <w:i/>
          <w:sz w:val="24"/>
          <w:szCs w:val="24"/>
          <w:lang w:val="en-US"/>
        </w:rPr>
        <w:t xml:space="preserve"> </w:t>
      </w:r>
      <w:proofErr w:type="spellStart"/>
      <w:r w:rsidRPr="001A008D">
        <w:rPr>
          <w:rFonts w:ascii="Times New Roman" w:hAnsi="Times New Roman" w:cs="Times New Roman"/>
          <w:i/>
          <w:sz w:val="24"/>
          <w:szCs w:val="24"/>
          <w:lang w:val="en-US"/>
        </w:rPr>
        <w:t>climatològicos</w:t>
      </w:r>
      <w:proofErr w:type="spellEnd"/>
      <w:r w:rsidRPr="001A008D">
        <w:rPr>
          <w:rFonts w:ascii="Times New Roman" w:hAnsi="Times New Roman" w:cs="Times New Roman"/>
          <w:i/>
          <w:sz w:val="24"/>
          <w:szCs w:val="24"/>
          <w:lang w:val="en-US"/>
        </w:rPr>
        <w:t xml:space="preserve"> en la </w:t>
      </w:r>
      <w:proofErr w:type="spellStart"/>
      <w:r w:rsidRPr="001A008D">
        <w:rPr>
          <w:rFonts w:ascii="Times New Roman" w:hAnsi="Times New Roman" w:cs="Times New Roman"/>
          <w:i/>
          <w:sz w:val="24"/>
          <w:szCs w:val="24"/>
          <w:lang w:val="en-US"/>
        </w:rPr>
        <w:t>evoluciòn</w:t>
      </w:r>
      <w:proofErr w:type="spellEnd"/>
      <w:r w:rsidRPr="001A008D">
        <w:rPr>
          <w:rFonts w:ascii="Times New Roman" w:hAnsi="Times New Roman" w:cs="Times New Roman"/>
          <w:i/>
          <w:sz w:val="24"/>
          <w:szCs w:val="24"/>
          <w:lang w:val="en-US"/>
        </w:rPr>
        <w:t xml:space="preserve"> de </w:t>
      </w:r>
      <w:proofErr w:type="spellStart"/>
      <w:r w:rsidRPr="001A008D">
        <w:rPr>
          <w:rFonts w:ascii="Times New Roman" w:hAnsi="Times New Roman" w:cs="Times New Roman"/>
          <w:i/>
          <w:sz w:val="24"/>
          <w:szCs w:val="24"/>
          <w:lang w:val="en-US"/>
        </w:rPr>
        <w:t>las</w:t>
      </w:r>
      <w:proofErr w:type="spellEnd"/>
      <w:r w:rsidRPr="001A008D">
        <w:rPr>
          <w:rFonts w:ascii="Times New Roman" w:hAnsi="Times New Roman" w:cs="Times New Roman"/>
          <w:i/>
          <w:sz w:val="24"/>
          <w:szCs w:val="24"/>
          <w:lang w:val="en-US"/>
        </w:rPr>
        <w:t xml:space="preserve"> </w:t>
      </w:r>
      <w:proofErr w:type="spellStart"/>
      <w:r w:rsidRPr="001A008D">
        <w:rPr>
          <w:rFonts w:ascii="Times New Roman" w:hAnsi="Times New Roman" w:cs="Times New Roman"/>
          <w:i/>
          <w:sz w:val="24"/>
          <w:szCs w:val="24"/>
          <w:lang w:val="en-US"/>
        </w:rPr>
        <w:t>plagas</w:t>
      </w:r>
      <w:proofErr w:type="spellEnd"/>
      <w:r w:rsidRPr="001A008D">
        <w:rPr>
          <w:rFonts w:ascii="Times New Roman" w:hAnsi="Times New Roman" w:cs="Times New Roman"/>
          <w:i/>
          <w:sz w:val="24"/>
          <w:szCs w:val="24"/>
          <w:lang w:val="en-US"/>
        </w:rPr>
        <w:t xml:space="preserve"> y </w:t>
      </w:r>
      <w:proofErr w:type="spellStart"/>
      <w:r w:rsidRPr="001A008D">
        <w:rPr>
          <w:rFonts w:ascii="Times New Roman" w:hAnsi="Times New Roman" w:cs="Times New Roman"/>
          <w:i/>
          <w:sz w:val="24"/>
          <w:szCs w:val="24"/>
          <w:lang w:val="en-US"/>
        </w:rPr>
        <w:t>enfermedades</w:t>
      </w:r>
      <w:proofErr w:type="spellEnd"/>
      <w:r w:rsidRPr="001A008D">
        <w:rPr>
          <w:rFonts w:ascii="Times New Roman" w:hAnsi="Times New Roman" w:cs="Times New Roman"/>
          <w:i/>
          <w:sz w:val="24"/>
          <w:szCs w:val="24"/>
          <w:lang w:val="en-US"/>
        </w:rPr>
        <w:t xml:space="preserve"> de </w:t>
      </w:r>
      <w:proofErr w:type="spellStart"/>
      <w:r w:rsidRPr="001A008D">
        <w:rPr>
          <w:rFonts w:ascii="Times New Roman" w:hAnsi="Times New Roman" w:cs="Times New Roman"/>
          <w:i/>
          <w:sz w:val="24"/>
          <w:szCs w:val="24"/>
          <w:lang w:val="en-US"/>
        </w:rPr>
        <w:t>las</w:t>
      </w:r>
      <w:proofErr w:type="spellEnd"/>
      <w:r w:rsidRPr="001A008D">
        <w:rPr>
          <w:rFonts w:ascii="Times New Roman" w:hAnsi="Times New Roman" w:cs="Times New Roman"/>
          <w:i/>
          <w:sz w:val="24"/>
          <w:szCs w:val="24"/>
          <w:lang w:val="en-US"/>
        </w:rPr>
        <w:t xml:space="preserve"> </w:t>
      </w:r>
      <w:proofErr w:type="spellStart"/>
      <w:r w:rsidRPr="001A008D">
        <w:rPr>
          <w:rFonts w:ascii="Times New Roman" w:hAnsi="Times New Roman" w:cs="Times New Roman"/>
          <w:i/>
          <w:sz w:val="24"/>
          <w:szCs w:val="24"/>
          <w:lang w:val="en-US"/>
        </w:rPr>
        <w:t>plantas</w:t>
      </w:r>
      <w:proofErr w:type="spellEnd"/>
      <w:r w:rsidRPr="001A008D">
        <w:rPr>
          <w:rFonts w:ascii="Times New Roman" w:hAnsi="Times New Roman" w:cs="Times New Roman"/>
          <w:sz w:val="24"/>
          <w:szCs w:val="24"/>
          <w:lang w:val="en-US"/>
        </w:rPr>
        <w:t xml:space="preserve">. Bol. Serv. </w:t>
      </w:r>
      <w:proofErr w:type="spellStart"/>
      <w:r w:rsidRPr="001A008D">
        <w:rPr>
          <w:rFonts w:ascii="Times New Roman" w:hAnsi="Times New Roman" w:cs="Times New Roman"/>
          <w:sz w:val="24"/>
          <w:szCs w:val="24"/>
        </w:rPr>
        <w:t>Plagas</w:t>
      </w:r>
      <w:proofErr w:type="spellEnd"/>
      <w:r w:rsidRPr="001A008D">
        <w:rPr>
          <w:rFonts w:ascii="Times New Roman" w:hAnsi="Times New Roman" w:cs="Times New Roman"/>
          <w:sz w:val="24"/>
          <w:szCs w:val="24"/>
        </w:rPr>
        <w:t>, 6: 123 – 139.</w:t>
      </w:r>
    </w:p>
    <w:p w:rsidR="001A008D" w:rsidRPr="001A008D" w:rsidRDefault="001A008D" w:rsidP="001A008D">
      <w:pPr>
        <w:jc w:val="both"/>
        <w:rPr>
          <w:rFonts w:ascii="Times New Roman" w:hAnsi="Times New Roman" w:cs="Times New Roman"/>
          <w:sz w:val="24"/>
          <w:szCs w:val="24"/>
          <w:lang w:val="en-US"/>
        </w:rPr>
      </w:pPr>
      <w:r w:rsidRPr="001A008D">
        <w:rPr>
          <w:rFonts w:ascii="Times New Roman" w:hAnsi="Times New Roman" w:cs="Times New Roman"/>
          <w:sz w:val="24"/>
          <w:szCs w:val="24"/>
        </w:rPr>
        <w:t xml:space="preserve">COSCOLLA’ R., 1980. </w:t>
      </w:r>
      <w:proofErr w:type="spellStart"/>
      <w:r w:rsidRPr="001A008D">
        <w:rPr>
          <w:rFonts w:ascii="Times New Roman" w:hAnsi="Times New Roman" w:cs="Times New Roman"/>
          <w:i/>
          <w:sz w:val="24"/>
          <w:szCs w:val="24"/>
        </w:rPr>
        <w:t>Aproximaciòn</w:t>
      </w:r>
      <w:proofErr w:type="spellEnd"/>
      <w:r w:rsidRPr="001A008D">
        <w:rPr>
          <w:rFonts w:ascii="Times New Roman" w:hAnsi="Times New Roman" w:cs="Times New Roman"/>
          <w:i/>
          <w:sz w:val="24"/>
          <w:szCs w:val="24"/>
        </w:rPr>
        <w:t xml:space="preserve"> al </w:t>
      </w:r>
      <w:proofErr w:type="spellStart"/>
      <w:r w:rsidRPr="001A008D">
        <w:rPr>
          <w:rFonts w:ascii="Times New Roman" w:hAnsi="Times New Roman" w:cs="Times New Roman"/>
          <w:i/>
          <w:sz w:val="24"/>
          <w:szCs w:val="24"/>
        </w:rPr>
        <w:t>estudio</w:t>
      </w:r>
      <w:proofErr w:type="spellEnd"/>
      <w:r w:rsidRPr="001A008D">
        <w:rPr>
          <w:rFonts w:ascii="Times New Roman" w:hAnsi="Times New Roman" w:cs="Times New Roman"/>
          <w:i/>
          <w:sz w:val="24"/>
          <w:szCs w:val="24"/>
        </w:rPr>
        <w:t xml:space="preserve"> del </w:t>
      </w:r>
      <w:proofErr w:type="spellStart"/>
      <w:r w:rsidRPr="001A008D">
        <w:rPr>
          <w:rFonts w:ascii="Times New Roman" w:hAnsi="Times New Roman" w:cs="Times New Roman"/>
          <w:i/>
          <w:sz w:val="24"/>
          <w:szCs w:val="24"/>
        </w:rPr>
        <w:t>parasitismo</w:t>
      </w:r>
      <w:proofErr w:type="spellEnd"/>
      <w:r w:rsidRPr="001A008D">
        <w:rPr>
          <w:rFonts w:ascii="Times New Roman" w:hAnsi="Times New Roman" w:cs="Times New Roman"/>
          <w:i/>
          <w:sz w:val="24"/>
          <w:szCs w:val="24"/>
        </w:rPr>
        <w:t xml:space="preserve"> </w:t>
      </w:r>
      <w:proofErr w:type="spellStart"/>
      <w:r w:rsidRPr="001A008D">
        <w:rPr>
          <w:rFonts w:ascii="Times New Roman" w:hAnsi="Times New Roman" w:cs="Times New Roman"/>
          <w:i/>
          <w:sz w:val="24"/>
          <w:szCs w:val="24"/>
        </w:rPr>
        <w:t>natural</w:t>
      </w:r>
      <w:proofErr w:type="spellEnd"/>
      <w:r w:rsidRPr="001A008D">
        <w:rPr>
          <w:rFonts w:ascii="Times New Roman" w:hAnsi="Times New Roman" w:cs="Times New Roman"/>
          <w:i/>
          <w:sz w:val="24"/>
          <w:szCs w:val="24"/>
        </w:rPr>
        <w:t xml:space="preserve"> </w:t>
      </w:r>
      <w:proofErr w:type="spellStart"/>
      <w:r w:rsidRPr="001A008D">
        <w:rPr>
          <w:rFonts w:ascii="Times New Roman" w:hAnsi="Times New Roman" w:cs="Times New Roman"/>
          <w:i/>
          <w:sz w:val="24"/>
          <w:szCs w:val="24"/>
        </w:rPr>
        <w:t>sobre</w:t>
      </w:r>
      <w:proofErr w:type="spellEnd"/>
      <w:r w:rsidRPr="001A008D">
        <w:rPr>
          <w:rFonts w:ascii="Times New Roman" w:hAnsi="Times New Roman" w:cs="Times New Roman"/>
          <w:i/>
          <w:sz w:val="24"/>
          <w:szCs w:val="24"/>
        </w:rPr>
        <w:t xml:space="preserve"> </w:t>
      </w:r>
      <w:proofErr w:type="spellStart"/>
      <w:r w:rsidRPr="001A008D">
        <w:rPr>
          <w:rFonts w:ascii="Times New Roman" w:hAnsi="Times New Roman" w:cs="Times New Roman"/>
          <w:i/>
          <w:sz w:val="24"/>
          <w:szCs w:val="24"/>
        </w:rPr>
        <w:t>Lobesia</w:t>
      </w:r>
      <w:proofErr w:type="spellEnd"/>
      <w:r w:rsidRPr="001A008D">
        <w:rPr>
          <w:rFonts w:ascii="Times New Roman" w:hAnsi="Times New Roman" w:cs="Times New Roman"/>
          <w:i/>
          <w:sz w:val="24"/>
          <w:szCs w:val="24"/>
        </w:rPr>
        <w:t xml:space="preserve"> </w:t>
      </w:r>
      <w:proofErr w:type="spellStart"/>
      <w:r w:rsidRPr="001A008D">
        <w:rPr>
          <w:rFonts w:ascii="Times New Roman" w:hAnsi="Times New Roman" w:cs="Times New Roman"/>
          <w:i/>
          <w:sz w:val="24"/>
          <w:szCs w:val="24"/>
        </w:rPr>
        <w:t>botrana</w:t>
      </w:r>
      <w:proofErr w:type="spellEnd"/>
      <w:r w:rsidRPr="001A008D">
        <w:rPr>
          <w:rFonts w:ascii="Times New Roman" w:hAnsi="Times New Roman" w:cs="Times New Roman"/>
          <w:i/>
          <w:sz w:val="24"/>
          <w:szCs w:val="24"/>
        </w:rPr>
        <w:t xml:space="preserve"> </w:t>
      </w:r>
      <w:proofErr w:type="spellStart"/>
      <w:r w:rsidRPr="001A008D">
        <w:rPr>
          <w:rFonts w:ascii="Times New Roman" w:hAnsi="Times New Roman" w:cs="Times New Roman"/>
          <w:i/>
          <w:sz w:val="24"/>
          <w:szCs w:val="24"/>
        </w:rPr>
        <w:t>Den</w:t>
      </w:r>
      <w:proofErr w:type="spellEnd"/>
      <w:r w:rsidRPr="001A008D">
        <w:rPr>
          <w:rFonts w:ascii="Times New Roman" w:hAnsi="Times New Roman" w:cs="Times New Roman"/>
          <w:i/>
          <w:sz w:val="24"/>
          <w:szCs w:val="24"/>
        </w:rPr>
        <w:t xml:space="preserve">. </w:t>
      </w:r>
      <w:r w:rsidRPr="001A008D">
        <w:rPr>
          <w:rFonts w:ascii="Times New Roman" w:hAnsi="Times New Roman" w:cs="Times New Roman"/>
          <w:i/>
          <w:sz w:val="24"/>
          <w:szCs w:val="24"/>
          <w:lang w:val="en-US"/>
        </w:rPr>
        <w:t xml:space="preserve">Y Schiff. En </w:t>
      </w:r>
      <w:proofErr w:type="spellStart"/>
      <w:r w:rsidRPr="001A008D">
        <w:rPr>
          <w:rFonts w:ascii="Times New Roman" w:hAnsi="Times New Roman" w:cs="Times New Roman"/>
          <w:i/>
          <w:sz w:val="24"/>
          <w:szCs w:val="24"/>
          <w:lang w:val="en-US"/>
        </w:rPr>
        <w:t>las</w:t>
      </w:r>
      <w:proofErr w:type="spellEnd"/>
      <w:r w:rsidRPr="001A008D">
        <w:rPr>
          <w:rFonts w:ascii="Times New Roman" w:hAnsi="Times New Roman" w:cs="Times New Roman"/>
          <w:i/>
          <w:sz w:val="24"/>
          <w:szCs w:val="24"/>
          <w:lang w:val="en-US"/>
        </w:rPr>
        <w:t xml:space="preserve"> </w:t>
      </w:r>
      <w:proofErr w:type="spellStart"/>
      <w:r w:rsidRPr="001A008D">
        <w:rPr>
          <w:rFonts w:ascii="Times New Roman" w:hAnsi="Times New Roman" w:cs="Times New Roman"/>
          <w:i/>
          <w:sz w:val="24"/>
          <w:szCs w:val="24"/>
          <w:lang w:val="en-US"/>
        </w:rPr>
        <w:t>comarcas</w:t>
      </w:r>
      <w:proofErr w:type="spellEnd"/>
      <w:r w:rsidRPr="001A008D">
        <w:rPr>
          <w:rFonts w:ascii="Times New Roman" w:hAnsi="Times New Roman" w:cs="Times New Roman"/>
          <w:i/>
          <w:sz w:val="24"/>
          <w:szCs w:val="24"/>
          <w:lang w:val="en-US"/>
        </w:rPr>
        <w:t xml:space="preserve"> </w:t>
      </w:r>
      <w:proofErr w:type="spellStart"/>
      <w:r w:rsidRPr="001A008D">
        <w:rPr>
          <w:rFonts w:ascii="Times New Roman" w:hAnsi="Times New Roman" w:cs="Times New Roman"/>
          <w:i/>
          <w:sz w:val="24"/>
          <w:szCs w:val="24"/>
          <w:lang w:val="en-US"/>
        </w:rPr>
        <w:t>viticola</w:t>
      </w:r>
      <w:proofErr w:type="spellEnd"/>
      <w:r w:rsidRPr="001A008D">
        <w:rPr>
          <w:rFonts w:ascii="Times New Roman" w:hAnsi="Times New Roman" w:cs="Times New Roman"/>
          <w:i/>
          <w:sz w:val="24"/>
          <w:szCs w:val="24"/>
          <w:lang w:val="en-US"/>
        </w:rPr>
        <w:t xml:space="preserve"> </w:t>
      </w:r>
      <w:proofErr w:type="spellStart"/>
      <w:r w:rsidRPr="001A008D">
        <w:rPr>
          <w:rFonts w:ascii="Times New Roman" w:hAnsi="Times New Roman" w:cs="Times New Roman"/>
          <w:i/>
          <w:sz w:val="24"/>
          <w:szCs w:val="24"/>
          <w:lang w:val="en-US"/>
        </w:rPr>
        <w:t>Valencianas</w:t>
      </w:r>
      <w:proofErr w:type="spellEnd"/>
      <w:r w:rsidRPr="001A008D">
        <w:rPr>
          <w:rFonts w:ascii="Times New Roman" w:hAnsi="Times New Roman" w:cs="Times New Roman"/>
          <w:i/>
          <w:sz w:val="24"/>
          <w:szCs w:val="24"/>
          <w:lang w:val="en-US"/>
        </w:rPr>
        <w:t>.</w:t>
      </w:r>
      <w:r w:rsidRPr="001A008D">
        <w:rPr>
          <w:rFonts w:ascii="Times New Roman" w:hAnsi="Times New Roman" w:cs="Times New Roman"/>
          <w:sz w:val="24"/>
          <w:szCs w:val="24"/>
          <w:lang w:val="en-US"/>
        </w:rPr>
        <w:t xml:space="preserve"> Bol. Serv. </w:t>
      </w:r>
      <w:proofErr w:type="spellStart"/>
      <w:r w:rsidRPr="001A008D">
        <w:rPr>
          <w:rFonts w:ascii="Times New Roman" w:hAnsi="Times New Roman" w:cs="Times New Roman"/>
          <w:sz w:val="24"/>
          <w:szCs w:val="24"/>
          <w:lang w:val="en-US"/>
        </w:rPr>
        <w:t>Plagas</w:t>
      </w:r>
      <w:proofErr w:type="spellEnd"/>
      <w:r w:rsidRPr="001A008D">
        <w:rPr>
          <w:rFonts w:ascii="Times New Roman" w:hAnsi="Times New Roman" w:cs="Times New Roman"/>
          <w:sz w:val="24"/>
          <w:szCs w:val="24"/>
          <w:lang w:val="en-US"/>
        </w:rPr>
        <w:t>, 6: 5 – 15.</w:t>
      </w:r>
    </w:p>
    <w:p w:rsidR="001A008D" w:rsidRPr="001A008D" w:rsidRDefault="001A008D" w:rsidP="001A008D">
      <w:pPr>
        <w:jc w:val="both"/>
        <w:rPr>
          <w:rFonts w:ascii="Times New Roman" w:hAnsi="Times New Roman" w:cs="Times New Roman"/>
          <w:sz w:val="24"/>
          <w:szCs w:val="24"/>
        </w:rPr>
      </w:pPr>
      <w:r w:rsidRPr="001A008D">
        <w:rPr>
          <w:rFonts w:ascii="Times New Roman" w:hAnsi="Times New Roman" w:cs="Times New Roman"/>
          <w:sz w:val="24"/>
          <w:szCs w:val="24"/>
        </w:rPr>
        <w:t xml:space="preserve">CRAVEDI P., 1995. </w:t>
      </w:r>
      <w:r w:rsidRPr="001A008D">
        <w:rPr>
          <w:rFonts w:ascii="Times New Roman" w:hAnsi="Times New Roman" w:cs="Times New Roman"/>
          <w:i/>
          <w:sz w:val="24"/>
          <w:szCs w:val="24"/>
        </w:rPr>
        <w:t xml:space="preserve">Tecnologie avanzate nella difesa integrate contro le tignole della vite. </w:t>
      </w:r>
      <w:r w:rsidRPr="001A008D">
        <w:rPr>
          <w:rFonts w:ascii="Times New Roman" w:hAnsi="Times New Roman" w:cs="Times New Roman"/>
          <w:sz w:val="24"/>
          <w:szCs w:val="24"/>
        </w:rPr>
        <w:t xml:space="preserve">Informatore </w:t>
      </w:r>
      <w:proofErr w:type="spellStart"/>
      <w:r w:rsidRPr="001A008D">
        <w:rPr>
          <w:rFonts w:ascii="Times New Roman" w:hAnsi="Times New Roman" w:cs="Times New Roman"/>
          <w:sz w:val="24"/>
          <w:szCs w:val="24"/>
        </w:rPr>
        <w:t>fitopatologico</w:t>
      </w:r>
      <w:proofErr w:type="spellEnd"/>
      <w:r w:rsidRPr="001A008D">
        <w:rPr>
          <w:rFonts w:ascii="Times New Roman" w:hAnsi="Times New Roman" w:cs="Times New Roman"/>
          <w:sz w:val="24"/>
          <w:szCs w:val="24"/>
        </w:rPr>
        <w:t xml:space="preserve"> 5/1995.</w:t>
      </w:r>
    </w:p>
    <w:p w:rsidR="001A008D" w:rsidRPr="001A008D" w:rsidRDefault="001A008D" w:rsidP="001A008D">
      <w:pPr>
        <w:jc w:val="both"/>
        <w:rPr>
          <w:rFonts w:ascii="Times New Roman" w:hAnsi="Times New Roman" w:cs="Times New Roman"/>
          <w:sz w:val="24"/>
          <w:szCs w:val="24"/>
        </w:rPr>
      </w:pPr>
      <w:r w:rsidRPr="001A008D">
        <w:rPr>
          <w:rFonts w:ascii="Times New Roman" w:hAnsi="Times New Roman" w:cs="Times New Roman"/>
          <w:sz w:val="24"/>
          <w:szCs w:val="24"/>
        </w:rPr>
        <w:t>DALLA MONTA’ L., GIANNONE F., 1991.</w:t>
      </w:r>
      <w:r w:rsidRPr="001A008D">
        <w:rPr>
          <w:rFonts w:ascii="Times New Roman" w:hAnsi="Times New Roman" w:cs="Times New Roman"/>
          <w:i/>
          <w:sz w:val="24"/>
          <w:szCs w:val="24"/>
        </w:rPr>
        <w:t xml:space="preserve"> Un regolatore di crescita dagli insetti (</w:t>
      </w:r>
      <w:proofErr w:type="spellStart"/>
      <w:r w:rsidRPr="001A008D">
        <w:rPr>
          <w:rFonts w:ascii="Times New Roman" w:hAnsi="Times New Roman" w:cs="Times New Roman"/>
          <w:i/>
          <w:sz w:val="24"/>
          <w:szCs w:val="24"/>
        </w:rPr>
        <w:t>Fenoxicarb</w:t>
      </w:r>
      <w:proofErr w:type="spellEnd"/>
      <w:r w:rsidRPr="001A008D">
        <w:rPr>
          <w:rFonts w:ascii="Times New Roman" w:hAnsi="Times New Roman" w:cs="Times New Roman"/>
          <w:i/>
          <w:sz w:val="24"/>
          <w:szCs w:val="24"/>
        </w:rPr>
        <w:t xml:space="preserve">) contro la </w:t>
      </w:r>
      <w:proofErr w:type="spellStart"/>
      <w:r w:rsidRPr="001A008D">
        <w:rPr>
          <w:rFonts w:ascii="Times New Roman" w:hAnsi="Times New Roman" w:cs="Times New Roman"/>
          <w:i/>
          <w:sz w:val="24"/>
          <w:szCs w:val="24"/>
        </w:rPr>
        <w:t>Tignoletta</w:t>
      </w:r>
      <w:proofErr w:type="spellEnd"/>
      <w:r w:rsidRPr="001A008D">
        <w:rPr>
          <w:rFonts w:ascii="Times New Roman" w:hAnsi="Times New Roman" w:cs="Times New Roman"/>
          <w:i/>
          <w:sz w:val="24"/>
          <w:szCs w:val="24"/>
        </w:rPr>
        <w:t xml:space="preserve"> della vite (</w:t>
      </w:r>
      <w:proofErr w:type="spellStart"/>
      <w:r w:rsidRPr="001A008D">
        <w:rPr>
          <w:rFonts w:ascii="Times New Roman" w:hAnsi="Times New Roman" w:cs="Times New Roman"/>
          <w:i/>
          <w:sz w:val="24"/>
          <w:szCs w:val="24"/>
        </w:rPr>
        <w:t>Lobesia</w:t>
      </w:r>
      <w:proofErr w:type="spellEnd"/>
      <w:r w:rsidRPr="001A008D">
        <w:rPr>
          <w:rFonts w:ascii="Times New Roman" w:hAnsi="Times New Roman" w:cs="Times New Roman"/>
          <w:i/>
          <w:sz w:val="24"/>
          <w:szCs w:val="24"/>
        </w:rPr>
        <w:t xml:space="preserve"> </w:t>
      </w:r>
      <w:proofErr w:type="spellStart"/>
      <w:r w:rsidRPr="001A008D">
        <w:rPr>
          <w:rFonts w:ascii="Times New Roman" w:hAnsi="Times New Roman" w:cs="Times New Roman"/>
          <w:i/>
          <w:sz w:val="24"/>
          <w:szCs w:val="24"/>
        </w:rPr>
        <w:t>botrana</w:t>
      </w:r>
      <w:proofErr w:type="spellEnd"/>
      <w:r w:rsidRPr="001A008D">
        <w:rPr>
          <w:rFonts w:ascii="Times New Roman" w:hAnsi="Times New Roman" w:cs="Times New Roman"/>
          <w:i/>
          <w:sz w:val="24"/>
          <w:szCs w:val="24"/>
        </w:rPr>
        <w:t xml:space="preserve"> </w:t>
      </w:r>
      <w:proofErr w:type="spellStart"/>
      <w:r w:rsidRPr="001A008D">
        <w:rPr>
          <w:rFonts w:ascii="Times New Roman" w:hAnsi="Times New Roman" w:cs="Times New Roman"/>
          <w:i/>
          <w:sz w:val="24"/>
          <w:szCs w:val="24"/>
        </w:rPr>
        <w:t>Den</w:t>
      </w:r>
      <w:proofErr w:type="spellEnd"/>
      <w:r w:rsidRPr="001A008D">
        <w:rPr>
          <w:rFonts w:ascii="Times New Roman" w:hAnsi="Times New Roman" w:cs="Times New Roman"/>
          <w:i/>
          <w:sz w:val="24"/>
          <w:szCs w:val="24"/>
        </w:rPr>
        <w:t xml:space="preserve">. </w:t>
      </w:r>
      <w:proofErr w:type="spellStart"/>
      <w:r w:rsidRPr="001A008D">
        <w:rPr>
          <w:rFonts w:ascii="Times New Roman" w:hAnsi="Times New Roman" w:cs="Times New Roman"/>
          <w:i/>
          <w:sz w:val="24"/>
          <w:szCs w:val="24"/>
        </w:rPr>
        <w:t>Et</w:t>
      </w:r>
      <w:proofErr w:type="spellEnd"/>
      <w:r w:rsidRPr="001A008D">
        <w:rPr>
          <w:rFonts w:ascii="Times New Roman" w:hAnsi="Times New Roman" w:cs="Times New Roman"/>
          <w:i/>
          <w:sz w:val="24"/>
          <w:szCs w:val="24"/>
        </w:rPr>
        <w:t xml:space="preserve"> </w:t>
      </w:r>
      <w:proofErr w:type="spellStart"/>
      <w:r w:rsidRPr="001A008D">
        <w:rPr>
          <w:rFonts w:ascii="Times New Roman" w:hAnsi="Times New Roman" w:cs="Times New Roman"/>
          <w:i/>
          <w:sz w:val="24"/>
          <w:szCs w:val="24"/>
        </w:rPr>
        <w:t>Schiff</w:t>
      </w:r>
      <w:proofErr w:type="spellEnd"/>
      <w:r w:rsidRPr="001A008D">
        <w:rPr>
          <w:rFonts w:ascii="Times New Roman" w:hAnsi="Times New Roman" w:cs="Times New Roman"/>
          <w:i/>
          <w:sz w:val="24"/>
          <w:szCs w:val="24"/>
        </w:rPr>
        <w:t xml:space="preserve">.) nel Veneto. </w:t>
      </w:r>
      <w:r w:rsidRPr="001A008D">
        <w:rPr>
          <w:rFonts w:ascii="Times New Roman" w:hAnsi="Times New Roman" w:cs="Times New Roman"/>
          <w:sz w:val="24"/>
          <w:szCs w:val="24"/>
        </w:rPr>
        <w:t xml:space="preserve">Informatore </w:t>
      </w:r>
      <w:proofErr w:type="spellStart"/>
      <w:r w:rsidRPr="001A008D">
        <w:rPr>
          <w:rFonts w:ascii="Times New Roman" w:hAnsi="Times New Roman" w:cs="Times New Roman"/>
          <w:sz w:val="24"/>
          <w:szCs w:val="24"/>
        </w:rPr>
        <w:t>fitopatologico</w:t>
      </w:r>
      <w:proofErr w:type="spellEnd"/>
      <w:r w:rsidRPr="001A008D">
        <w:rPr>
          <w:rFonts w:ascii="Times New Roman" w:hAnsi="Times New Roman" w:cs="Times New Roman"/>
          <w:sz w:val="24"/>
          <w:szCs w:val="24"/>
        </w:rPr>
        <w:t xml:space="preserve"> 3/1991.</w:t>
      </w:r>
    </w:p>
    <w:p w:rsidR="001A008D" w:rsidRPr="001A008D" w:rsidRDefault="001A008D" w:rsidP="001A008D">
      <w:pPr>
        <w:jc w:val="both"/>
        <w:rPr>
          <w:rFonts w:ascii="Times New Roman" w:hAnsi="Times New Roman" w:cs="Times New Roman"/>
          <w:sz w:val="24"/>
          <w:szCs w:val="24"/>
        </w:rPr>
      </w:pPr>
      <w:proofErr w:type="spellStart"/>
      <w:r w:rsidRPr="001A008D">
        <w:rPr>
          <w:rFonts w:ascii="Times New Roman" w:hAnsi="Times New Roman" w:cs="Times New Roman"/>
          <w:sz w:val="24"/>
          <w:szCs w:val="24"/>
        </w:rPr>
        <w:t>DI</w:t>
      </w:r>
      <w:proofErr w:type="spellEnd"/>
      <w:r w:rsidRPr="001A008D">
        <w:rPr>
          <w:rFonts w:ascii="Times New Roman" w:hAnsi="Times New Roman" w:cs="Times New Roman"/>
          <w:sz w:val="24"/>
          <w:szCs w:val="24"/>
        </w:rPr>
        <w:t xml:space="preserve"> GIUSTO R., SALGAROLLO V., 1979. </w:t>
      </w:r>
      <w:r w:rsidRPr="001A008D">
        <w:rPr>
          <w:rFonts w:ascii="Times New Roman" w:hAnsi="Times New Roman" w:cs="Times New Roman"/>
          <w:i/>
          <w:sz w:val="24"/>
          <w:szCs w:val="24"/>
        </w:rPr>
        <w:t xml:space="preserve">La </w:t>
      </w:r>
      <w:proofErr w:type="spellStart"/>
      <w:r w:rsidRPr="001A008D">
        <w:rPr>
          <w:rFonts w:ascii="Times New Roman" w:hAnsi="Times New Roman" w:cs="Times New Roman"/>
          <w:i/>
          <w:sz w:val="24"/>
          <w:szCs w:val="24"/>
        </w:rPr>
        <w:t>botrytis</w:t>
      </w:r>
      <w:proofErr w:type="spellEnd"/>
      <w:r w:rsidRPr="001A008D">
        <w:rPr>
          <w:rFonts w:ascii="Times New Roman" w:hAnsi="Times New Roman" w:cs="Times New Roman"/>
          <w:i/>
          <w:sz w:val="24"/>
          <w:szCs w:val="24"/>
        </w:rPr>
        <w:t xml:space="preserve"> in viticoltura. Danni e difesa dalla malattia. </w:t>
      </w:r>
      <w:r w:rsidRPr="001A008D">
        <w:rPr>
          <w:rFonts w:ascii="Times New Roman" w:hAnsi="Times New Roman" w:cs="Times New Roman"/>
          <w:sz w:val="24"/>
          <w:szCs w:val="24"/>
        </w:rPr>
        <w:t>Vigne e vini suppl. 4/1979.</w:t>
      </w:r>
    </w:p>
    <w:p w:rsidR="001A008D" w:rsidRPr="001A008D" w:rsidRDefault="001A008D" w:rsidP="001A008D">
      <w:pPr>
        <w:jc w:val="both"/>
        <w:rPr>
          <w:rFonts w:ascii="Times New Roman" w:hAnsi="Times New Roman" w:cs="Times New Roman"/>
          <w:sz w:val="24"/>
          <w:szCs w:val="24"/>
        </w:rPr>
      </w:pPr>
      <w:r w:rsidRPr="001A008D">
        <w:rPr>
          <w:rFonts w:ascii="Times New Roman" w:hAnsi="Times New Roman" w:cs="Times New Roman"/>
          <w:sz w:val="24"/>
          <w:szCs w:val="24"/>
        </w:rPr>
        <w:t xml:space="preserve">FIORE M.C., GALA S., ARPAIA S., 2000. </w:t>
      </w:r>
      <w:r w:rsidRPr="001A008D">
        <w:rPr>
          <w:rFonts w:ascii="Times New Roman" w:hAnsi="Times New Roman" w:cs="Times New Roman"/>
          <w:i/>
          <w:sz w:val="24"/>
          <w:szCs w:val="24"/>
        </w:rPr>
        <w:t xml:space="preserve">Diffusione della </w:t>
      </w:r>
      <w:proofErr w:type="spellStart"/>
      <w:r w:rsidRPr="001A008D">
        <w:rPr>
          <w:rFonts w:ascii="Times New Roman" w:hAnsi="Times New Roman" w:cs="Times New Roman"/>
          <w:i/>
          <w:sz w:val="24"/>
          <w:szCs w:val="24"/>
        </w:rPr>
        <w:t>tignoletta</w:t>
      </w:r>
      <w:proofErr w:type="spellEnd"/>
      <w:r w:rsidRPr="001A008D">
        <w:rPr>
          <w:rFonts w:ascii="Times New Roman" w:hAnsi="Times New Roman" w:cs="Times New Roman"/>
          <w:i/>
          <w:sz w:val="24"/>
          <w:szCs w:val="24"/>
        </w:rPr>
        <w:t xml:space="preserve"> della vite (</w:t>
      </w:r>
      <w:proofErr w:type="spellStart"/>
      <w:r w:rsidRPr="001A008D">
        <w:rPr>
          <w:rFonts w:ascii="Times New Roman" w:hAnsi="Times New Roman" w:cs="Times New Roman"/>
          <w:i/>
          <w:sz w:val="24"/>
          <w:szCs w:val="24"/>
        </w:rPr>
        <w:t>Lobesia</w:t>
      </w:r>
      <w:proofErr w:type="spellEnd"/>
      <w:r w:rsidRPr="001A008D">
        <w:rPr>
          <w:rFonts w:ascii="Times New Roman" w:hAnsi="Times New Roman" w:cs="Times New Roman"/>
          <w:i/>
          <w:sz w:val="24"/>
          <w:szCs w:val="24"/>
        </w:rPr>
        <w:t xml:space="preserve"> </w:t>
      </w:r>
      <w:proofErr w:type="spellStart"/>
      <w:r w:rsidRPr="001A008D">
        <w:rPr>
          <w:rFonts w:ascii="Times New Roman" w:hAnsi="Times New Roman" w:cs="Times New Roman"/>
          <w:i/>
          <w:sz w:val="24"/>
          <w:szCs w:val="24"/>
        </w:rPr>
        <w:t>botrana</w:t>
      </w:r>
      <w:proofErr w:type="spellEnd"/>
      <w:r w:rsidRPr="001A008D">
        <w:rPr>
          <w:rFonts w:ascii="Times New Roman" w:hAnsi="Times New Roman" w:cs="Times New Roman"/>
          <w:i/>
          <w:sz w:val="24"/>
          <w:szCs w:val="24"/>
        </w:rPr>
        <w:t xml:space="preserve"> </w:t>
      </w:r>
      <w:proofErr w:type="spellStart"/>
      <w:r w:rsidRPr="001A008D">
        <w:rPr>
          <w:rFonts w:ascii="Times New Roman" w:hAnsi="Times New Roman" w:cs="Times New Roman"/>
          <w:i/>
          <w:sz w:val="24"/>
          <w:szCs w:val="24"/>
        </w:rPr>
        <w:t>Den</w:t>
      </w:r>
      <w:proofErr w:type="spellEnd"/>
      <w:r w:rsidRPr="001A008D">
        <w:rPr>
          <w:rFonts w:ascii="Times New Roman" w:hAnsi="Times New Roman" w:cs="Times New Roman"/>
          <w:i/>
          <w:sz w:val="24"/>
          <w:szCs w:val="24"/>
        </w:rPr>
        <w:t xml:space="preserve">. </w:t>
      </w:r>
      <w:proofErr w:type="spellStart"/>
      <w:r w:rsidRPr="001A008D">
        <w:rPr>
          <w:rFonts w:ascii="Times New Roman" w:hAnsi="Times New Roman" w:cs="Times New Roman"/>
          <w:i/>
          <w:sz w:val="24"/>
          <w:szCs w:val="24"/>
        </w:rPr>
        <w:t>et</w:t>
      </w:r>
      <w:proofErr w:type="spellEnd"/>
      <w:r w:rsidRPr="001A008D">
        <w:rPr>
          <w:rFonts w:ascii="Times New Roman" w:hAnsi="Times New Roman" w:cs="Times New Roman"/>
          <w:i/>
          <w:sz w:val="24"/>
          <w:szCs w:val="24"/>
        </w:rPr>
        <w:t xml:space="preserve"> </w:t>
      </w:r>
      <w:proofErr w:type="spellStart"/>
      <w:r w:rsidRPr="001A008D">
        <w:rPr>
          <w:rFonts w:ascii="Times New Roman" w:hAnsi="Times New Roman" w:cs="Times New Roman"/>
          <w:i/>
          <w:sz w:val="24"/>
          <w:szCs w:val="24"/>
        </w:rPr>
        <w:t>Schiff</w:t>
      </w:r>
      <w:proofErr w:type="spellEnd"/>
      <w:r w:rsidRPr="001A008D">
        <w:rPr>
          <w:rFonts w:ascii="Times New Roman" w:hAnsi="Times New Roman" w:cs="Times New Roman"/>
          <w:i/>
          <w:sz w:val="24"/>
          <w:szCs w:val="24"/>
        </w:rPr>
        <w:t>.) nell’area a D.O.C. dell’</w:t>
      </w:r>
      <w:proofErr w:type="spellStart"/>
      <w:r w:rsidRPr="001A008D">
        <w:rPr>
          <w:rFonts w:ascii="Times New Roman" w:hAnsi="Times New Roman" w:cs="Times New Roman"/>
          <w:i/>
          <w:sz w:val="24"/>
          <w:szCs w:val="24"/>
        </w:rPr>
        <w:t>Aglianico</w:t>
      </w:r>
      <w:proofErr w:type="spellEnd"/>
      <w:r w:rsidRPr="001A008D">
        <w:rPr>
          <w:rFonts w:ascii="Times New Roman" w:hAnsi="Times New Roman" w:cs="Times New Roman"/>
          <w:i/>
          <w:sz w:val="24"/>
          <w:szCs w:val="24"/>
        </w:rPr>
        <w:t xml:space="preserve"> del </w:t>
      </w:r>
      <w:proofErr w:type="spellStart"/>
      <w:r w:rsidRPr="001A008D">
        <w:rPr>
          <w:rFonts w:ascii="Times New Roman" w:hAnsi="Times New Roman" w:cs="Times New Roman"/>
          <w:i/>
          <w:sz w:val="24"/>
          <w:szCs w:val="24"/>
        </w:rPr>
        <w:t>Vulture</w:t>
      </w:r>
      <w:proofErr w:type="spellEnd"/>
      <w:r w:rsidRPr="001A008D">
        <w:rPr>
          <w:rFonts w:ascii="Times New Roman" w:hAnsi="Times New Roman" w:cs="Times New Roman"/>
          <w:i/>
          <w:sz w:val="24"/>
          <w:szCs w:val="24"/>
        </w:rPr>
        <w:t>.</w:t>
      </w:r>
      <w:r w:rsidRPr="001A008D">
        <w:rPr>
          <w:rFonts w:ascii="Times New Roman" w:hAnsi="Times New Roman" w:cs="Times New Roman"/>
          <w:sz w:val="24"/>
          <w:szCs w:val="24"/>
        </w:rPr>
        <w:t xml:space="preserve"> Atti giornate </w:t>
      </w:r>
      <w:proofErr w:type="spellStart"/>
      <w:r w:rsidRPr="001A008D">
        <w:rPr>
          <w:rFonts w:ascii="Times New Roman" w:hAnsi="Times New Roman" w:cs="Times New Roman"/>
          <w:sz w:val="24"/>
          <w:szCs w:val="24"/>
        </w:rPr>
        <w:t>fitopatologiche</w:t>
      </w:r>
      <w:proofErr w:type="spellEnd"/>
      <w:r w:rsidRPr="001A008D">
        <w:rPr>
          <w:rFonts w:ascii="Times New Roman" w:hAnsi="Times New Roman" w:cs="Times New Roman"/>
          <w:sz w:val="24"/>
          <w:szCs w:val="24"/>
        </w:rPr>
        <w:t>, 1, 445 – 450.</w:t>
      </w:r>
    </w:p>
    <w:p w:rsidR="001A008D" w:rsidRPr="001A008D" w:rsidRDefault="001A008D" w:rsidP="001A008D">
      <w:pPr>
        <w:jc w:val="both"/>
        <w:rPr>
          <w:rFonts w:ascii="Times New Roman" w:hAnsi="Times New Roman" w:cs="Times New Roman"/>
          <w:sz w:val="24"/>
          <w:szCs w:val="24"/>
          <w:lang w:val="en-US"/>
        </w:rPr>
      </w:pPr>
      <w:r w:rsidRPr="001A008D">
        <w:rPr>
          <w:rFonts w:ascii="Times New Roman" w:hAnsi="Times New Roman" w:cs="Times New Roman"/>
          <w:sz w:val="24"/>
          <w:szCs w:val="24"/>
        </w:rPr>
        <w:t xml:space="preserve">GABEL B., MOCKO’ V., 1984. </w:t>
      </w:r>
      <w:proofErr w:type="spellStart"/>
      <w:r w:rsidRPr="001A008D">
        <w:rPr>
          <w:rFonts w:ascii="Times New Roman" w:hAnsi="Times New Roman" w:cs="Times New Roman"/>
          <w:i/>
          <w:sz w:val="24"/>
          <w:szCs w:val="24"/>
        </w:rPr>
        <w:t>Forecasting</w:t>
      </w:r>
      <w:proofErr w:type="spellEnd"/>
      <w:r w:rsidRPr="001A008D">
        <w:rPr>
          <w:rFonts w:ascii="Times New Roman" w:hAnsi="Times New Roman" w:cs="Times New Roman"/>
          <w:i/>
          <w:sz w:val="24"/>
          <w:szCs w:val="24"/>
        </w:rPr>
        <w:t xml:space="preserve"> the </w:t>
      </w:r>
      <w:proofErr w:type="spellStart"/>
      <w:r w:rsidRPr="001A008D">
        <w:rPr>
          <w:rFonts w:ascii="Times New Roman" w:hAnsi="Times New Roman" w:cs="Times New Roman"/>
          <w:i/>
          <w:sz w:val="24"/>
          <w:szCs w:val="24"/>
        </w:rPr>
        <w:t>ciclical</w:t>
      </w:r>
      <w:proofErr w:type="spellEnd"/>
      <w:r w:rsidRPr="001A008D">
        <w:rPr>
          <w:rFonts w:ascii="Times New Roman" w:hAnsi="Times New Roman" w:cs="Times New Roman"/>
          <w:i/>
          <w:sz w:val="24"/>
          <w:szCs w:val="24"/>
        </w:rPr>
        <w:t xml:space="preserve"> timing </w:t>
      </w:r>
      <w:proofErr w:type="spellStart"/>
      <w:r w:rsidRPr="001A008D">
        <w:rPr>
          <w:rFonts w:ascii="Times New Roman" w:hAnsi="Times New Roman" w:cs="Times New Roman"/>
          <w:i/>
          <w:sz w:val="24"/>
          <w:szCs w:val="24"/>
        </w:rPr>
        <w:t>of</w:t>
      </w:r>
      <w:proofErr w:type="spellEnd"/>
      <w:r w:rsidRPr="001A008D">
        <w:rPr>
          <w:rFonts w:ascii="Times New Roman" w:hAnsi="Times New Roman" w:cs="Times New Roman"/>
          <w:i/>
          <w:sz w:val="24"/>
          <w:szCs w:val="24"/>
        </w:rPr>
        <w:t xml:space="preserve"> the </w:t>
      </w:r>
      <w:proofErr w:type="spellStart"/>
      <w:r w:rsidRPr="001A008D">
        <w:rPr>
          <w:rFonts w:ascii="Times New Roman" w:hAnsi="Times New Roman" w:cs="Times New Roman"/>
          <w:i/>
          <w:sz w:val="24"/>
          <w:szCs w:val="24"/>
        </w:rPr>
        <w:t>grape</w:t>
      </w:r>
      <w:proofErr w:type="spellEnd"/>
      <w:r w:rsidRPr="001A008D">
        <w:rPr>
          <w:rFonts w:ascii="Times New Roman" w:hAnsi="Times New Roman" w:cs="Times New Roman"/>
          <w:i/>
          <w:sz w:val="24"/>
          <w:szCs w:val="24"/>
        </w:rPr>
        <w:t xml:space="preserve"> </w:t>
      </w:r>
      <w:proofErr w:type="spellStart"/>
      <w:r w:rsidRPr="001A008D">
        <w:rPr>
          <w:rFonts w:ascii="Times New Roman" w:hAnsi="Times New Roman" w:cs="Times New Roman"/>
          <w:i/>
          <w:sz w:val="24"/>
          <w:szCs w:val="24"/>
        </w:rPr>
        <w:t>vine</w:t>
      </w:r>
      <w:proofErr w:type="spellEnd"/>
      <w:r w:rsidRPr="001A008D">
        <w:rPr>
          <w:rFonts w:ascii="Times New Roman" w:hAnsi="Times New Roman" w:cs="Times New Roman"/>
          <w:i/>
          <w:sz w:val="24"/>
          <w:szCs w:val="24"/>
        </w:rPr>
        <w:t xml:space="preserve"> </w:t>
      </w:r>
      <w:proofErr w:type="spellStart"/>
      <w:r w:rsidRPr="001A008D">
        <w:rPr>
          <w:rFonts w:ascii="Times New Roman" w:hAnsi="Times New Roman" w:cs="Times New Roman"/>
          <w:i/>
          <w:sz w:val="24"/>
          <w:szCs w:val="24"/>
        </w:rPr>
        <w:t>moth</w:t>
      </w:r>
      <w:proofErr w:type="spellEnd"/>
      <w:r w:rsidRPr="001A008D">
        <w:rPr>
          <w:rFonts w:ascii="Times New Roman" w:hAnsi="Times New Roman" w:cs="Times New Roman"/>
          <w:i/>
          <w:sz w:val="24"/>
          <w:szCs w:val="24"/>
        </w:rPr>
        <w:t xml:space="preserve">, </w:t>
      </w:r>
      <w:proofErr w:type="spellStart"/>
      <w:r w:rsidRPr="001A008D">
        <w:rPr>
          <w:rFonts w:ascii="Times New Roman" w:hAnsi="Times New Roman" w:cs="Times New Roman"/>
          <w:i/>
          <w:sz w:val="24"/>
          <w:szCs w:val="24"/>
        </w:rPr>
        <w:t>Lobesia</w:t>
      </w:r>
      <w:proofErr w:type="spellEnd"/>
      <w:r w:rsidRPr="001A008D">
        <w:rPr>
          <w:rFonts w:ascii="Times New Roman" w:hAnsi="Times New Roman" w:cs="Times New Roman"/>
          <w:i/>
          <w:sz w:val="24"/>
          <w:szCs w:val="24"/>
        </w:rPr>
        <w:t xml:space="preserve"> </w:t>
      </w:r>
      <w:proofErr w:type="spellStart"/>
      <w:r w:rsidRPr="001A008D">
        <w:rPr>
          <w:rFonts w:ascii="Times New Roman" w:hAnsi="Times New Roman" w:cs="Times New Roman"/>
          <w:i/>
          <w:sz w:val="24"/>
          <w:szCs w:val="24"/>
        </w:rPr>
        <w:t>botrana</w:t>
      </w:r>
      <w:proofErr w:type="spellEnd"/>
      <w:r w:rsidRPr="001A008D">
        <w:rPr>
          <w:rFonts w:ascii="Times New Roman" w:hAnsi="Times New Roman" w:cs="Times New Roman"/>
          <w:i/>
          <w:sz w:val="24"/>
          <w:szCs w:val="24"/>
        </w:rPr>
        <w:t xml:space="preserve"> (</w:t>
      </w:r>
      <w:proofErr w:type="spellStart"/>
      <w:r w:rsidRPr="001A008D">
        <w:rPr>
          <w:rFonts w:ascii="Times New Roman" w:hAnsi="Times New Roman" w:cs="Times New Roman"/>
          <w:i/>
          <w:sz w:val="24"/>
          <w:szCs w:val="24"/>
        </w:rPr>
        <w:t>Lepidoptera</w:t>
      </w:r>
      <w:proofErr w:type="spellEnd"/>
      <w:r w:rsidRPr="001A008D">
        <w:rPr>
          <w:rFonts w:ascii="Times New Roman" w:hAnsi="Times New Roman" w:cs="Times New Roman"/>
          <w:i/>
          <w:sz w:val="24"/>
          <w:szCs w:val="24"/>
        </w:rPr>
        <w:t xml:space="preserve">, </w:t>
      </w:r>
      <w:proofErr w:type="spellStart"/>
      <w:r w:rsidRPr="001A008D">
        <w:rPr>
          <w:rFonts w:ascii="Times New Roman" w:hAnsi="Times New Roman" w:cs="Times New Roman"/>
          <w:i/>
          <w:sz w:val="24"/>
          <w:szCs w:val="24"/>
        </w:rPr>
        <w:t>Tortricidae</w:t>
      </w:r>
      <w:proofErr w:type="spellEnd"/>
      <w:r w:rsidRPr="001A008D">
        <w:rPr>
          <w:rFonts w:ascii="Times New Roman" w:hAnsi="Times New Roman" w:cs="Times New Roman"/>
          <w:i/>
          <w:sz w:val="24"/>
          <w:szCs w:val="24"/>
        </w:rPr>
        <w:t>)</w:t>
      </w:r>
      <w:r w:rsidRPr="001A008D">
        <w:rPr>
          <w:rFonts w:ascii="Times New Roman" w:hAnsi="Times New Roman" w:cs="Times New Roman"/>
          <w:sz w:val="24"/>
          <w:szCs w:val="24"/>
        </w:rPr>
        <w:t xml:space="preserve">. </w:t>
      </w:r>
      <w:proofErr w:type="spellStart"/>
      <w:r w:rsidRPr="001A008D">
        <w:rPr>
          <w:rFonts w:ascii="Times New Roman" w:hAnsi="Times New Roman" w:cs="Times New Roman"/>
          <w:sz w:val="24"/>
          <w:szCs w:val="24"/>
          <w:lang w:val="en-US"/>
        </w:rPr>
        <w:t>Acta</w:t>
      </w:r>
      <w:proofErr w:type="spellEnd"/>
      <w:r w:rsidRPr="001A008D">
        <w:rPr>
          <w:rFonts w:ascii="Times New Roman" w:hAnsi="Times New Roman" w:cs="Times New Roman"/>
          <w:sz w:val="24"/>
          <w:szCs w:val="24"/>
          <w:lang w:val="en-US"/>
        </w:rPr>
        <w:t xml:space="preserve"> </w:t>
      </w:r>
      <w:proofErr w:type="spellStart"/>
      <w:r w:rsidRPr="001A008D">
        <w:rPr>
          <w:rFonts w:ascii="Times New Roman" w:hAnsi="Times New Roman" w:cs="Times New Roman"/>
          <w:sz w:val="24"/>
          <w:szCs w:val="24"/>
          <w:lang w:val="en-US"/>
        </w:rPr>
        <w:t>ent</w:t>
      </w:r>
      <w:proofErr w:type="spellEnd"/>
      <w:r w:rsidRPr="001A008D">
        <w:rPr>
          <w:rFonts w:ascii="Times New Roman" w:hAnsi="Times New Roman" w:cs="Times New Roman"/>
          <w:sz w:val="24"/>
          <w:szCs w:val="24"/>
          <w:lang w:val="en-US"/>
        </w:rPr>
        <w:t xml:space="preserve">. </w:t>
      </w:r>
      <w:proofErr w:type="spellStart"/>
      <w:r w:rsidRPr="001A008D">
        <w:rPr>
          <w:rFonts w:ascii="Times New Roman" w:hAnsi="Times New Roman" w:cs="Times New Roman"/>
          <w:sz w:val="24"/>
          <w:szCs w:val="24"/>
          <w:lang w:val="en-US"/>
        </w:rPr>
        <w:t>Bohemoslov</w:t>
      </w:r>
      <w:proofErr w:type="spellEnd"/>
      <w:r w:rsidRPr="001A008D">
        <w:rPr>
          <w:rFonts w:ascii="Times New Roman" w:hAnsi="Times New Roman" w:cs="Times New Roman"/>
          <w:sz w:val="24"/>
          <w:szCs w:val="24"/>
          <w:lang w:val="en-US"/>
        </w:rPr>
        <w:t>., 81: 1 – 14.</w:t>
      </w:r>
    </w:p>
    <w:p w:rsidR="001A008D" w:rsidRPr="001A008D" w:rsidRDefault="001A008D" w:rsidP="001A008D">
      <w:pPr>
        <w:jc w:val="both"/>
        <w:rPr>
          <w:rFonts w:ascii="Times New Roman" w:hAnsi="Times New Roman" w:cs="Times New Roman"/>
          <w:sz w:val="24"/>
          <w:szCs w:val="24"/>
          <w:lang w:val="en-US"/>
        </w:rPr>
      </w:pPr>
      <w:r w:rsidRPr="001A008D">
        <w:rPr>
          <w:rFonts w:ascii="Times New Roman" w:hAnsi="Times New Roman" w:cs="Times New Roman"/>
          <w:sz w:val="24"/>
          <w:szCs w:val="24"/>
          <w:lang w:val="en-US"/>
        </w:rPr>
        <w:t xml:space="preserve">IFOULIS A.A., SAVOPOULOU – SOULTANI M., 2006. </w:t>
      </w:r>
      <w:r w:rsidRPr="001A008D">
        <w:rPr>
          <w:rFonts w:ascii="Times New Roman" w:hAnsi="Times New Roman" w:cs="Times New Roman"/>
          <w:i/>
          <w:sz w:val="24"/>
          <w:szCs w:val="24"/>
          <w:lang w:val="en-US"/>
        </w:rPr>
        <w:t xml:space="preserve">Use of </w:t>
      </w:r>
      <w:proofErr w:type="spellStart"/>
      <w:r w:rsidRPr="001A008D">
        <w:rPr>
          <w:rFonts w:ascii="Times New Roman" w:hAnsi="Times New Roman" w:cs="Times New Roman"/>
          <w:i/>
          <w:sz w:val="24"/>
          <w:szCs w:val="24"/>
          <w:lang w:val="en-US"/>
        </w:rPr>
        <w:t>geostatistical</w:t>
      </w:r>
      <w:proofErr w:type="spellEnd"/>
      <w:r w:rsidRPr="001A008D">
        <w:rPr>
          <w:rFonts w:ascii="Times New Roman" w:hAnsi="Times New Roman" w:cs="Times New Roman"/>
          <w:i/>
          <w:sz w:val="24"/>
          <w:szCs w:val="24"/>
          <w:lang w:val="en-US"/>
        </w:rPr>
        <w:t xml:space="preserve"> analysis to characterize the spatial distribution of </w:t>
      </w:r>
      <w:proofErr w:type="spellStart"/>
      <w:r w:rsidRPr="001A008D">
        <w:rPr>
          <w:rFonts w:ascii="Times New Roman" w:hAnsi="Times New Roman" w:cs="Times New Roman"/>
          <w:i/>
          <w:sz w:val="24"/>
          <w:szCs w:val="24"/>
          <w:lang w:val="en-US"/>
        </w:rPr>
        <w:t>Lobesia</w:t>
      </w:r>
      <w:proofErr w:type="spellEnd"/>
      <w:r w:rsidRPr="001A008D">
        <w:rPr>
          <w:rFonts w:ascii="Times New Roman" w:hAnsi="Times New Roman" w:cs="Times New Roman"/>
          <w:i/>
          <w:sz w:val="24"/>
          <w:szCs w:val="24"/>
          <w:lang w:val="en-US"/>
        </w:rPr>
        <w:t xml:space="preserve"> </w:t>
      </w:r>
      <w:proofErr w:type="spellStart"/>
      <w:r w:rsidRPr="001A008D">
        <w:rPr>
          <w:rFonts w:ascii="Times New Roman" w:hAnsi="Times New Roman" w:cs="Times New Roman"/>
          <w:i/>
          <w:sz w:val="24"/>
          <w:szCs w:val="24"/>
          <w:lang w:val="en-US"/>
        </w:rPr>
        <w:t>botrana</w:t>
      </w:r>
      <w:proofErr w:type="spellEnd"/>
      <w:r w:rsidRPr="001A008D">
        <w:rPr>
          <w:rFonts w:ascii="Times New Roman" w:hAnsi="Times New Roman" w:cs="Times New Roman"/>
          <w:i/>
          <w:sz w:val="24"/>
          <w:szCs w:val="24"/>
          <w:lang w:val="en-US"/>
        </w:rPr>
        <w:t xml:space="preserve"> (Lepidoptera: </w:t>
      </w:r>
      <w:proofErr w:type="spellStart"/>
      <w:r w:rsidRPr="001A008D">
        <w:rPr>
          <w:rFonts w:ascii="Times New Roman" w:hAnsi="Times New Roman" w:cs="Times New Roman"/>
          <w:i/>
          <w:sz w:val="24"/>
          <w:szCs w:val="24"/>
          <w:lang w:val="en-US"/>
        </w:rPr>
        <w:t>Tortricidae</w:t>
      </w:r>
      <w:proofErr w:type="spellEnd"/>
      <w:r w:rsidRPr="001A008D">
        <w:rPr>
          <w:rFonts w:ascii="Times New Roman" w:hAnsi="Times New Roman" w:cs="Times New Roman"/>
          <w:i/>
          <w:sz w:val="24"/>
          <w:szCs w:val="24"/>
          <w:lang w:val="en-US"/>
        </w:rPr>
        <w:t>) Larvae in Northern Greece.</w:t>
      </w:r>
      <w:r w:rsidRPr="001A008D">
        <w:rPr>
          <w:rFonts w:ascii="Times New Roman" w:hAnsi="Times New Roman" w:cs="Times New Roman"/>
          <w:sz w:val="24"/>
          <w:szCs w:val="24"/>
          <w:lang w:val="en-US"/>
        </w:rPr>
        <w:t xml:space="preserve"> Environ. </w:t>
      </w:r>
      <w:proofErr w:type="spellStart"/>
      <w:r w:rsidRPr="001A008D">
        <w:rPr>
          <w:rFonts w:ascii="Times New Roman" w:hAnsi="Times New Roman" w:cs="Times New Roman"/>
          <w:sz w:val="24"/>
          <w:szCs w:val="24"/>
          <w:lang w:val="en-US"/>
        </w:rPr>
        <w:t>Entomol</w:t>
      </w:r>
      <w:proofErr w:type="spellEnd"/>
      <w:r w:rsidRPr="001A008D">
        <w:rPr>
          <w:rFonts w:ascii="Times New Roman" w:hAnsi="Times New Roman" w:cs="Times New Roman"/>
          <w:sz w:val="24"/>
          <w:szCs w:val="24"/>
          <w:lang w:val="en-US"/>
        </w:rPr>
        <w:t>. 35 (2): 497 – 506.</w:t>
      </w:r>
    </w:p>
    <w:p w:rsidR="001A008D" w:rsidRPr="001A008D" w:rsidRDefault="001A008D" w:rsidP="001A008D">
      <w:pPr>
        <w:jc w:val="both"/>
        <w:rPr>
          <w:rFonts w:ascii="Times New Roman" w:hAnsi="Times New Roman" w:cs="Times New Roman"/>
          <w:sz w:val="24"/>
          <w:szCs w:val="24"/>
        </w:rPr>
      </w:pPr>
      <w:r w:rsidRPr="001A008D">
        <w:rPr>
          <w:rFonts w:ascii="Times New Roman" w:hAnsi="Times New Roman" w:cs="Times New Roman"/>
          <w:sz w:val="24"/>
          <w:szCs w:val="24"/>
          <w:lang w:val="en-US"/>
        </w:rPr>
        <w:lastRenderedPageBreak/>
        <w:t xml:space="preserve">IFOULIS A.A., SAVOPOULOU – SOULTANI M., 2007. </w:t>
      </w:r>
      <w:r w:rsidRPr="001A008D">
        <w:rPr>
          <w:rFonts w:ascii="Times New Roman" w:hAnsi="Times New Roman" w:cs="Times New Roman"/>
          <w:i/>
          <w:sz w:val="24"/>
          <w:szCs w:val="24"/>
          <w:lang w:val="en-US"/>
        </w:rPr>
        <w:t xml:space="preserve">Probability distribution, sampling unit, data transformations and sequential sampling of European vine moth, </w:t>
      </w:r>
      <w:proofErr w:type="spellStart"/>
      <w:r w:rsidRPr="001A008D">
        <w:rPr>
          <w:rFonts w:ascii="Times New Roman" w:hAnsi="Times New Roman" w:cs="Times New Roman"/>
          <w:i/>
          <w:sz w:val="24"/>
          <w:szCs w:val="24"/>
          <w:lang w:val="en-US"/>
        </w:rPr>
        <w:t>Lobesia</w:t>
      </w:r>
      <w:proofErr w:type="spellEnd"/>
      <w:r w:rsidRPr="001A008D">
        <w:rPr>
          <w:rFonts w:ascii="Times New Roman" w:hAnsi="Times New Roman" w:cs="Times New Roman"/>
          <w:i/>
          <w:sz w:val="24"/>
          <w:szCs w:val="24"/>
          <w:lang w:val="en-US"/>
        </w:rPr>
        <w:t xml:space="preserve"> </w:t>
      </w:r>
      <w:proofErr w:type="spellStart"/>
      <w:r w:rsidRPr="001A008D">
        <w:rPr>
          <w:rFonts w:ascii="Times New Roman" w:hAnsi="Times New Roman" w:cs="Times New Roman"/>
          <w:i/>
          <w:sz w:val="24"/>
          <w:szCs w:val="24"/>
          <w:lang w:val="en-US"/>
        </w:rPr>
        <w:t>botrana</w:t>
      </w:r>
      <w:proofErr w:type="spellEnd"/>
      <w:r w:rsidRPr="001A008D">
        <w:rPr>
          <w:rFonts w:ascii="Times New Roman" w:hAnsi="Times New Roman" w:cs="Times New Roman"/>
          <w:i/>
          <w:sz w:val="24"/>
          <w:szCs w:val="24"/>
          <w:lang w:val="en-US"/>
        </w:rPr>
        <w:t xml:space="preserve"> (Lepidoptera: </w:t>
      </w:r>
      <w:proofErr w:type="spellStart"/>
      <w:r w:rsidRPr="001A008D">
        <w:rPr>
          <w:rFonts w:ascii="Times New Roman" w:hAnsi="Times New Roman" w:cs="Times New Roman"/>
          <w:i/>
          <w:sz w:val="24"/>
          <w:szCs w:val="24"/>
          <w:lang w:val="en-US"/>
        </w:rPr>
        <w:t>Tortricidae</w:t>
      </w:r>
      <w:proofErr w:type="spellEnd"/>
      <w:r w:rsidRPr="001A008D">
        <w:rPr>
          <w:rFonts w:ascii="Times New Roman" w:hAnsi="Times New Roman" w:cs="Times New Roman"/>
          <w:i/>
          <w:sz w:val="24"/>
          <w:szCs w:val="24"/>
          <w:lang w:val="en-US"/>
        </w:rPr>
        <w:t>) larval counts from Northern Greece vineyards.</w:t>
      </w:r>
      <w:r w:rsidRPr="001A008D">
        <w:rPr>
          <w:rFonts w:ascii="Times New Roman" w:hAnsi="Times New Roman" w:cs="Times New Roman"/>
          <w:sz w:val="24"/>
          <w:szCs w:val="24"/>
          <w:lang w:val="en-US"/>
        </w:rPr>
        <w:t xml:space="preserve"> </w:t>
      </w:r>
      <w:r w:rsidRPr="001A008D">
        <w:rPr>
          <w:rFonts w:ascii="Times New Roman" w:hAnsi="Times New Roman" w:cs="Times New Roman"/>
          <w:sz w:val="24"/>
          <w:szCs w:val="24"/>
        </w:rPr>
        <w:t xml:space="preserve">Eur. J. </w:t>
      </w:r>
      <w:proofErr w:type="spellStart"/>
      <w:r w:rsidRPr="001A008D">
        <w:rPr>
          <w:rFonts w:ascii="Times New Roman" w:hAnsi="Times New Roman" w:cs="Times New Roman"/>
          <w:sz w:val="24"/>
          <w:szCs w:val="24"/>
        </w:rPr>
        <w:t>Entomol</w:t>
      </w:r>
      <w:proofErr w:type="spellEnd"/>
      <w:r w:rsidRPr="001A008D">
        <w:rPr>
          <w:rFonts w:ascii="Times New Roman" w:hAnsi="Times New Roman" w:cs="Times New Roman"/>
          <w:sz w:val="24"/>
          <w:szCs w:val="24"/>
        </w:rPr>
        <w:t>. 104: 753 -761.</w:t>
      </w:r>
    </w:p>
    <w:p w:rsidR="001A008D" w:rsidRPr="001A008D" w:rsidRDefault="001A008D" w:rsidP="001A008D">
      <w:pPr>
        <w:jc w:val="both"/>
        <w:rPr>
          <w:rFonts w:ascii="Times New Roman" w:hAnsi="Times New Roman" w:cs="Times New Roman"/>
          <w:sz w:val="24"/>
          <w:szCs w:val="24"/>
        </w:rPr>
      </w:pPr>
      <w:r w:rsidRPr="001A008D">
        <w:rPr>
          <w:rFonts w:ascii="Times New Roman" w:hAnsi="Times New Roman" w:cs="Times New Roman"/>
          <w:sz w:val="24"/>
          <w:szCs w:val="24"/>
        </w:rPr>
        <w:t xml:space="preserve">LACCONE G., 2007. </w:t>
      </w:r>
      <w:r w:rsidRPr="001A008D">
        <w:rPr>
          <w:rFonts w:ascii="Times New Roman" w:hAnsi="Times New Roman" w:cs="Times New Roman"/>
          <w:i/>
          <w:sz w:val="24"/>
          <w:szCs w:val="24"/>
        </w:rPr>
        <w:t xml:space="preserve">Difesa dalla </w:t>
      </w:r>
      <w:proofErr w:type="spellStart"/>
      <w:r w:rsidRPr="001A008D">
        <w:rPr>
          <w:rFonts w:ascii="Times New Roman" w:hAnsi="Times New Roman" w:cs="Times New Roman"/>
          <w:i/>
          <w:sz w:val="24"/>
          <w:szCs w:val="24"/>
        </w:rPr>
        <w:t>tignoletta</w:t>
      </w:r>
      <w:proofErr w:type="spellEnd"/>
      <w:r w:rsidRPr="001A008D">
        <w:rPr>
          <w:rFonts w:ascii="Times New Roman" w:hAnsi="Times New Roman" w:cs="Times New Roman"/>
          <w:i/>
          <w:sz w:val="24"/>
          <w:szCs w:val="24"/>
        </w:rPr>
        <w:t xml:space="preserve"> della vite in base alle sostanze attive</w:t>
      </w:r>
      <w:r w:rsidRPr="001A008D">
        <w:rPr>
          <w:rFonts w:ascii="Times New Roman" w:hAnsi="Times New Roman" w:cs="Times New Roman"/>
          <w:sz w:val="24"/>
          <w:szCs w:val="24"/>
        </w:rPr>
        <w:t>. L’informatore agrario 26/2007.</w:t>
      </w:r>
    </w:p>
    <w:p w:rsidR="001A008D" w:rsidRDefault="001A008D" w:rsidP="001A008D">
      <w:pPr>
        <w:jc w:val="both"/>
        <w:rPr>
          <w:rFonts w:ascii="Times New Roman" w:hAnsi="Times New Roman" w:cs="Times New Roman"/>
          <w:sz w:val="24"/>
          <w:szCs w:val="24"/>
        </w:rPr>
      </w:pPr>
      <w:r w:rsidRPr="001A008D">
        <w:rPr>
          <w:rFonts w:ascii="Times New Roman" w:hAnsi="Times New Roman" w:cs="Times New Roman"/>
          <w:sz w:val="24"/>
          <w:szCs w:val="24"/>
        </w:rPr>
        <w:t xml:space="preserve">LACCONE G., 2007. </w:t>
      </w:r>
      <w:r w:rsidRPr="001A008D">
        <w:rPr>
          <w:rFonts w:ascii="Times New Roman" w:hAnsi="Times New Roman" w:cs="Times New Roman"/>
          <w:i/>
          <w:sz w:val="24"/>
          <w:szCs w:val="24"/>
        </w:rPr>
        <w:t xml:space="preserve">La difesa da muffa grigia dell’uva nel Meridione. </w:t>
      </w:r>
      <w:r w:rsidRPr="001A008D">
        <w:rPr>
          <w:rFonts w:ascii="Times New Roman" w:hAnsi="Times New Roman" w:cs="Times New Roman"/>
          <w:sz w:val="24"/>
          <w:szCs w:val="24"/>
        </w:rPr>
        <w:t>L’informatore agrario 30/2007.</w:t>
      </w:r>
    </w:p>
    <w:p w:rsidR="004B6924" w:rsidRPr="003A41D5" w:rsidRDefault="003A41D5" w:rsidP="001A008D">
      <w:pPr>
        <w:jc w:val="both"/>
        <w:rPr>
          <w:rFonts w:ascii="Times New Roman" w:hAnsi="Times New Roman" w:cs="Times New Roman"/>
          <w:sz w:val="24"/>
          <w:szCs w:val="24"/>
          <w:lang w:val="en-US"/>
        </w:rPr>
      </w:pPr>
      <w:r w:rsidRPr="004B6924">
        <w:rPr>
          <w:rFonts w:ascii="Times New Roman" w:hAnsi="Times New Roman" w:cs="Times New Roman"/>
          <w:sz w:val="24"/>
          <w:szCs w:val="24"/>
        </w:rPr>
        <w:t xml:space="preserve">LOZZIA </w:t>
      </w:r>
      <w:proofErr w:type="spellStart"/>
      <w:r w:rsidRPr="004B6924">
        <w:rPr>
          <w:rFonts w:ascii="Times New Roman" w:hAnsi="Times New Roman" w:cs="Times New Roman"/>
          <w:sz w:val="24"/>
          <w:szCs w:val="24"/>
        </w:rPr>
        <w:t>G.C</w:t>
      </w:r>
      <w:proofErr w:type="spellEnd"/>
      <w:r w:rsidRPr="004B6924">
        <w:rPr>
          <w:rFonts w:ascii="Times New Roman" w:hAnsi="Times New Roman" w:cs="Times New Roman"/>
          <w:sz w:val="24"/>
          <w:szCs w:val="24"/>
        </w:rPr>
        <w:t>, CANTONI A</w:t>
      </w:r>
      <w:r w:rsidR="004B6924">
        <w:rPr>
          <w:rFonts w:ascii="Times New Roman" w:hAnsi="Times New Roman" w:cs="Times New Roman"/>
          <w:sz w:val="24"/>
          <w:szCs w:val="24"/>
        </w:rPr>
        <w:t>,</w:t>
      </w:r>
      <w:r w:rsidRPr="004B6924">
        <w:rPr>
          <w:rFonts w:ascii="Times New Roman" w:hAnsi="Times New Roman" w:cs="Times New Roman"/>
          <w:sz w:val="24"/>
          <w:szCs w:val="24"/>
        </w:rPr>
        <w:t>.</w:t>
      </w:r>
      <w:r w:rsidR="004B6924" w:rsidRPr="004B6924">
        <w:rPr>
          <w:rFonts w:ascii="Times New Roman" w:hAnsi="Times New Roman" w:cs="Times New Roman"/>
          <w:sz w:val="24"/>
          <w:szCs w:val="24"/>
        </w:rPr>
        <w:t xml:space="preserve"> </w:t>
      </w:r>
      <w:r w:rsidR="004B6924">
        <w:rPr>
          <w:rFonts w:ascii="Times New Roman" w:hAnsi="Times New Roman" w:cs="Times New Roman"/>
          <w:sz w:val="24"/>
          <w:szCs w:val="24"/>
        </w:rPr>
        <w:t xml:space="preserve">VERCESI A.,BISIACH M., </w:t>
      </w:r>
      <w:r w:rsidR="004B6924" w:rsidRPr="004B6924">
        <w:rPr>
          <w:rFonts w:ascii="Times New Roman" w:hAnsi="Times New Roman" w:cs="Times New Roman"/>
          <w:sz w:val="24"/>
          <w:szCs w:val="24"/>
        </w:rPr>
        <w:t>1985</w:t>
      </w:r>
      <w:r w:rsidR="004B6924" w:rsidRPr="004B6924">
        <w:rPr>
          <w:rFonts w:ascii="Times New Roman" w:hAnsi="Times New Roman" w:cs="Times New Roman"/>
          <w:i/>
          <w:sz w:val="24"/>
          <w:szCs w:val="24"/>
        </w:rPr>
        <w:t>.</w:t>
      </w:r>
      <w:r w:rsidRPr="004B6924">
        <w:rPr>
          <w:rFonts w:ascii="Times New Roman" w:hAnsi="Times New Roman" w:cs="Times New Roman"/>
          <w:i/>
          <w:sz w:val="24"/>
          <w:szCs w:val="24"/>
        </w:rPr>
        <w:t xml:space="preserve"> </w:t>
      </w:r>
      <w:r w:rsidRPr="004B6924">
        <w:rPr>
          <w:rFonts w:ascii="Times New Roman" w:hAnsi="Times New Roman" w:cs="Times New Roman"/>
          <w:i/>
          <w:sz w:val="24"/>
          <w:szCs w:val="24"/>
          <w:lang w:val="en-US"/>
        </w:rPr>
        <w:t>Studies on the correlation between the presence of some Drosophila species and the appearance of grape-vine sour-rot in Lombardy (Italy)</w:t>
      </w:r>
      <w:r w:rsidRPr="003A41D5">
        <w:rPr>
          <w:rFonts w:ascii="Times New Roman" w:hAnsi="Times New Roman" w:cs="Times New Roman"/>
          <w:sz w:val="24"/>
          <w:szCs w:val="24"/>
          <w:lang w:val="en-US"/>
        </w:rPr>
        <w:t xml:space="preserve">. </w:t>
      </w:r>
      <w:r w:rsidR="004B6924">
        <w:rPr>
          <w:rFonts w:ascii="Times New Roman" w:hAnsi="Times New Roman" w:cs="Times New Roman"/>
          <w:sz w:val="24"/>
          <w:szCs w:val="24"/>
          <w:lang w:val="en-US"/>
        </w:rPr>
        <w:t>Integrated Pest Control in viticulture: 173 –183</w:t>
      </w:r>
    </w:p>
    <w:p w:rsidR="001A008D" w:rsidRPr="004B6924" w:rsidRDefault="001A008D" w:rsidP="001A008D">
      <w:pPr>
        <w:jc w:val="both"/>
        <w:rPr>
          <w:rFonts w:ascii="Times New Roman" w:hAnsi="Times New Roman" w:cs="Times New Roman"/>
          <w:sz w:val="24"/>
          <w:szCs w:val="24"/>
          <w:lang w:val="en-US"/>
        </w:rPr>
      </w:pPr>
      <w:r w:rsidRPr="004B6924">
        <w:rPr>
          <w:rFonts w:ascii="Times New Roman" w:hAnsi="Times New Roman" w:cs="Times New Roman"/>
          <w:sz w:val="24"/>
          <w:szCs w:val="24"/>
          <w:lang w:val="en-US"/>
        </w:rPr>
        <w:t xml:space="preserve">LOZZIA G.C., RANCATI M.A., 1984. </w:t>
      </w:r>
      <w:r w:rsidRPr="004B6924">
        <w:rPr>
          <w:rFonts w:ascii="Times New Roman" w:hAnsi="Times New Roman" w:cs="Times New Roman"/>
          <w:i/>
          <w:sz w:val="24"/>
          <w:szCs w:val="24"/>
          <w:lang w:val="en-US"/>
        </w:rPr>
        <w:t xml:space="preserve">La </w:t>
      </w:r>
      <w:proofErr w:type="spellStart"/>
      <w:r w:rsidRPr="004B6924">
        <w:rPr>
          <w:rFonts w:ascii="Times New Roman" w:hAnsi="Times New Roman" w:cs="Times New Roman"/>
          <w:i/>
          <w:sz w:val="24"/>
          <w:szCs w:val="24"/>
          <w:lang w:val="en-US"/>
        </w:rPr>
        <w:t>distribuzione</w:t>
      </w:r>
      <w:proofErr w:type="spellEnd"/>
      <w:r w:rsidRPr="004B6924">
        <w:rPr>
          <w:rFonts w:ascii="Times New Roman" w:hAnsi="Times New Roman" w:cs="Times New Roman"/>
          <w:i/>
          <w:sz w:val="24"/>
          <w:szCs w:val="24"/>
          <w:lang w:val="en-US"/>
        </w:rPr>
        <w:t xml:space="preserve"> </w:t>
      </w:r>
      <w:proofErr w:type="spellStart"/>
      <w:r w:rsidRPr="004B6924">
        <w:rPr>
          <w:rFonts w:ascii="Times New Roman" w:hAnsi="Times New Roman" w:cs="Times New Roman"/>
          <w:i/>
          <w:sz w:val="24"/>
          <w:szCs w:val="24"/>
          <w:lang w:val="en-US"/>
        </w:rPr>
        <w:t>delle</w:t>
      </w:r>
      <w:proofErr w:type="spellEnd"/>
      <w:r w:rsidRPr="004B6924">
        <w:rPr>
          <w:rFonts w:ascii="Times New Roman" w:hAnsi="Times New Roman" w:cs="Times New Roman"/>
          <w:i/>
          <w:sz w:val="24"/>
          <w:szCs w:val="24"/>
          <w:lang w:val="en-US"/>
        </w:rPr>
        <w:t xml:space="preserve"> </w:t>
      </w:r>
      <w:proofErr w:type="spellStart"/>
      <w:r w:rsidRPr="004B6924">
        <w:rPr>
          <w:rFonts w:ascii="Times New Roman" w:hAnsi="Times New Roman" w:cs="Times New Roman"/>
          <w:i/>
          <w:sz w:val="24"/>
          <w:szCs w:val="24"/>
          <w:lang w:val="en-US"/>
        </w:rPr>
        <w:t>tignole</w:t>
      </w:r>
      <w:proofErr w:type="spellEnd"/>
      <w:r w:rsidRPr="004B6924">
        <w:rPr>
          <w:rFonts w:ascii="Times New Roman" w:hAnsi="Times New Roman" w:cs="Times New Roman"/>
          <w:i/>
          <w:sz w:val="24"/>
          <w:szCs w:val="24"/>
          <w:lang w:val="en-US"/>
        </w:rPr>
        <w:t xml:space="preserve"> </w:t>
      </w:r>
      <w:proofErr w:type="spellStart"/>
      <w:r w:rsidRPr="004B6924">
        <w:rPr>
          <w:rFonts w:ascii="Times New Roman" w:hAnsi="Times New Roman" w:cs="Times New Roman"/>
          <w:i/>
          <w:sz w:val="24"/>
          <w:szCs w:val="24"/>
          <w:lang w:val="en-US"/>
        </w:rPr>
        <w:t>della</w:t>
      </w:r>
      <w:proofErr w:type="spellEnd"/>
      <w:r w:rsidRPr="004B6924">
        <w:rPr>
          <w:rFonts w:ascii="Times New Roman" w:hAnsi="Times New Roman" w:cs="Times New Roman"/>
          <w:i/>
          <w:sz w:val="24"/>
          <w:szCs w:val="24"/>
          <w:lang w:val="en-US"/>
        </w:rPr>
        <w:t xml:space="preserve"> </w:t>
      </w:r>
      <w:proofErr w:type="spellStart"/>
      <w:r w:rsidRPr="004B6924">
        <w:rPr>
          <w:rFonts w:ascii="Times New Roman" w:hAnsi="Times New Roman" w:cs="Times New Roman"/>
          <w:i/>
          <w:sz w:val="24"/>
          <w:szCs w:val="24"/>
          <w:lang w:val="en-US"/>
        </w:rPr>
        <w:t>vite</w:t>
      </w:r>
      <w:proofErr w:type="spellEnd"/>
      <w:r w:rsidRPr="004B6924">
        <w:rPr>
          <w:rFonts w:ascii="Times New Roman" w:hAnsi="Times New Roman" w:cs="Times New Roman"/>
          <w:i/>
          <w:sz w:val="24"/>
          <w:szCs w:val="24"/>
          <w:lang w:val="en-US"/>
        </w:rPr>
        <w:t xml:space="preserve"> in </w:t>
      </w:r>
      <w:proofErr w:type="spellStart"/>
      <w:r w:rsidRPr="004B6924">
        <w:rPr>
          <w:rFonts w:ascii="Times New Roman" w:hAnsi="Times New Roman" w:cs="Times New Roman"/>
          <w:i/>
          <w:sz w:val="24"/>
          <w:szCs w:val="24"/>
          <w:lang w:val="en-US"/>
        </w:rPr>
        <w:t>Lombardia</w:t>
      </w:r>
      <w:proofErr w:type="spellEnd"/>
      <w:r w:rsidRPr="004B6924">
        <w:rPr>
          <w:rFonts w:ascii="Times New Roman" w:hAnsi="Times New Roman" w:cs="Times New Roman"/>
          <w:sz w:val="24"/>
          <w:szCs w:val="24"/>
          <w:lang w:val="en-US"/>
        </w:rPr>
        <w:t xml:space="preserve">. </w:t>
      </w:r>
      <w:proofErr w:type="spellStart"/>
      <w:r w:rsidRPr="004B6924">
        <w:rPr>
          <w:rFonts w:ascii="Times New Roman" w:hAnsi="Times New Roman" w:cs="Times New Roman"/>
          <w:sz w:val="24"/>
          <w:szCs w:val="24"/>
          <w:lang w:val="en-US"/>
        </w:rPr>
        <w:t>Vignevini</w:t>
      </w:r>
      <w:proofErr w:type="spellEnd"/>
      <w:r w:rsidRPr="004B6924">
        <w:rPr>
          <w:rFonts w:ascii="Times New Roman" w:hAnsi="Times New Roman" w:cs="Times New Roman"/>
          <w:sz w:val="24"/>
          <w:szCs w:val="24"/>
          <w:lang w:val="en-US"/>
        </w:rPr>
        <w:t xml:space="preserve"> – n°6</w:t>
      </w:r>
    </w:p>
    <w:p w:rsidR="001A008D" w:rsidRPr="001A008D" w:rsidRDefault="001A008D" w:rsidP="001A008D">
      <w:pPr>
        <w:jc w:val="both"/>
        <w:rPr>
          <w:rFonts w:ascii="Times New Roman" w:hAnsi="Times New Roman" w:cs="Times New Roman"/>
          <w:sz w:val="24"/>
          <w:szCs w:val="24"/>
        </w:rPr>
      </w:pPr>
      <w:r w:rsidRPr="004B6924">
        <w:rPr>
          <w:rFonts w:ascii="Times New Roman" w:hAnsi="Times New Roman" w:cs="Times New Roman"/>
          <w:sz w:val="24"/>
          <w:szCs w:val="24"/>
          <w:lang w:val="en-US"/>
        </w:rPr>
        <w:t>MAISON P., PARGADE P.</w:t>
      </w:r>
      <w:r w:rsidRPr="001A008D">
        <w:rPr>
          <w:rFonts w:ascii="Times New Roman" w:hAnsi="Times New Roman" w:cs="Times New Roman"/>
          <w:sz w:val="24"/>
          <w:szCs w:val="24"/>
        </w:rPr>
        <w:t>, 1967</w:t>
      </w:r>
      <w:r w:rsidRPr="001A008D">
        <w:rPr>
          <w:rFonts w:ascii="Times New Roman" w:hAnsi="Times New Roman" w:cs="Times New Roman"/>
          <w:i/>
          <w:sz w:val="24"/>
          <w:szCs w:val="24"/>
        </w:rPr>
        <w:t xml:space="preserve">. Le </w:t>
      </w:r>
      <w:proofErr w:type="spellStart"/>
      <w:r w:rsidRPr="001A008D">
        <w:rPr>
          <w:rFonts w:ascii="Times New Roman" w:hAnsi="Times New Roman" w:cs="Times New Roman"/>
          <w:i/>
          <w:sz w:val="24"/>
          <w:szCs w:val="24"/>
        </w:rPr>
        <w:t>piegeage</w:t>
      </w:r>
      <w:proofErr w:type="spellEnd"/>
      <w:r w:rsidRPr="001A008D">
        <w:rPr>
          <w:rFonts w:ascii="Times New Roman" w:hAnsi="Times New Roman" w:cs="Times New Roman"/>
          <w:i/>
          <w:sz w:val="24"/>
          <w:szCs w:val="24"/>
        </w:rPr>
        <w:t xml:space="preserve"> </w:t>
      </w:r>
      <w:proofErr w:type="spellStart"/>
      <w:r w:rsidRPr="001A008D">
        <w:rPr>
          <w:rFonts w:ascii="Times New Roman" w:hAnsi="Times New Roman" w:cs="Times New Roman"/>
          <w:i/>
          <w:sz w:val="24"/>
          <w:szCs w:val="24"/>
        </w:rPr>
        <w:t>sexuel</w:t>
      </w:r>
      <w:proofErr w:type="spellEnd"/>
      <w:r w:rsidRPr="001A008D">
        <w:rPr>
          <w:rFonts w:ascii="Times New Roman" w:hAnsi="Times New Roman" w:cs="Times New Roman"/>
          <w:i/>
          <w:sz w:val="24"/>
          <w:szCs w:val="24"/>
        </w:rPr>
        <w:t xml:space="preserve"> de l’</w:t>
      </w:r>
      <w:proofErr w:type="spellStart"/>
      <w:r w:rsidRPr="001A008D">
        <w:rPr>
          <w:rFonts w:ascii="Times New Roman" w:hAnsi="Times New Roman" w:cs="Times New Roman"/>
          <w:i/>
          <w:sz w:val="24"/>
          <w:szCs w:val="24"/>
        </w:rPr>
        <w:t>eudemis</w:t>
      </w:r>
      <w:proofErr w:type="spellEnd"/>
      <w:r w:rsidRPr="001A008D">
        <w:rPr>
          <w:rFonts w:ascii="Times New Roman" w:hAnsi="Times New Roman" w:cs="Times New Roman"/>
          <w:i/>
          <w:sz w:val="24"/>
          <w:szCs w:val="24"/>
        </w:rPr>
        <w:t xml:space="preserve"> </w:t>
      </w:r>
      <w:proofErr w:type="spellStart"/>
      <w:r w:rsidRPr="001A008D">
        <w:rPr>
          <w:rFonts w:ascii="Times New Roman" w:hAnsi="Times New Roman" w:cs="Times New Roman"/>
          <w:i/>
          <w:sz w:val="24"/>
          <w:szCs w:val="24"/>
        </w:rPr>
        <w:t>au</w:t>
      </w:r>
      <w:proofErr w:type="spellEnd"/>
      <w:r w:rsidRPr="001A008D">
        <w:rPr>
          <w:rFonts w:ascii="Times New Roman" w:hAnsi="Times New Roman" w:cs="Times New Roman"/>
          <w:i/>
          <w:sz w:val="24"/>
          <w:szCs w:val="24"/>
        </w:rPr>
        <w:t xml:space="preserve"> service de l’</w:t>
      </w:r>
      <w:proofErr w:type="spellStart"/>
      <w:r w:rsidRPr="001A008D">
        <w:rPr>
          <w:rFonts w:ascii="Times New Roman" w:hAnsi="Times New Roman" w:cs="Times New Roman"/>
          <w:i/>
          <w:sz w:val="24"/>
          <w:szCs w:val="24"/>
        </w:rPr>
        <w:t>avertissement</w:t>
      </w:r>
      <w:proofErr w:type="spellEnd"/>
      <w:r w:rsidRPr="001A008D">
        <w:rPr>
          <w:rFonts w:ascii="Times New Roman" w:hAnsi="Times New Roman" w:cs="Times New Roman"/>
          <w:i/>
          <w:sz w:val="24"/>
          <w:szCs w:val="24"/>
        </w:rPr>
        <w:t xml:space="preserve"> agricole</w:t>
      </w:r>
      <w:r w:rsidRPr="001A008D">
        <w:rPr>
          <w:rFonts w:ascii="Times New Roman" w:hAnsi="Times New Roman" w:cs="Times New Roman"/>
          <w:sz w:val="24"/>
          <w:szCs w:val="24"/>
        </w:rPr>
        <w:t>.</w:t>
      </w:r>
    </w:p>
    <w:p w:rsidR="001A008D" w:rsidRPr="001A008D" w:rsidRDefault="001A008D" w:rsidP="001A008D">
      <w:pPr>
        <w:jc w:val="both"/>
        <w:rPr>
          <w:rFonts w:ascii="Times New Roman" w:hAnsi="Times New Roman" w:cs="Times New Roman"/>
          <w:sz w:val="24"/>
          <w:szCs w:val="24"/>
        </w:rPr>
      </w:pPr>
      <w:r w:rsidRPr="001A008D">
        <w:rPr>
          <w:rFonts w:ascii="Times New Roman" w:hAnsi="Times New Roman" w:cs="Times New Roman"/>
          <w:sz w:val="24"/>
          <w:szCs w:val="24"/>
        </w:rPr>
        <w:t xml:space="preserve">MARCHESINI E., DALLA MONTA’ L., 1998. </w:t>
      </w:r>
      <w:r w:rsidRPr="001A008D">
        <w:rPr>
          <w:rFonts w:ascii="Times New Roman" w:hAnsi="Times New Roman" w:cs="Times New Roman"/>
          <w:i/>
          <w:sz w:val="24"/>
          <w:szCs w:val="24"/>
        </w:rPr>
        <w:t xml:space="preserve">I nemici naturali della </w:t>
      </w:r>
      <w:proofErr w:type="spellStart"/>
      <w:r w:rsidRPr="001A008D">
        <w:rPr>
          <w:rFonts w:ascii="Times New Roman" w:hAnsi="Times New Roman" w:cs="Times New Roman"/>
          <w:i/>
          <w:sz w:val="24"/>
          <w:szCs w:val="24"/>
        </w:rPr>
        <w:t>tignoletta</w:t>
      </w:r>
      <w:proofErr w:type="spellEnd"/>
      <w:r w:rsidRPr="001A008D">
        <w:rPr>
          <w:rFonts w:ascii="Times New Roman" w:hAnsi="Times New Roman" w:cs="Times New Roman"/>
          <w:i/>
          <w:sz w:val="24"/>
          <w:szCs w:val="24"/>
        </w:rPr>
        <w:t xml:space="preserve"> dell’uva nei vigneti del Veneto.</w:t>
      </w:r>
      <w:r w:rsidRPr="001A008D">
        <w:rPr>
          <w:rFonts w:ascii="Times New Roman" w:hAnsi="Times New Roman" w:cs="Times New Roman"/>
          <w:sz w:val="24"/>
          <w:szCs w:val="24"/>
        </w:rPr>
        <w:t xml:space="preserve"> Informatore </w:t>
      </w:r>
      <w:proofErr w:type="spellStart"/>
      <w:r w:rsidRPr="001A008D">
        <w:rPr>
          <w:rFonts w:ascii="Times New Roman" w:hAnsi="Times New Roman" w:cs="Times New Roman"/>
          <w:sz w:val="24"/>
          <w:szCs w:val="24"/>
        </w:rPr>
        <w:t>fitopatologico</w:t>
      </w:r>
      <w:proofErr w:type="spellEnd"/>
      <w:r w:rsidRPr="001A008D">
        <w:rPr>
          <w:rFonts w:ascii="Times New Roman" w:hAnsi="Times New Roman" w:cs="Times New Roman"/>
          <w:sz w:val="24"/>
          <w:szCs w:val="24"/>
        </w:rPr>
        <w:t xml:space="preserve"> 9/1998.</w:t>
      </w:r>
    </w:p>
    <w:p w:rsidR="001A008D" w:rsidRPr="001A008D" w:rsidRDefault="001A008D" w:rsidP="001A008D">
      <w:pPr>
        <w:jc w:val="both"/>
        <w:rPr>
          <w:rFonts w:ascii="Times New Roman" w:hAnsi="Times New Roman" w:cs="Times New Roman"/>
          <w:sz w:val="24"/>
          <w:szCs w:val="24"/>
        </w:rPr>
      </w:pPr>
      <w:r w:rsidRPr="001A008D">
        <w:rPr>
          <w:rFonts w:ascii="Times New Roman" w:hAnsi="Times New Roman" w:cs="Times New Roman"/>
          <w:sz w:val="24"/>
          <w:szCs w:val="24"/>
        </w:rPr>
        <w:t xml:space="preserve">MARCHESINI E., DALLA MONTA’ L., 2004. Nel Veneto quattro generazioni di </w:t>
      </w:r>
      <w:proofErr w:type="spellStart"/>
      <w:r w:rsidRPr="001A008D">
        <w:rPr>
          <w:rFonts w:ascii="Times New Roman" w:hAnsi="Times New Roman" w:cs="Times New Roman"/>
          <w:i/>
          <w:sz w:val="24"/>
          <w:szCs w:val="24"/>
        </w:rPr>
        <w:t>tignoletta</w:t>
      </w:r>
      <w:proofErr w:type="spellEnd"/>
      <w:r w:rsidRPr="001A008D">
        <w:rPr>
          <w:rFonts w:ascii="Times New Roman" w:hAnsi="Times New Roman" w:cs="Times New Roman"/>
          <w:i/>
          <w:sz w:val="24"/>
          <w:szCs w:val="24"/>
        </w:rPr>
        <w:t xml:space="preserve"> della vite.</w:t>
      </w:r>
      <w:r w:rsidRPr="001A008D">
        <w:rPr>
          <w:rFonts w:ascii="Times New Roman" w:hAnsi="Times New Roman" w:cs="Times New Roman"/>
          <w:sz w:val="24"/>
          <w:szCs w:val="24"/>
        </w:rPr>
        <w:t xml:space="preserve"> Informatore </w:t>
      </w:r>
      <w:proofErr w:type="spellStart"/>
      <w:r w:rsidRPr="001A008D">
        <w:rPr>
          <w:rFonts w:ascii="Times New Roman" w:hAnsi="Times New Roman" w:cs="Times New Roman"/>
          <w:sz w:val="24"/>
          <w:szCs w:val="24"/>
        </w:rPr>
        <w:t>fitopatologico</w:t>
      </w:r>
      <w:proofErr w:type="spellEnd"/>
      <w:r w:rsidRPr="001A008D">
        <w:rPr>
          <w:rFonts w:ascii="Times New Roman" w:hAnsi="Times New Roman" w:cs="Times New Roman"/>
          <w:sz w:val="24"/>
          <w:szCs w:val="24"/>
        </w:rPr>
        <w:t xml:space="preserve"> 4/2004.</w:t>
      </w:r>
    </w:p>
    <w:p w:rsidR="001A008D" w:rsidRPr="001A008D" w:rsidRDefault="001A008D" w:rsidP="001A008D">
      <w:pPr>
        <w:jc w:val="both"/>
        <w:rPr>
          <w:rFonts w:ascii="Times New Roman" w:hAnsi="Times New Roman" w:cs="Times New Roman"/>
          <w:sz w:val="24"/>
          <w:szCs w:val="24"/>
        </w:rPr>
      </w:pPr>
      <w:r w:rsidRPr="001A008D">
        <w:rPr>
          <w:rFonts w:ascii="Times New Roman" w:hAnsi="Times New Roman" w:cs="Times New Roman"/>
          <w:sz w:val="24"/>
          <w:szCs w:val="24"/>
        </w:rPr>
        <w:t xml:space="preserve">MOLEAS T., 1988. </w:t>
      </w:r>
      <w:r w:rsidRPr="001A008D">
        <w:rPr>
          <w:rFonts w:ascii="Times New Roman" w:hAnsi="Times New Roman" w:cs="Times New Roman"/>
          <w:i/>
          <w:sz w:val="24"/>
          <w:szCs w:val="24"/>
        </w:rPr>
        <w:t xml:space="preserve">La </w:t>
      </w:r>
      <w:proofErr w:type="spellStart"/>
      <w:r w:rsidRPr="001A008D">
        <w:rPr>
          <w:rFonts w:ascii="Times New Roman" w:hAnsi="Times New Roman" w:cs="Times New Roman"/>
          <w:i/>
          <w:sz w:val="24"/>
          <w:szCs w:val="24"/>
        </w:rPr>
        <w:t>Lobesia</w:t>
      </w:r>
      <w:proofErr w:type="spellEnd"/>
      <w:r w:rsidRPr="001A008D">
        <w:rPr>
          <w:rFonts w:ascii="Times New Roman" w:hAnsi="Times New Roman" w:cs="Times New Roman"/>
          <w:i/>
          <w:sz w:val="24"/>
          <w:szCs w:val="24"/>
        </w:rPr>
        <w:t xml:space="preserve"> </w:t>
      </w:r>
      <w:proofErr w:type="spellStart"/>
      <w:r w:rsidRPr="001A008D">
        <w:rPr>
          <w:rFonts w:ascii="Times New Roman" w:hAnsi="Times New Roman" w:cs="Times New Roman"/>
          <w:i/>
          <w:sz w:val="24"/>
          <w:szCs w:val="24"/>
        </w:rPr>
        <w:t>botrana</w:t>
      </w:r>
      <w:proofErr w:type="spellEnd"/>
      <w:r w:rsidRPr="001A008D">
        <w:rPr>
          <w:rFonts w:ascii="Times New Roman" w:hAnsi="Times New Roman" w:cs="Times New Roman"/>
          <w:i/>
          <w:sz w:val="24"/>
          <w:szCs w:val="24"/>
        </w:rPr>
        <w:t xml:space="preserve"> </w:t>
      </w:r>
      <w:proofErr w:type="spellStart"/>
      <w:r w:rsidRPr="001A008D">
        <w:rPr>
          <w:rFonts w:ascii="Times New Roman" w:hAnsi="Times New Roman" w:cs="Times New Roman"/>
          <w:i/>
          <w:sz w:val="24"/>
          <w:szCs w:val="24"/>
        </w:rPr>
        <w:t>Den</w:t>
      </w:r>
      <w:proofErr w:type="spellEnd"/>
      <w:r w:rsidRPr="001A008D">
        <w:rPr>
          <w:rFonts w:ascii="Times New Roman" w:hAnsi="Times New Roman" w:cs="Times New Roman"/>
          <w:i/>
          <w:sz w:val="24"/>
          <w:szCs w:val="24"/>
        </w:rPr>
        <w:t xml:space="preserve">. </w:t>
      </w:r>
      <w:proofErr w:type="spellStart"/>
      <w:r w:rsidRPr="001A008D">
        <w:rPr>
          <w:rFonts w:ascii="Times New Roman" w:hAnsi="Times New Roman" w:cs="Times New Roman"/>
          <w:i/>
          <w:sz w:val="24"/>
          <w:szCs w:val="24"/>
        </w:rPr>
        <w:t>et</w:t>
      </w:r>
      <w:proofErr w:type="spellEnd"/>
      <w:r w:rsidRPr="001A008D">
        <w:rPr>
          <w:rFonts w:ascii="Times New Roman" w:hAnsi="Times New Roman" w:cs="Times New Roman"/>
          <w:i/>
          <w:sz w:val="24"/>
          <w:szCs w:val="24"/>
        </w:rPr>
        <w:t xml:space="preserve"> </w:t>
      </w:r>
      <w:proofErr w:type="spellStart"/>
      <w:r w:rsidRPr="001A008D">
        <w:rPr>
          <w:rFonts w:ascii="Times New Roman" w:hAnsi="Times New Roman" w:cs="Times New Roman"/>
          <w:i/>
          <w:sz w:val="24"/>
          <w:szCs w:val="24"/>
        </w:rPr>
        <w:t>Schiff</w:t>
      </w:r>
      <w:proofErr w:type="spellEnd"/>
      <w:r w:rsidRPr="001A008D">
        <w:rPr>
          <w:rFonts w:ascii="Times New Roman" w:hAnsi="Times New Roman" w:cs="Times New Roman"/>
          <w:i/>
          <w:sz w:val="24"/>
          <w:szCs w:val="24"/>
        </w:rPr>
        <w:t>. (</w:t>
      </w:r>
      <w:proofErr w:type="spellStart"/>
      <w:r w:rsidRPr="001A008D">
        <w:rPr>
          <w:rFonts w:ascii="Times New Roman" w:hAnsi="Times New Roman" w:cs="Times New Roman"/>
          <w:i/>
          <w:sz w:val="24"/>
          <w:szCs w:val="24"/>
        </w:rPr>
        <w:t>Tortricidae</w:t>
      </w:r>
      <w:proofErr w:type="spellEnd"/>
      <w:r w:rsidRPr="001A008D">
        <w:rPr>
          <w:rFonts w:ascii="Times New Roman" w:hAnsi="Times New Roman" w:cs="Times New Roman"/>
          <w:i/>
          <w:sz w:val="24"/>
          <w:szCs w:val="24"/>
        </w:rPr>
        <w:t xml:space="preserve"> – </w:t>
      </w:r>
      <w:proofErr w:type="spellStart"/>
      <w:r w:rsidRPr="001A008D">
        <w:rPr>
          <w:rFonts w:ascii="Times New Roman" w:hAnsi="Times New Roman" w:cs="Times New Roman"/>
          <w:i/>
          <w:sz w:val="24"/>
          <w:szCs w:val="24"/>
        </w:rPr>
        <w:t>Lepidoptera</w:t>
      </w:r>
      <w:proofErr w:type="spellEnd"/>
      <w:r w:rsidRPr="001A008D">
        <w:rPr>
          <w:rFonts w:ascii="Times New Roman" w:hAnsi="Times New Roman" w:cs="Times New Roman"/>
          <w:i/>
          <w:sz w:val="24"/>
          <w:szCs w:val="24"/>
        </w:rPr>
        <w:t xml:space="preserve">), un potenziale pericolo per l’actinidia (Actinidia </w:t>
      </w:r>
      <w:proofErr w:type="spellStart"/>
      <w:r w:rsidRPr="001A008D">
        <w:rPr>
          <w:rFonts w:ascii="Times New Roman" w:hAnsi="Times New Roman" w:cs="Times New Roman"/>
          <w:i/>
          <w:sz w:val="24"/>
          <w:szCs w:val="24"/>
        </w:rPr>
        <w:t>chinensis</w:t>
      </w:r>
      <w:proofErr w:type="spellEnd"/>
      <w:r w:rsidRPr="001A008D">
        <w:rPr>
          <w:rFonts w:ascii="Times New Roman" w:hAnsi="Times New Roman" w:cs="Times New Roman"/>
          <w:i/>
          <w:sz w:val="24"/>
          <w:szCs w:val="24"/>
        </w:rPr>
        <w:t xml:space="preserve"> </w:t>
      </w:r>
      <w:proofErr w:type="spellStart"/>
      <w:r w:rsidRPr="001A008D">
        <w:rPr>
          <w:rFonts w:ascii="Times New Roman" w:hAnsi="Times New Roman" w:cs="Times New Roman"/>
          <w:i/>
          <w:sz w:val="24"/>
          <w:szCs w:val="24"/>
        </w:rPr>
        <w:t>Planchon</w:t>
      </w:r>
      <w:proofErr w:type="spellEnd"/>
      <w:r w:rsidRPr="001A008D">
        <w:rPr>
          <w:rFonts w:ascii="Times New Roman" w:hAnsi="Times New Roman" w:cs="Times New Roman"/>
          <w:i/>
          <w:sz w:val="24"/>
          <w:szCs w:val="24"/>
        </w:rPr>
        <w:t>).</w:t>
      </w:r>
      <w:r w:rsidRPr="001A008D">
        <w:rPr>
          <w:rFonts w:ascii="Times New Roman" w:hAnsi="Times New Roman" w:cs="Times New Roman"/>
          <w:sz w:val="24"/>
          <w:szCs w:val="24"/>
        </w:rPr>
        <w:t xml:space="preserve"> Informatore </w:t>
      </w:r>
      <w:proofErr w:type="spellStart"/>
      <w:r w:rsidRPr="001A008D">
        <w:rPr>
          <w:rFonts w:ascii="Times New Roman" w:hAnsi="Times New Roman" w:cs="Times New Roman"/>
          <w:sz w:val="24"/>
          <w:szCs w:val="24"/>
        </w:rPr>
        <w:t>fitopatologico</w:t>
      </w:r>
      <w:proofErr w:type="spellEnd"/>
      <w:r w:rsidRPr="001A008D">
        <w:rPr>
          <w:rFonts w:ascii="Times New Roman" w:hAnsi="Times New Roman" w:cs="Times New Roman"/>
          <w:sz w:val="24"/>
          <w:szCs w:val="24"/>
        </w:rPr>
        <w:t xml:space="preserve"> 12/1988.</w:t>
      </w:r>
    </w:p>
    <w:p w:rsidR="001A008D" w:rsidRPr="001A008D" w:rsidRDefault="001A008D" w:rsidP="001A008D">
      <w:pPr>
        <w:jc w:val="both"/>
        <w:rPr>
          <w:rFonts w:ascii="Times New Roman" w:hAnsi="Times New Roman" w:cs="Times New Roman"/>
          <w:sz w:val="24"/>
          <w:szCs w:val="24"/>
        </w:rPr>
      </w:pPr>
      <w:r w:rsidRPr="001A008D">
        <w:rPr>
          <w:rFonts w:ascii="Times New Roman" w:hAnsi="Times New Roman" w:cs="Times New Roman"/>
          <w:sz w:val="24"/>
          <w:szCs w:val="24"/>
        </w:rPr>
        <w:t xml:space="preserve">MOLEAS T., 1995. </w:t>
      </w:r>
      <w:r w:rsidRPr="001A008D">
        <w:rPr>
          <w:rFonts w:ascii="Times New Roman" w:hAnsi="Times New Roman" w:cs="Times New Roman"/>
          <w:i/>
          <w:sz w:val="24"/>
          <w:szCs w:val="24"/>
        </w:rPr>
        <w:t>Lotta alle tignole della vite da tavola nell’Italia meridionale.</w:t>
      </w:r>
      <w:r w:rsidRPr="001A008D">
        <w:rPr>
          <w:rFonts w:ascii="Times New Roman" w:hAnsi="Times New Roman" w:cs="Times New Roman"/>
          <w:sz w:val="24"/>
          <w:szCs w:val="24"/>
        </w:rPr>
        <w:t xml:space="preserve"> Informatore </w:t>
      </w:r>
      <w:proofErr w:type="spellStart"/>
      <w:r w:rsidRPr="001A008D">
        <w:rPr>
          <w:rFonts w:ascii="Times New Roman" w:hAnsi="Times New Roman" w:cs="Times New Roman"/>
          <w:sz w:val="24"/>
          <w:szCs w:val="24"/>
        </w:rPr>
        <w:t>fitopatologico</w:t>
      </w:r>
      <w:proofErr w:type="spellEnd"/>
      <w:r w:rsidRPr="001A008D">
        <w:rPr>
          <w:rFonts w:ascii="Times New Roman" w:hAnsi="Times New Roman" w:cs="Times New Roman"/>
          <w:sz w:val="24"/>
          <w:szCs w:val="24"/>
        </w:rPr>
        <w:t xml:space="preserve"> 5/1995.</w:t>
      </w:r>
    </w:p>
    <w:p w:rsidR="001A008D" w:rsidRPr="001A008D" w:rsidRDefault="001A008D" w:rsidP="001A008D">
      <w:pPr>
        <w:jc w:val="both"/>
        <w:rPr>
          <w:rFonts w:ascii="Times New Roman" w:hAnsi="Times New Roman" w:cs="Times New Roman"/>
          <w:sz w:val="24"/>
          <w:szCs w:val="24"/>
          <w:lang w:val="en-US"/>
        </w:rPr>
      </w:pPr>
      <w:r w:rsidRPr="001A008D">
        <w:rPr>
          <w:rFonts w:ascii="Times New Roman" w:hAnsi="Times New Roman" w:cs="Times New Roman"/>
          <w:sz w:val="24"/>
          <w:szCs w:val="24"/>
        </w:rPr>
        <w:t xml:space="preserve">MONDY N., CHARRIER B., FERMAUD M., PRACROS P., CORIO-COSTET M., 2004. </w:t>
      </w:r>
      <w:r w:rsidRPr="001A008D">
        <w:rPr>
          <w:rFonts w:ascii="Times New Roman" w:hAnsi="Times New Roman" w:cs="Times New Roman"/>
          <w:i/>
          <w:sz w:val="24"/>
          <w:szCs w:val="24"/>
          <w:lang w:val="en-US"/>
        </w:rPr>
        <w:t>Mutualism</w:t>
      </w:r>
      <w:r w:rsidRPr="001A008D">
        <w:rPr>
          <w:rFonts w:ascii="Times New Roman" w:hAnsi="Times New Roman" w:cs="Times New Roman"/>
          <w:sz w:val="24"/>
          <w:szCs w:val="24"/>
          <w:lang w:val="en-US"/>
        </w:rPr>
        <w:t xml:space="preserve"> </w:t>
      </w:r>
      <w:r w:rsidRPr="001A008D">
        <w:rPr>
          <w:rFonts w:ascii="Times New Roman" w:hAnsi="Times New Roman" w:cs="Times New Roman"/>
          <w:i/>
          <w:sz w:val="24"/>
          <w:szCs w:val="24"/>
          <w:lang w:val="en-US"/>
        </w:rPr>
        <w:t xml:space="preserve">between a </w:t>
      </w:r>
      <w:proofErr w:type="spellStart"/>
      <w:r w:rsidRPr="001A008D">
        <w:rPr>
          <w:rFonts w:ascii="Times New Roman" w:hAnsi="Times New Roman" w:cs="Times New Roman"/>
          <w:i/>
          <w:sz w:val="24"/>
          <w:szCs w:val="24"/>
          <w:lang w:val="en-US"/>
        </w:rPr>
        <w:t>phytopathogenic</w:t>
      </w:r>
      <w:proofErr w:type="spellEnd"/>
      <w:r w:rsidRPr="001A008D">
        <w:rPr>
          <w:rFonts w:ascii="Times New Roman" w:hAnsi="Times New Roman" w:cs="Times New Roman"/>
          <w:i/>
          <w:sz w:val="24"/>
          <w:szCs w:val="24"/>
          <w:lang w:val="en-US"/>
        </w:rPr>
        <w:t xml:space="preserve"> fungus (Botrytis </w:t>
      </w:r>
      <w:proofErr w:type="spellStart"/>
      <w:r w:rsidRPr="001A008D">
        <w:rPr>
          <w:rFonts w:ascii="Times New Roman" w:hAnsi="Times New Roman" w:cs="Times New Roman"/>
          <w:i/>
          <w:sz w:val="24"/>
          <w:szCs w:val="24"/>
          <w:lang w:val="en-US"/>
        </w:rPr>
        <w:t>cinerea</w:t>
      </w:r>
      <w:proofErr w:type="spellEnd"/>
      <w:r w:rsidRPr="001A008D">
        <w:rPr>
          <w:rFonts w:ascii="Times New Roman" w:hAnsi="Times New Roman" w:cs="Times New Roman"/>
          <w:i/>
          <w:sz w:val="24"/>
          <w:szCs w:val="24"/>
          <w:lang w:val="en-US"/>
        </w:rPr>
        <w:t>) and a vineyard pest (</w:t>
      </w:r>
      <w:proofErr w:type="spellStart"/>
      <w:r w:rsidRPr="001A008D">
        <w:rPr>
          <w:rFonts w:ascii="Times New Roman" w:hAnsi="Times New Roman" w:cs="Times New Roman"/>
          <w:i/>
          <w:sz w:val="24"/>
          <w:szCs w:val="24"/>
          <w:lang w:val="en-US"/>
        </w:rPr>
        <w:t>Lobesia</w:t>
      </w:r>
      <w:proofErr w:type="spellEnd"/>
      <w:r w:rsidRPr="001A008D">
        <w:rPr>
          <w:rFonts w:ascii="Times New Roman" w:hAnsi="Times New Roman" w:cs="Times New Roman"/>
          <w:i/>
          <w:sz w:val="24"/>
          <w:szCs w:val="24"/>
          <w:lang w:val="en-US"/>
        </w:rPr>
        <w:t xml:space="preserve"> </w:t>
      </w:r>
      <w:proofErr w:type="spellStart"/>
      <w:r w:rsidRPr="001A008D">
        <w:rPr>
          <w:rFonts w:ascii="Times New Roman" w:hAnsi="Times New Roman" w:cs="Times New Roman"/>
          <w:i/>
          <w:sz w:val="24"/>
          <w:szCs w:val="24"/>
          <w:lang w:val="en-US"/>
        </w:rPr>
        <w:t>botrana</w:t>
      </w:r>
      <w:proofErr w:type="spellEnd"/>
      <w:r w:rsidRPr="001A008D">
        <w:rPr>
          <w:rFonts w:ascii="Times New Roman" w:hAnsi="Times New Roman" w:cs="Times New Roman"/>
          <w:i/>
          <w:sz w:val="24"/>
          <w:szCs w:val="24"/>
          <w:lang w:val="en-US"/>
        </w:rPr>
        <w:t xml:space="preserve">). Positive effects on insect development and </w:t>
      </w:r>
      <w:proofErr w:type="spellStart"/>
      <w:r w:rsidRPr="001A008D">
        <w:rPr>
          <w:rFonts w:ascii="Times New Roman" w:hAnsi="Times New Roman" w:cs="Times New Roman"/>
          <w:i/>
          <w:sz w:val="24"/>
          <w:szCs w:val="24"/>
          <w:lang w:val="en-US"/>
        </w:rPr>
        <w:t>oviposition</w:t>
      </w:r>
      <w:proofErr w:type="spellEnd"/>
      <w:r w:rsidRPr="001A008D">
        <w:rPr>
          <w:rFonts w:ascii="Times New Roman" w:hAnsi="Times New Roman" w:cs="Times New Roman"/>
          <w:i/>
          <w:sz w:val="24"/>
          <w:szCs w:val="24"/>
          <w:lang w:val="en-US"/>
        </w:rPr>
        <w:t xml:space="preserve"> behavior.</w:t>
      </w:r>
      <w:r w:rsidRPr="001A008D">
        <w:rPr>
          <w:rFonts w:ascii="Times New Roman" w:hAnsi="Times New Roman" w:cs="Times New Roman"/>
          <w:sz w:val="24"/>
          <w:szCs w:val="24"/>
          <w:lang w:val="en-US"/>
        </w:rPr>
        <w:t xml:space="preserve"> C.R. Acad. Sci. Paris, Sciences de la vie/ Life Sciences 1998, 321, 665 – 671.</w:t>
      </w:r>
    </w:p>
    <w:p w:rsidR="001A008D" w:rsidRPr="001A008D" w:rsidRDefault="001A008D" w:rsidP="001A008D">
      <w:pPr>
        <w:rPr>
          <w:rFonts w:ascii="Times New Roman" w:hAnsi="Times New Roman" w:cs="Times New Roman"/>
          <w:sz w:val="24"/>
          <w:szCs w:val="24"/>
          <w:lang w:val="en-US"/>
        </w:rPr>
      </w:pPr>
      <w:r w:rsidRPr="001A008D">
        <w:rPr>
          <w:rFonts w:ascii="Times New Roman" w:hAnsi="Times New Roman" w:cs="Times New Roman"/>
          <w:sz w:val="24"/>
          <w:szCs w:val="24"/>
          <w:lang w:val="en-US"/>
        </w:rPr>
        <w:t xml:space="preserve">MONDY N., CORIO-COSTET M., 2004. </w:t>
      </w:r>
      <w:r w:rsidRPr="001A008D">
        <w:rPr>
          <w:rFonts w:ascii="Times New Roman" w:hAnsi="Times New Roman" w:cs="Times New Roman"/>
          <w:i/>
          <w:sz w:val="24"/>
          <w:szCs w:val="24"/>
          <w:lang w:val="en-US"/>
        </w:rPr>
        <w:t xml:space="preserve">Feeding insects with a </w:t>
      </w:r>
      <w:proofErr w:type="spellStart"/>
      <w:r w:rsidRPr="001A008D">
        <w:rPr>
          <w:rFonts w:ascii="Times New Roman" w:hAnsi="Times New Roman" w:cs="Times New Roman"/>
          <w:i/>
          <w:sz w:val="24"/>
          <w:szCs w:val="24"/>
          <w:lang w:val="en-US"/>
        </w:rPr>
        <w:t>phytopathogenic</w:t>
      </w:r>
      <w:proofErr w:type="spellEnd"/>
      <w:r w:rsidRPr="001A008D">
        <w:rPr>
          <w:rFonts w:ascii="Times New Roman" w:hAnsi="Times New Roman" w:cs="Times New Roman"/>
          <w:i/>
          <w:sz w:val="24"/>
          <w:szCs w:val="24"/>
          <w:lang w:val="en-US"/>
        </w:rPr>
        <w:t xml:space="preserve"> fungus influences their </w:t>
      </w:r>
      <w:proofErr w:type="spellStart"/>
      <w:r w:rsidRPr="001A008D">
        <w:rPr>
          <w:rFonts w:ascii="Times New Roman" w:hAnsi="Times New Roman" w:cs="Times New Roman"/>
          <w:i/>
          <w:sz w:val="24"/>
          <w:szCs w:val="24"/>
          <w:lang w:val="en-US"/>
        </w:rPr>
        <w:t>diapause</w:t>
      </w:r>
      <w:proofErr w:type="spellEnd"/>
      <w:r w:rsidRPr="001A008D">
        <w:rPr>
          <w:rFonts w:ascii="Times New Roman" w:hAnsi="Times New Roman" w:cs="Times New Roman"/>
          <w:i/>
          <w:sz w:val="24"/>
          <w:szCs w:val="24"/>
          <w:lang w:val="en-US"/>
        </w:rPr>
        <w:t xml:space="preserve"> and population dynamics.</w:t>
      </w:r>
      <w:r w:rsidRPr="001A008D">
        <w:rPr>
          <w:rFonts w:ascii="Times New Roman" w:hAnsi="Times New Roman" w:cs="Times New Roman"/>
          <w:sz w:val="24"/>
          <w:szCs w:val="24"/>
          <w:lang w:val="en-US"/>
        </w:rPr>
        <w:t xml:space="preserve"> Ecological Entomology 29, 711 – 717.</w:t>
      </w:r>
    </w:p>
    <w:p w:rsidR="001A008D" w:rsidRPr="001A008D" w:rsidRDefault="001A008D" w:rsidP="001A008D">
      <w:pPr>
        <w:jc w:val="both"/>
        <w:rPr>
          <w:rFonts w:ascii="Times New Roman" w:hAnsi="Times New Roman" w:cs="Times New Roman"/>
          <w:sz w:val="24"/>
          <w:szCs w:val="24"/>
        </w:rPr>
      </w:pPr>
      <w:r w:rsidRPr="001A008D">
        <w:rPr>
          <w:rFonts w:ascii="Times New Roman" w:hAnsi="Times New Roman" w:cs="Times New Roman"/>
          <w:sz w:val="24"/>
          <w:szCs w:val="24"/>
          <w:lang w:val="en-US"/>
        </w:rPr>
        <w:t xml:space="preserve">PAVAN F., ZANDIGIACOMO P., DALLA MONTA’ L., 2006. </w:t>
      </w:r>
      <w:r w:rsidRPr="001A008D">
        <w:rPr>
          <w:rFonts w:ascii="Times New Roman" w:hAnsi="Times New Roman" w:cs="Times New Roman"/>
          <w:i/>
          <w:sz w:val="24"/>
          <w:szCs w:val="24"/>
          <w:lang w:val="en-US"/>
        </w:rPr>
        <w:t xml:space="preserve">Influence of the grape-growing area on the </w:t>
      </w:r>
      <w:proofErr w:type="spellStart"/>
      <w:r w:rsidRPr="001A008D">
        <w:rPr>
          <w:rFonts w:ascii="Times New Roman" w:hAnsi="Times New Roman" w:cs="Times New Roman"/>
          <w:i/>
          <w:sz w:val="24"/>
          <w:szCs w:val="24"/>
          <w:lang w:val="en-US"/>
        </w:rPr>
        <w:t>phenology</w:t>
      </w:r>
      <w:proofErr w:type="spellEnd"/>
      <w:r w:rsidRPr="001A008D">
        <w:rPr>
          <w:rFonts w:ascii="Times New Roman" w:hAnsi="Times New Roman" w:cs="Times New Roman"/>
          <w:i/>
          <w:sz w:val="24"/>
          <w:szCs w:val="24"/>
          <w:lang w:val="en-US"/>
        </w:rPr>
        <w:t xml:space="preserve"> of </w:t>
      </w:r>
      <w:proofErr w:type="spellStart"/>
      <w:r w:rsidRPr="001A008D">
        <w:rPr>
          <w:rFonts w:ascii="Times New Roman" w:hAnsi="Times New Roman" w:cs="Times New Roman"/>
          <w:i/>
          <w:sz w:val="24"/>
          <w:szCs w:val="24"/>
          <w:lang w:val="en-US"/>
        </w:rPr>
        <w:t>Lobesia</w:t>
      </w:r>
      <w:proofErr w:type="spellEnd"/>
      <w:r w:rsidRPr="001A008D">
        <w:rPr>
          <w:rFonts w:ascii="Times New Roman" w:hAnsi="Times New Roman" w:cs="Times New Roman"/>
          <w:i/>
          <w:sz w:val="24"/>
          <w:szCs w:val="24"/>
          <w:lang w:val="en-US"/>
        </w:rPr>
        <w:t xml:space="preserve"> </w:t>
      </w:r>
      <w:proofErr w:type="spellStart"/>
      <w:r w:rsidRPr="001A008D">
        <w:rPr>
          <w:rFonts w:ascii="Times New Roman" w:hAnsi="Times New Roman" w:cs="Times New Roman"/>
          <w:i/>
          <w:sz w:val="24"/>
          <w:szCs w:val="24"/>
          <w:lang w:val="en-US"/>
        </w:rPr>
        <w:t>botrana</w:t>
      </w:r>
      <w:proofErr w:type="spellEnd"/>
      <w:r w:rsidRPr="001A008D">
        <w:rPr>
          <w:rFonts w:ascii="Times New Roman" w:hAnsi="Times New Roman" w:cs="Times New Roman"/>
          <w:i/>
          <w:sz w:val="24"/>
          <w:szCs w:val="24"/>
          <w:lang w:val="en-US"/>
        </w:rPr>
        <w:t xml:space="preserve"> second generation. </w:t>
      </w:r>
      <w:proofErr w:type="spellStart"/>
      <w:r w:rsidRPr="001A008D">
        <w:rPr>
          <w:rFonts w:ascii="Times New Roman" w:hAnsi="Times New Roman" w:cs="Times New Roman"/>
          <w:sz w:val="24"/>
          <w:szCs w:val="24"/>
        </w:rPr>
        <w:t>Bulletin</w:t>
      </w:r>
      <w:proofErr w:type="spellEnd"/>
      <w:r w:rsidRPr="001A008D">
        <w:rPr>
          <w:rFonts w:ascii="Times New Roman" w:hAnsi="Times New Roman" w:cs="Times New Roman"/>
          <w:sz w:val="24"/>
          <w:szCs w:val="24"/>
        </w:rPr>
        <w:t xml:space="preserve"> </w:t>
      </w:r>
      <w:proofErr w:type="spellStart"/>
      <w:r w:rsidRPr="001A008D">
        <w:rPr>
          <w:rFonts w:ascii="Times New Roman" w:hAnsi="Times New Roman" w:cs="Times New Roman"/>
          <w:sz w:val="24"/>
          <w:szCs w:val="24"/>
        </w:rPr>
        <w:t>of</w:t>
      </w:r>
      <w:proofErr w:type="spellEnd"/>
      <w:r w:rsidRPr="001A008D">
        <w:rPr>
          <w:rFonts w:ascii="Times New Roman" w:hAnsi="Times New Roman" w:cs="Times New Roman"/>
          <w:sz w:val="24"/>
          <w:szCs w:val="24"/>
        </w:rPr>
        <w:t xml:space="preserve"> </w:t>
      </w:r>
      <w:proofErr w:type="spellStart"/>
      <w:r w:rsidRPr="001A008D">
        <w:rPr>
          <w:rFonts w:ascii="Times New Roman" w:hAnsi="Times New Roman" w:cs="Times New Roman"/>
          <w:sz w:val="24"/>
          <w:szCs w:val="24"/>
        </w:rPr>
        <w:t>Insectology</w:t>
      </w:r>
      <w:proofErr w:type="spellEnd"/>
      <w:r w:rsidRPr="001A008D">
        <w:rPr>
          <w:rFonts w:ascii="Times New Roman" w:hAnsi="Times New Roman" w:cs="Times New Roman"/>
          <w:sz w:val="24"/>
          <w:szCs w:val="24"/>
        </w:rPr>
        <w:t xml:space="preserve"> 59 (2): 105 – 109.</w:t>
      </w:r>
    </w:p>
    <w:p w:rsidR="001A008D" w:rsidRPr="001A008D" w:rsidRDefault="001A008D" w:rsidP="001A008D">
      <w:pPr>
        <w:jc w:val="both"/>
        <w:rPr>
          <w:rFonts w:ascii="Times New Roman" w:hAnsi="Times New Roman" w:cs="Times New Roman"/>
          <w:sz w:val="24"/>
          <w:szCs w:val="24"/>
        </w:rPr>
      </w:pPr>
      <w:r w:rsidRPr="001A008D">
        <w:rPr>
          <w:rFonts w:ascii="Times New Roman" w:hAnsi="Times New Roman" w:cs="Times New Roman"/>
          <w:sz w:val="24"/>
          <w:szCs w:val="24"/>
        </w:rPr>
        <w:t xml:space="preserve">RAPAGNANI M.R., CAFFARELLI V., BARLATTANI M.,1988. </w:t>
      </w:r>
      <w:proofErr w:type="spellStart"/>
      <w:r w:rsidRPr="001A008D">
        <w:rPr>
          <w:rFonts w:ascii="Times New Roman" w:hAnsi="Times New Roman" w:cs="Times New Roman"/>
          <w:i/>
          <w:sz w:val="24"/>
          <w:szCs w:val="24"/>
        </w:rPr>
        <w:t>Lobesia</w:t>
      </w:r>
      <w:proofErr w:type="spellEnd"/>
      <w:r w:rsidRPr="001A008D">
        <w:rPr>
          <w:rFonts w:ascii="Times New Roman" w:hAnsi="Times New Roman" w:cs="Times New Roman"/>
          <w:i/>
          <w:sz w:val="24"/>
          <w:szCs w:val="24"/>
        </w:rPr>
        <w:t xml:space="preserve"> </w:t>
      </w:r>
      <w:proofErr w:type="spellStart"/>
      <w:r w:rsidRPr="001A008D">
        <w:rPr>
          <w:rFonts w:ascii="Times New Roman" w:hAnsi="Times New Roman" w:cs="Times New Roman"/>
          <w:i/>
          <w:sz w:val="24"/>
          <w:szCs w:val="24"/>
        </w:rPr>
        <w:t>botrana</w:t>
      </w:r>
      <w:proofErr w:type="spellEnd"/>
      <w:r w:rsidRPr="001A008D">
        <w:rPr>
          <w:rFonts w:ascii="Times New Roman" w:hAnsi="Times New Roman" w:cs="Times New Roman"/>
          <w:i/>
          <w:sz w:val="24"/>
          <w:szCs w:val="24"/>
        </w:rPr>
        <w:t xml:space="preserve"> </w:t>
      </w:r>
      <w:proofErr w:type="spellStart"/>
      <w:r w:rsidRPr="001A008D">
        <w:rPr>
          <w:rFonts w:ascii="Times New Roman" w:hAnsi="Times New Roman" w:cs="Times New Roman"/>
          <w:i/>
          <w:sz w:val="24"/>
          <w:szCs w:val="24"/>
        </w:rPr>
        <w:t>Schiff</w:t>
      </w:r>
      <w:proofErr w:type="spellEnd"/>
      <w:r w:rsidRPr="001A008D">
        <w:rPr>
          <w:rFonts w:ascii="Times New Roman" w:hAnsi="Times New Roman" w:cs="Times New Roman"/>
          <w:i/>
          <w:sz w:val="24"/>
          <w:szCs w:val="24"/>
        </w:rPr>
        <w:t>.: studio in laboratorio del ciclo di sviluppo in funzione della temperatura.</w:t>
      </w:r>
      <w:r w:rsidRPr="001A008D">
        <w:rPr>
          <w:rFonts w:ascii="Times New Roman" w:hAnsi="Times New Roman" w:cs="Times New Roman"/>
          <w:sz w:val="24"/>
          <w:szCs w:val="24"/>
        </w:rPr>
        <w:t xml:space="preserve"> Atti </w:t>
      </w:r>
      <w:proofErr w:type="spellStart"/>
      <w:r w:rsidRPr="001A008D">
        <w:rPr>
          <w:rFonts w:ascii="Times New Roman" w:hAnsi="Times New Roman" w:cs="Times New Roman"/>
          <w:sz w:val="24"/>
          <w:szCs w:val="24"/>
        </w:rPr>
        <w:t>xv</w:t>
      </w:r>
      <w:proofErr w:type="spellEnd"/>
      <w:r w:rsidRPr="001A008D">
        <w:rPr>
          <w:rFonts w:ascii="Times New Roman" w:hAnsi="Times New Roman" w:cs="Times New Roman"/>
          <w:sz w:val="24"/>
          <w:szCs w:val="24"/>
        </w:rPr>
        <w:t xml:space="preserve"> </w:t>
      </w:r>
      <w:proofErr w:type="spellStart"/>
      <w:r w:rsidRPr="001A008D">
        <w:rPr>
          <w:rFonts w:ascii="Times New Roman" w:hAnsi="Times New Roman" w:cs="Times New Roman"/>
          <w:sz w:val="24"/>
          <w:szCs w:val="24"/>
        </w:rPr>
        <w:t>Congr</w:t>
      </w:r>
      <w:proofErr w:type="spellEnd"/>
      <w:r w:rsidRPr="001A008D">
        <w:rPr>
          <w:rFonts w:ascii="Times New Roman" w:hAnsi="Times New Roman" w:cs="Times New Roman"/>
          <w:sz w:val="24"/>
          <w:szCs w:val="24"/>
        </w:rPr>
        <w:t xml:space="preserve">. Naz. </w:t>
      </w:r>
      <w:proofErr w:type="spellStart"/>
      <w:r w:rsidRPr="001A008D">
        <w:rPr>
          <w:rFonts w:ascii="Times New Roman" w:hAnsi="Times New Roman" w:cs="Times New Roman"/>
          <w:sz w:val="24"/>
          <w:szCs w:val="24"/>
        </w:rPr>
        <w:t>Ital</w:t>
      </w:r>
      <w:proofErr w:type="spellEnd"/>
      <w:r w:rsidRPr="001A008D">
        <w:rPr>
          <w:rFonts w:ascii="Times New Roman" w:hAnsi="Times New Roman" w:cs="Times New Roman"/>
          <w:sz w:val="24"/>
          <w:szCs w:val="24"/>
        </w:rPr>
        <w:t xml:space="preserve">. </w:t>
      </w:r>
      <w:proofErr w:type="spellStart"/>
      <w:r w:rsidRPr="001A008D">
        <w:rPr>
          <w:rFonts w:ascii="Times New Roman" w:hAnsi="Times New Roman" w:cs="Times New Roman"/>
          <w:sz w:val="24"/>
          <w:szCs w:val="24"/>
        </w:rPr>
        <w:t>Ent</w:t>
      </w:r>
      <w:proofErr w:type="spellEnd"/>
      <w:r w:rsidRPr="001A008D">
        <w:rPr>
          <w:rFonts w:ascii="Times New Roman" w:hAnsi="Times New Roman" w:cs="Times New Roman"/>
          <w:sz w:val="24"/>
          <w:szCs w:val="24"/>
        </w:rPr>
        <w:t>., L’Aquila, 973 – 980.</w:t>
      </w:r>
    </w:p>
    <w:p w:rsidR="001A008D" w:rsidRPr="001A008D" w:rsidRDefault="001A008D" w:rsidP="001A008D">
      <w:pPr>
        <w:jc w:val="both"/>
        <w:rPr>
          <w:rFonts w:ascii="Times New Roman" w:hAnsi="Times New Roman" w:cs="Times New Roman"/>
          <w:sz w:val="24"/>
          <w:szCs w:val="24"/>
          <w:lang w:val="en-US"/>
        </w:rPr>
      </w:pPr>
      <w:r w:rsidRPr="001A008D">
        <w:rPr>
          <w:rFonts w:ascii="Times New Roman" w:hAnsi="Times New Roman" w:cs="Times New Roman"/>
          <w:sz w:val="24"/>
          <w:szCs w:val="24"/>
        </w:rPr>
        <w:lastRenderedPageBreak/>
        <w:t xml:space="preserve">SAVOPOULU-SOULTANI M., ANGELAKIS E., HATZISSILIADIS A., 1988. </w:t>
      </w:r>
      <w:r w:rsidRPr="001A008D">
        <w:rPr>
          <w:rFonts w:ascii="Times New Roman" w:hAnsi="Times New Roman" w:cs="Times New Roman"/>
          <w:i/>
          <w:sz w:val="24"/>
          <w:szCs w:val="24"/>
          <w:lang w:val="en-US"/>
        </w:rPr>
        <w:t xml:space="preserve">Captures of </w:t>
      </w:r>
      <w:proofErr w:type="spellStart"/>
      <w:r w:rsidRPr="001A008D">
        <w:rPr>
          <w:rFonts w:ascii="Times New Roman" w:hAnsi="Times New Roman" w:cs="Times New Roman"/>
          <w:i/>
          <w:sz w:val="24"/>
          <w:szCs w:val="24"/>
          <w:lang w:val="en-US"/>
        </w:rPr>
        <w:t>Lobesia</w:t>
      </w:r>
      <w:proofErr w:type="spellEnd"/>
      <w:r w:rsidRPr="001A008D">
        <w:rPr>
          <w:rFonts w:ascii="Times New Roman" w:hAnsi="Times New Roman" w:cs="Times New Roman"/>
          <w:i/>
          <w:sz w:val="24"/>
          <w:szCs w:val="24"/>
          <w:lang w:val="en-US"/>
        </w:rPr>
        <w:t xml:space="preserve"> </w:t>
      </w:r>
      <w:proofErr w:type="spellStart"/>
      <w:r w:rsidRPr="001A008D">
        <w:rPr>
          <w:rFonts w:ascii="Times New Roman" w:hAnsi="Times New Roman" w:cs="Times New Roman"/>
          <w:i/>
          <w:sz w:val="24"/>
          <w:szCs w:val="24"/>
          <w:lang w:val="en-US"/>
        </w:rPr>
        <w:t>botrana</w:t>
      </w:r>
      <w:proofErr w:type="spellEnd"/>
      <w:r w:rsidRPr="001A008D">
        <w:rPr>
          <w:rFonts w:ascii="Times New Roman" w:hAnsi="Times New Roman" w:cs="Times New Roman"/>
          <w:i/>
          <w:sz w:val="24"/>
          <w:szCs w:val="24"/>
          <w:lang w:val="en-US"/>
        </w:rPr>
        <w:t xml:space="preserve"> in traps and their relation to crop damage. </w:t>
      </w:r>
      <w:r w:rsidRPr="001A008D">
        <w:rPr>
          <w:rFonts w:ascii="Times New Roman" w:hAnsi="Times New Roman" w:cs="Times New Roman"/>
          <w:sz w:val="24"/>
          <w:szCs w:val="24"/>
          <w:lang w:val="en-US"/>
        </w:rPr>
        <w:t>Plant protection.</w:t>
      </w:r>
    </w:p>
    <w:p w:rsidR="001A008D" w:rsidRPr="001A008D" w:rsidRDefault="001A008D" w:rsidP="001A008D">
      <w:pPr>
        <w:jc w:val="both"/>
        <w:rPr>
          <w:rFonts w:ascii="Times New Roman" w:hAnsi="Times New Roman" w:cs="Times New Roman"/>
          <w:sz w:val="24"/>
          <w:szCs w:val="24"/>
          <w:lang w:val="en-US"/>
        </w:rPr>
      </w:pPr>
      <w:r w:rsidRPr="001A008D">
        <w:rPr>
          <w:rFonts w:ascii="Times New Roman" w:hAnsi="Times New Roman" w:cs="Times New Roman"/>
          <w:sz w:val="24"/>
          <w:szCs w:val="24"/>
          <w:lang w:val="en-US"/>
        </w:rPr>
        <w:t xml:space="preserve">SAVOPOULU-SOULTANI M., STRAVRIDIS D.G., TZANAKAKIS M.E., 1990. </w:t>
      </w:r>
      <w:r w:rsidRPr="001A008D">
        <w:rPr>
          <w:rFonts w:ascii="Times New Roman" w:hAnsi="Times New Roman" w:cs="Times New Roman"/>
          <w:i/>
          <w:sz w:val="24"/>
          <w:szCs w:val="24"/>
          <w:lang w:val="en-US"/>
        </w:rPr>
        <w:t xml:space="preserve">Development and reproduction of </w:t>
      </w:r>
      <w:proofErr w:type="spellStart"/>
      <w:r w:rsidRPr="001A008D">
        <w:rPr>
          <w:rFonts w:ascii="Times New Roman" w:hAnsi="Times New Roman" w:cs="Times New Roman"/>
          <w:i/>
          <w:sz w:val="24"/>
          <w:szCs w:val="24"/>
          <w:lang w:val="en-US"/>
        </w:rPr>
        <w:t>Lobesia</w:t>
      </w:r>
      <w:proofErr w:type="spellEnd"/>
      <w:r w:rsidRPr="001A008D">
        <w:rPr>
          <w:rFonts w:ascii="Times New Roman" w:hAnsi="Times New Roman" w:cs="Times New Roman"/>
          <w:i/>
          <w:sz w:val="24"/>
          <w:szCs w:val="24"/>
          <w:lang w:val="en-US"/>
        </w:rPr>
        <w:t xml:space="preserve"> </w:t>
      </w:r>
      <w:proofErr w:type="spellStart"/>
      <w:r w:rsidRPr="001A008D">
        <w:rPr>
          <w:rFonts w:ascii="Times New Roman" w:hAnsi="Times New Roman" w:cs="Times New Roman"/>
          <w:i/>
          <w:sz w:val="24"/>
          <w:szCs w:val="24"/>
          <w:lang w:val="en-US"/>
        </w:rPr>
        <w:t>botrana</w:t>
      </w:r>
      <w:proofErr w:type="spellEnd"/>
      <w:r w:rsidRPr="001A008D">
        <w:rPr>
          <w:rFonts w:ascii="Times New Roman" w:hAnsi="Times New Roman" w:cs="Times New Roman"/>
          <w:i/>
          <w:sz w:val="24"/>
          <w:szCs w:val="24"/>
          <w:lang w:val="en-US"/>
        </w:rPr>
        <w:t xml:space="preserve"> on vine and olive </w:t>
      </w:r>
      <w:proofErr w:type="spellStart"/>
      <w:r w:rsidRPr="001A008D">
        <w:rPr>
          <w:rFonts w:ascii="Times New Roman" w:hAnsi="Times New Roman" w:cs="Times New Roman"/>
          <w:i/>
          <w:sz w:val="24"/>
          <w:szCs w:val="24"/>
          <w:lang w:val="en-US"/>
        </w:rPr>
        <w:t>inflorescens</w:t>
      </w:r>
      <w:proofErr w:type="spellEnd"/>
      <w:r w:rsidRPr="001A008D">
        <w:rPr>
          <w:rFonts w:ascii="Times New Roman" w:hAnsi="Times New Roman" w:cs="Times New Roman"/>
          <w:i/>
          <w:sz w:val="24"/>
          <w:szCs w:val="24"/>
          <w:lang w:val="en-US"/>
        </w:rPr>
        <w:t xml:space="preserve">. </w:t>
      </w:r>
      <w:proofErr w:type="spellStart"/>
      <w:r w:rsidRPr="001A008D">
        <w:rPr>
          <w:rFonts w:ascii="Times New Roman" w:hAnsi="Times New Roman" w:cs="Times New Roman"/>
          <w:sz w:val="24"/>
          <w:szCs w:val="24"/>
          <w:lang w:val="en-US"/>
        </w:rPr>
        <w:t>Entomologica</w:t>
      </w:r>
      <w:proofErr w:type="spellEnd"/>
      <w:r w:rsidRPr="001A008D">
        <w:rPr>
          <w:rFonts w:ascii="Times New Roman" w:hAnsi="Times New Roman" w:cs="Times New Roman"/>
          <w:sz w:val="24"/>
          <w:szCs w:val="24"/>
          <w:lang w:val="en-US"/>
        </w:rPr>
        <w:t xml:space="preserve"> </w:t>
      </w:r>
      <w:proofErr w:type="spellStart"/>
      <w:r w:rsidRPr="001A008D">
        <w:rPr>
          <w:rFonts w:ascii="Times New Roman" w:hAnsi="Times New Roman" w:cs="Times New Roman"/>
          <w:sz w:val="24"/>
          <w:szCs w:val="24"/>
          <w:lang w:val="en-US"/>
        </w:rPr>
        <w:t>Hellenica</w:t>
      </w:r>
      <w:proofErr w:type="spellEnd"/>
      <w:r w:rsidRPr="001A008D">
        <w:rPr>
          <w:rFonts w:ascii="Times New Roman" w:hAnsi="Times New Roman" w:cs="Times New Roman"/>
          <w:sz w:val="24"/>
          <w:szCs w:val="24"/>
          <w:lang w:val="en-US"/>
        </w:rPr>
        <w:t xml:space="preserve"> 8: 29 – 35.</w:t>
      </w:r>
    </w:p>
    <w:p w:rsidR="001A008D" w:rsidRPr="001A008D" w:rsidRDefault="001A008D" w:rsidP="001A008D">
      <w:pPr>
        <w:jc w:val="both"/>
        <w:rPr>
          <w:rFonts w:ascii="Times New Roman" w:hAnsi="Times New Roman" w:cs="Times New Roman"/>
          <w:sz w:val="24"/>
          <w:szCs w:val="24"/>
        </w:rPr>
      </w:pPr>
      <w:r w:rsidRPr="001A008D">
        <w:rPr>
          <w:rFonts w:ascii="Times New Roman" w:hAnsi="Times New Roman" w:cs="Times New Roman"/>
          <w:sz w:val="24"/>
          <w:szCs w:val="24"/>
          <w:lang w:val="en-US"/>
        </w:rPr>
        <w:t xml:space="preserve">SAVOPOULU-SOULTANI M., TZANAKAKIS M.E., 1988. </w:t>
      </w:r>
      <w:r w:rsidRPr="001A008D">
        <w:rPr>
          <w:rFonts w:ascii="Times New Roman" w:hAnsi="Times New Roman" w:cs="Times New Roman"/>
          <w:i/>
          <w:sz w:val="24"/>
          <w:szCs w:val="24"/>
          <w:lang w:val="en-US"/>
        </w:rPr>
        <w:t xml:space="preserve">Development of </w:t>
      </w:r>
      <w:proofErr w:type="spellStart"/>
      <w:r w:rsidRPr="001A008D">
        <w:rPr>
          <w:rFonts w:ascii="Times New Roman" w:hAnsi="Times New Roman" w:cs="Times New Roman"/>
          <w:i/>
          <w:sz w:val="24"/>
          <w:szCs w:val="24"/>
          <w:lang w:val="en-US"/>
        </w:rPr>
        <w:t>Lobesia</w:t>
      </w:r>
      <w:proofErr w:type="spellEnd"/>
      <w:r w:rsidRPr="001A008D">
        <w:rPr>
          <w:rFonts w:ascii="Times New Roman" w:hAnsi="Times New Roman" w:cs="Times New Roman"/>
          <w:i/>
          <w:sz w:val="24"/>
          <w:szCs w:val="24"/>
          <w:lang w:val="en-US"/>
        </w:rPr>
        <w:t xml:space="preserve"> </w:t>
      </w:r>
      <w:proofErr w:type="spellStart"/>
      <w:r w:rsidRPr="001A008D">
        <w:rPr>
          <w:rFonts w:ascii="Times New Roman" w:hAnsi="Times New Roman" w:cs="Times New Roman"/>
          <w:i/>
          <w:sz w:val="24"/>
          <w:szCs w:val="24"/>
          <w:lang w:val="en-US"/>
        </w:rPr>
        <w:t>botrana</w:t>
      </w:r>
      <w:proofErr w:type="spellEnd"/>
      <w:r w:rsidRPr="001A008D">
        <w:rPr>
          <w:rFonts w:ascii="Times New Roman" w:hAnsi="Times New Roman" w:cs="Times New Roman"/>
          <w:i/>
          <w:sz w:val="24"/>
          <w:szCs w:val="24"/>
          <w:lang w:val="en-US"/>
        </w:rPr>
        <w:t xml:space="preserve"> (Lepidoptera: </w:t>
      </w:r>
      <w:proofErr w:type="spellStart"/>
      <w:r w:rsidRPr="001A008D">
        <w:rPr>
          <w:rFonts w:ascii="Times New Roman" w:hAnsi="Times New Roman" w:cs="Times New Roman"/>
          <w:i/>
          <w:sz w:val="24"/>
          <w:szCs w:val="24"/>
          <w:lang w:val="en-US"/>
        </w:rPr>
        <w:t>Tortricidae</w:t>
      </w:r>
      <w:proofErr w:type="spellEnd"/>
      <w:r w:rsidRPr="001A008D">
        <w:rPr>
          <w:rFonts w:ascii="Times New Roman" w:hAnsi="Times New Roman" w:cs="Times New Roman"/>
          <w:i/>
          <w:sz w:val="24"/>
          <w:szCs w:val="24"/>
          <w:lang w:val="en-US"/>
        </w:rPr>
        <w:t xml:space="preserve">) on Grapes and apples infected with the fungus Botrytis </w:t>
      </w:r>
      <w:proofErr w:type="spellStart"/>
      <w:r w:rsidRPr="001A008D">
        <w:rPr>
          <w:rFonts w:ascii="Times New Roman" w:hAnsi="Times New Roman" w:cs="Times New Roman"/>
          <w:i/>
          <w:sz w:val="24"/>
          <w:szCs w:val="24"/>
          <w:lang w:val="en-US"/>
        </w:rPr>
        <w:t>cinerea</w:t>
      </w:r>
      <w:proofErr w:type="spellEnd"/>
      <w:r w:rsidRPr="001A008D">
        <w:rPr>
          <w:rFonts w:ascii="Times New Roman" w:hAnsi="Times New Roman" w:cs="Times New Roman"/>
          <w:i/>
          <w:sz w:val="24"/>
          <w:szCs w:val="24"/>
          <w:lang w:val="en-US"/>
        </w:rPr>
        <w:t xml:space="preserve">. </w:t>
      </w:r>
      <w:proofErr w:type="spellStart"/>
      <w:r w:rsidRPr="001A008D">
        <w:rPr>
          <w:rFonts w:ascii="Times New Roman" w:hAnsi="Times New Roman" w:cs="Times New Roman"/>
          <w:sz w:val="24"/>
          <w:szCs w:val="24"/>
        </w:rPr>
        <w:t>Environmental</w:t>
      </w:r>
      <w:proofErr w:type="spellEnd"/>
      <w:r w:rsidRPr="001A008D">
        <w:rPr>
          <w:rFonts w:ascii="Times New Roman" w:hAnsi="Times New Roman" w:cs="Times New Roman"/>
          <w:sz w:val="24"/>
          <w:szCs w:val="24"/>
        </w:rPr>
        <w:t xml:space="preserve"> </w:t>
      </w:r>
      <w:proofErr w:type="spellStart"/>
      <w:r w:rsidRPr="001A008D">
        <w:rPr>
          <w:rFonts w:ascii="Times New Roman" w:hAnsi="Times New Roman" w:cs="Times New Roman"/>
          <w:sz w:val="24"/>
          <w:szCs w:val="24"/>
        </w:rPr>
        <w:t>entomology</w:t>
      </w:r>
      <w:proofErr w:type="spellEnd"/>
      <w:r w:rsidRPr="001A008D">
        <w:rPr>
          <w:rFonts w:ascii="Times New Roman" w:hAnsi="Times New Roman" w:cs="Times New Roman"/>
          <w:sz w:val="24"/>
          <w:szCs w:val="24"/>
        </w:rPr>
        <w:t>, vol. 17 n°1.</w:t>
      </w:r>
    </w:p>
    <w:p w:rsidR="001A008D" w:rsidRPr="001A008D" w:rsidRDefault="001A008D" w:rsidP="001A008D">
      <w:pPr>
        <w:jc w:val="both"/>
        <w:rPr>
          <w:rFonts w:ascii="Times New Roman" w:hAnsi="Times New Roman" w:cs="Times New Roman"/>
          <w:sz w:val="24"/>
          <w:szCs w:val="24"/>
        </w:rPr>
      </w:pPr>
      <w:r w:rsidRPr="001A008D">
        <w:rPr>
          <w:rFonts w:ascii="Times New Roman" w:hAnsi="Times New Roman" w:cs="Times New Roman"/>
          <w:sz w:val="24"/>
          <w:szCs w:val="24"/>
        </w:rPr>
        <w:t xml:space="preserve">SCANNAVINI M., 2008. </w:t>
      </w:r>
      <w:proofErr w:type="spellStart"/>
      <w:r w:rsidRPr="001A008D">
        <w:rPr>
          <w:rFonts w:ascii="Times New Roman" w:hAnsi="Times New Roman" w:cs="Times New Roman"/>
          <w:i/>
          <w:sz w:val="24"/>
          <w:szCs w:val="24"/>
        </w:rPr>
        <w:t>Tignoletta</w:t>
      </w:r>
      <w:proofErr w:type="spellEnd"/>
      <w:r w:rsidRPr="001A008D">
        <w:rPr>
          <w:rFonts w:ascii="Times New Roman" w:hAnsi="Times New Roman" w:cs="Times New Roman"/>
          <w:i/>
          <w:sz w:val="24"/>
          <w:szCs w:val="24"/>
        </w:rPr>
        <w:t xml:space="preserve">, quella che conta è la seconda generazione. </w:t>
      </w:r>
      <w:proofErr w:type="spellStart"/>
      <w:r w:rsidRPr="001A008D">
        <w:rPr>
          <w:rFonts w:ascii="Times New Roman" w:hAnsi="Times New Roman" w:cs="Times New Roman"/>
          <w:sz w:val="24"/>
          <w:szCs w:val="24"/>
        </w:rPr>
        <w:t>Vignevini</w:t>
      </w:r>
      <w:proofErr w:type="spellEnd"/>
      <w:r w:rsidRPr="001A008D">
        <w:rPr>
          <w:rFonts w:ascii="Times New Roman" w:hAnsi="Times New Roman" w:cs="Times New Roman"/>
          <w:sz w:val="24"/>
          <w:szCs w:val="24"/>
        </w:rPr>
        <w:t xml:space="preserve"> n°3.</w:t>
      </w:r>
    </w:p>
    <w:p w:rsidR="001A008D" w:rsidRPr="001A008D" w:rsidRDefault="001A008D" w:rsidP="001A008D">
      <w:pPr>
        <w:jc w:val="both"/>
        <w:rPr>
          <w:rFonts w:ascii="Times New Roman" w:hAnsi="Times New Roman" w:cs="Times New Roman"/>
          <w:sz w:val="24"/>
          <w:szCs w:val="24"/>
        </w:rPr>
      </w:pPr>
    </w:p>
    <w:p w:rsidR="008A7AF9" w:rsidRPr="001A008D" w:rsidRDefault="008A7AF9">
      <w:pPr>
        <w:rPr>
          <w:sz w:val="24"/>
          <w:szCs w:val="24"/>
        </w:rPr>
      </w:pPr>
    </w:p>
    <w:sectPr w:rsidR="008A7AF9" w:rsidRPr="001A008D" w:rsidSect="004F790A">
      <w:footerReference w:type="default" r:id="rId51"/>
      <w:pgSz w:w="11907" w:h="16839" w:code="9"/>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046F0" w:rsidRDefault="001046F0" w:rsidP="00DF1FF7">
      <w:pPr>
        <w:spacing w:after="0" w:line="240" w:lineRule="auto"/>
      </w:pPr>
      <w:r>
        <w:separator/>
      </w:r>
    </w:p>
  </w:endnote>
  <w:endnote w:type="continuationSeparator" w:id="0">
    <w:p w:rsidR="001046F0" w:rsidRDefault="001046F0" w:rsidP="00DF1FF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1FA7" w:rsidRDefault="00271FA7">
    <w:pPr>
      <w:pStyle w:val="Pidipagina"/>
      <w:jc w:val="center"/>
    </w:pPr>
  </w:p>
  <w:p w:rsidR="00271FA7" w:rsidRDefault="00271FA7">
    <w:pPr>
      <w:pStyle w:val="Pidipa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046F0" w:rsidRDefault="001046F0" w:rsidP="00DF1FF7">
      <w:pPr>
        <w:spacing w:after="0" w:line="240" w:lineRule="auto"/>
      </w:pPr>
      <w:r>
        <w:separator/>
      </w:r>
    </w:p>
  </w:footnote>
  <w:footnote w:type="continuationSeparator" w:id="0">
    <w:p w:rsidR="001046F0" w:rsidRDefault="001046F0" w:rsidP="00DF1FF7">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A04EF4"/>
    <w:multiLevelType w:val="multilevel"/>
    <w:tmpl w:val="400A49BC"/>
    <w:lvl w:ilvl="0">
      <w:start w:val="1"/>
      <w:numFmt w:val="decimal"/>
      <w:lvlText w:val="%1."/>
      <w:lvlJc w:val="left"/>
      <w:pPr>
        <w:ind w:left="360" w:hanging="360"/>
      </w:pPr>
      <w:rPr>
        <w:rFonts w:hint="default"/>
      </w:rPr>
    </w:lvl>
    <w:lvl w:ilvl="1">
      <w:start w:val="2"/>
      <w:numFmt w:val="decimal"/>
      <w:lvlText w:val="%1.%2."/>
      <w:lvlJc w:val="left"/>
      <w:pPr>
        <w:ind w:left="3621" w:hanging="360"/>
      </w:pPr>
      <w:rPr>
        <w:rFonts w:hint="default"/>
        <w:b/>
        <w:i w:val="0"/>
      </w:rPr>
    </w:lvl>
    <w:lvl w:ilvl="2">
      <w:start w:val="1"/>
      <w:numFmt w:val="decimal"/>
      <w:lvlText w:val="%1.%2.%3."/>
      <w:lvlJc w:val="left"/>
      <w:pPr>
        <w:ind w:left="7242" w:hanging="720"/>
      </w:pPr>
      <w:rPr>
        <w:rFonts w:hint="default"/>
      </w:rPr>
    </w:lvl>
    <w:lvl w:ilvl="3">
      <w:start w:val="1"/>
      <w:numFmt w:val="decimal"/>
      <w:lvlText w:val="%1.%2.%3.%4."/>
      <w:lvlJc w:val="left"/>
      <w:pPr>
        <w:ind w:left="10503" w:hanging="720"/>
      </w:pPr>
      <w:rPr>
        <w:rFonts w:hint="default"/>
      </w:rPr>
    </w:lvl>
    <w:lvl w:ilvl="4">
      <w:start w:val="1"/>
      <w:numFmt w:val="decimal"/>
      <w:lvlText w:val="%1.%2.%3.%4.%5."/>
      <w:lvlJc w:val="left"/>
      <w:pPr>
        <w:ind w:left="14124" w:hanging="1080"/>
      </w:pPr>
      <w:rPr>
        <w:rFonts w:hint="default"/>
      </w:rPr>
    </w:lvl>
    <w:lvl w:ilvl="5">
      <w:start w:val="1"/>
      <w:numFmt w:val="decimal"/>
      <w:lvlText w:val="%1.%2.%3.%4.%5.%6."/>
      <w:lvlJc w:val="left"/>
      <w:pPr>
        <w:ind w:left="17385" w:hanging="1080"/>
      </w:pPr>
      <w:rPr>
        <w:rFonts w:hint="default"/>
      </w:rPr>
    </w:lvl>
    <w:lvl w:ilvl="6">
      <w:start w:val="1"/>
      <w:numFmt w:val="decimal"/>
      <w:lvlText w:val="%1.%2.%3.%4.%5.%6.%7."/>
      <w:lvlJc w:val="left"/>
      <w:pPr>
        <w:ind w:left="21006" w:hanging="1440"/>
      </w:pPr>
      <w:rPr>
        <w:rFonts w:hint="default"/>
      </w:rPr>
    </w:lvl>
    <w:lvl w:ilvl="7">
      <w:start w:val="1"/>
      <w:numFmt w:val="decimal"/>
      <w:lvlText w:val="%1.%2.%3.%4.%5.%6.%7.%8."/>
      <w:lvlJc w:val="left"/>
      <w:pPr>
        <w:ind w:left="24267" w:hanging="1440"/>
      </w:pPr>
      <w:rPr>
        <w:rFonts w:hint="default"/>
      </w:rPr>
    </w:lvl>
    <w:lvl w:ilvl="8">
      <w:start w:val="1"/>
      <w:numFmt w:val="decimal"/>
      <w:lvlText w:val="%1.%2.%3.%4.%5.%6.%7.%8.%9."/>
      <w:lvlJc w:val="left"/>
      <w:pPr>
        <w:ind w:left="27888" w:hanging="1800"/>
      </w:pPr>
      <w:rPr>
        <w:rFonts w:hint="default"/>
      </w:rPr>
    </w:lvl>
  </w:abstractNum>
  <w:abstractNum w:abstractNumId="1">
    <w:nsid w:val="1DBF57D6"/>
    <w:multiLevelType w:val="multilevel"/>
    <w:tmpl w:val="0EB46A5E"/>
    <w:lvl w:ilvl="0">
      <w:start w:val="4"/>
      <w:numFmt w:val="decimal"/>
      <w:lvlText w:val="%1"/>
      <w:lvlJc w:val="left"/>
      <w:pPr>
        <w:ind w:left="360" w:hanging="360"/>
      </w:pPr>
      <w:rPr>
        <w:rFonts w:hint="default"/>
        <w:b/>
      </w:rPr>
    </w:lvl>
    <w:lvl w:ilvl="1">
      <w:start w:val="1"/>
      <w:numFmt w:val="decimal"/>
      <w:lvlText w:val="%1.%2"/>
      <w:lvlJc w:val="left"/>
      <w:pPr>
        <w:ind w:left="1248" w:hanging="360"/>
      </w:pPr>
      <w:rPr>
        <w:rFonts w:hint="default"/>
        <w:b/>
      </w:rPr>
    </w:lvl>
    <w:lvl w:ilvl="2">
      <w:start w:val="1"/>
      <w:numFmt w:val="decimal"/>
      <w:lvlText w:val="%1.%2.%3"/>
      <w:lvlJc w:val="left"/>
      <w:pPr>
        <w:ind w:left="2496" w:hanging="720"/>
      </w:pPr>
      <w:rPr>
        <w:rFonts w:hint="default"/>
        <w:b/>
      </w:rPr>
    </w:lvl>
    <w:lvl w:ilvl="3">
      <w:start w:val="1"/>
      <w:numFmt w:val="decimal"/>
      <w:lvlText w:val="%1.%2.%3.%4"/>
      <w:lvlJc w:val="left"/>
      <w:pPr>
        <w:ind w:left="3384" w:hanging="720"/>
      </w:pPr>
      <w:rPr>
        <w:rFonts w:hint="default"/>
        <w:b/>
      </w:rPr>
    </w:lvl>
    <w:lvl w:ilvl="4">
      <w:start w:val="1"/>
      <w:numFmt w:val="decimal"/>
      <w:lvlText w:val="%1.%2.%3.%4.%5"/>
      <w:lvlJc w:val="left"/>
      <w:pPr>
        <w:ind w:left="4632" w:hanging="1080"/>
      </w:pPr>
      <w:rPr>
        <w:rFonts w:hint="default"/>
        <w:b/>
      </w:rPr>
    </w:lvl>
    <w:lvl w:ilvl="5">
      <w:start w:val="1"/>
      <w:numFmt w:val="decimal"/>
      <w:lvlText w:val="%1.%2.%3.%4.%5.%6"/>
      <w:lvlJc w:val="left"/>
      <w:pPr>
        <w:ind w:left="5520" w:hanging="1080"/>
      </w:pPr>
      <w:rPr>
        <w:rFonts w:hint="default"/>
        <w:b/>
      </w:rPr>
    </w:lvl>
    <w:lvl w:ilvl="6">
      <w:start w:val="1"/>
      <w:numFmt w:val="decimal"/>
      <w:lvlText w:val="%1.%2.%3.%4.%5.%6.%7"/>
      <w:lvlJc w:val="left"/>
      <w:pPr>
        <w:ind w:left="6768" w:hanging="1440"/>
      </w:pPr>
      <w:rPr>
        <w:rFonts w:hint="default"/>
        <w:b/>
      </w:rPr>
    </w:lvl>
    <w:lvl w:ilvl="7">
      <w:start w:val="1"/>
      <w:numFmt w:val="decimal"/>
      <w:lvlText w:val="%1.%2.%3.%4.%5.%6.%7.%8"/>
      <w:lvlJc w:val="left"/>
      <w:pPr>
        <w:ind w:left="7656" w:hanging="1440"/>
      </w:pPr>
      <w:rPr>
        <w:rFonts w:hint="default"/>
        <w:b/>
      </w:rPr>
    </w:lvl>
    <w:lvl w:ilvl="8">
      <w:start w:val="1"/>
      <w:numFmt w:val="decimal"/>
      <w:lvlText w:val="%1.%2.%3.%4.%5.%6.%7.%8.%9"/>
      <w:lvlJc w:val="left"/>
      <w:pPr>
        <w:ind w:left="8904" w:hanging="1800"/>
      </w:pPr>
      <w:rPr>
        <w:rFonts w:hint="default"/>
        <w:b/>
      </w:rPr>
    </w:lvl>
  </w:abstractNum>
  <w:abstractNum w:abstractNumId="2">
    <w:nsid w:val="346C4F82"/>
    <w:multiLevelType w:val="hybridMultilevel"/>
    <w:tmpl w:val="95C67612"/>
    <w:lvl w:ilvl="0" w:tplc="FEDA860C">
      <w:start w:val="1"/>
      <w:numFmt w:val="decimal"/>
      <w:lvlText w:val="%1."/>
      <w:lvlJc w:val="left"/>
      <w:pPr>
        <w:ind w:left="786" w:hanging="360"/>
      </w:pPr>
      <w:rPr>
        <w:sz w:val="28"/>
        <w:szCs w:val="28"/>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nsid w:val="347C32BE"/>
    <w:multiLevelType w:val="multilevel"/>
    <w:tmpl w:val="906ACD84"/>
    <w:lvl w:ilvl="0">
      <w:start w:val="1"/>
      <w:numFmt w:val="decimal"/>
      <w:lvlText w:val="%1."/>
      <w:lvlJc w:val="left"/>
      <w:pPr>
        <w:ind w:left="2912" w:hanging="360"/>
      </w:pPr>
    </w:lvl>
    <w:lvl w:ilvl="1">
      <w:start w:val="1"/>
      <w:numFmt w:val="decimal"/>
      <w:isLgl/>
      <w:lvlText w:val="%1.%2."/>
      <w:lvlJc w:val="left"/>
      <w:pPr>
        <w:ind w:left="3621" w:hanging="360"/>
      </w:pPr>
      <w:rPr>
        <w:rFonts w:ascii="Times New Roman" w:hAnsi="Times New Roman" w:cs="Times New Roman" w:hint="default"/>
        <w:b/>
        <w:sz w:val="24"/>
        <w:szCs w:val="24"/>
      </w:rPr>
    </w:lvl>
    <w:lvl w:ilvl="2">
      <w:start w:val="1"/>
      <w:numFmt w:val="decimal"/>
      <w:isLgl/>
      <w:lvlText w:val="%1.%2.%3."/>
      <w:lvlJc w:val="left"/>
      <w:pPr>
        <w:ind w:left="2497" w:hanging="720"/>
      </w:pPr>
      <w:rPr>
        <w:rFonts w:hint="default"/>
        <w:b/>
      </w:rPr>
    </w:lvl>
    <w:lvl w:ilvl="3">
      <w:start w:val="1"/>
      <w:numFmt w:val="decimal"/>
      <w:isLgl/>
      <w:lvlText w:val="%1.%2.%3.%4."/>
      <w:lvlJc w:val="left"/>
      <w:pPr>
        <w:ind w:left="2497" w:hanging="720"/>
      </w:pPr>
      <w:rPr>
        <w:rFonts w:hint="default"/>
      </w:rPr>
    </w:lvl>
    <w:lvl w:ilvl="4">
      <w:start w:val="1"/>
      <w:numFmt w:val="decimal"/>
      <w:isLgl/>
      <w:lvlText w:val="%1.%2.%3.%4.%5."/>
      <w:lvlJc w:val="left"/>
      <w:pPr>
        <w:ind w:left="2857" w:hanging="1080"/>
      </w:pPr>
      <w:rPr>
        <w:rFonts w:hint="default"/>
      </w:rPr>
    </w:lvl>
    <w:lvl w:ilvl="5">
      <w:start w:val="1"/>
      <w:numFmt w:val="decimal"/>
      <w:isLgl/>
      <w:lvlText w:val="%1.%2.%3.%4.%5.%6."/>
      <w:lvlJc w:val="left"/>
      <w:pPr>
        <w:ind w:left="2857" w:hanging="1080"/>
      </w:pPr>
      <w:rPr>
        <w:rFonts w:hint="default"/>
      </w:rPr>
    </w:lvl>
    <w:lvl w:ilvl="6">
      <w:start w:val="1"/>
      <w:numFmt w:val="decimal"/>
      <w:isLgl/>
      <w:lvlText w:val="%1.%2.%3.%4.%5.%6.%7."/>
      <w:lvlJc w:val="left"/>
      <w:pPr>
        <w:ind w:left="3217" w:hanging="1440"/>
      </w:pPr>
      <w:rPr>
        <w:rFonts w:hint="default"/>
      </w:rPr>
    </w:lvl>
    <w:lvl w:ilvl="7">
      <w:start w:val="1"/>
      <w:numFmt w:val="decimal"/>
      <w:isLgl/>
      <w:lvlText w:val="%1.%2.%3.%4.%5.%6.%7.%8."/>
      <w:lvlJc w:val="left"/>
      <w:pPr>
        <w:ind w:left="3217" w:hanging="1440"/>
      </w:pPr>
      <w:rPr>
        <w:rFonts w:hint="default"/>
      </w:rPr>
    </w:lvl>
    <w:lvl w:ilvl="8">
      <w:start w:val="1"/>
      <w:numFmt w:val="decimal"/>
      <w:isLgl/>
      <w:lvlText w:val="%1.%2.%3.%4.%5.%6.%7.%8.%9."/>
      <w:lvlJc w:val="left"/>
      <w:pPr>
        <w:ind w:left="3577" w:hanging="1800"/>
      </w:pPr>
      <w:rPr>
        <w:rFonts w:hint="default"/>
      </w:rPr>
    </w:lvl>
  </w:abstractNum>
  <w:abstractNum w:abstractNumId="4">
    <w:nsid w:val="589475EE"/>
    <w:multiLevelType w:val="multilevel"/>
    <w:tmpl w:val="0A70B86E"/>
    <w:lvl w:ilvl="0">
      <w:start w:val="8"/>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
    <w:nsid w:val="5AD561F3"/>
    <w:multiLevelType w:val="multilevel"/>
    <w:tmpl w:val="F85A2602"/>
    <w:lvl w:ilvl="0">
      <w:start w:val="1"/>
      <w:numFmt w:val="decimal"/>
      <w:lvlText w:val="%1"/>
      <w:lvlJc w:val="left"/>
      <w:pPr>
        <w:ind w:left="480" w:hanging="480"/>
      </w:pPr>
      <w:rPr>
        <w:rFonts w:hint="default"/>
      </w:rPr>
    </w:lvl>
    <w:lvl w:ilvl="1">
      <w:start w:val="2"/>
      <w:numFmt w:val="decimal"/>
      <w:lvlText w:val="%1.%2"/>
      <w:lvlJc w:val="left"/>
      <w:pPr>
        <w:ind w:left="1368" w:hanging="480"/>
      </w:pPr>
      <w:rPr>
        <w:rFonts w:hint="default"/>
        <w:b/>
      </w:rPr>
    </w:lvl>
    <w:lvl w:ilvl="2">
      <w:start w:val="1"/>
      <w:numFmt w:val="decimal"/>
      <w:lvlText w:val="%1.%2.%3"/>
      <w:lvlJc w:val="left"/>
      <w:pPr>
        <w:ind w:left="2496" w:hanging="720"/>
      </w:pPr>
      <w:rPr>
        <w:rFonts w:hint="default"/>
      </w:rPr>
    </w:lvl>
    <w:lvl w:ilvl="3">
      <w:start w:val="1"/>
      <w:numFmt w:val="decimal"/>
      <w:lvlText w:val="%1.%2.%3.%4"/>
      <w:lvlJc w:val="left"/>
      <w:pPr>
        <w:ind w:left="3384" w:hanging="720"/>
      </w:pPr>
      <w:rPr>
        <w:rFonts w:hint="default"/>
      </w:rPr>
    </w:lvl>
    <w:lvl w:ilvl="4">
      <w:start w:val="1"/>
      <w:numFmt w:val="decimal"/>
      <w:lvlText w:val="%1.%2.%3.%4.%5"/>
      <w:lvlJc w:val="left"/>
      <w:pPr>
        <w:ind w:left="4632" w:hanging="1080"/>
      </w:pPr>
      <w:rPr>
        <w:rFonts w:hint="default"/>
      </w:rPr>
    </w:lvl>
    <w:lvl w:ilvl="5">
      <w:start w:val="1"/>
      <w:numFmt w:val="decimal"/>
      <w:lvlText w:val="%1.%2.%3.%4.%5.%6"/>
      <w:lvlJc w:val="left"/>
      <w:pPr>
        <w:ind w:left="5520" w:hanging="1080"/>
      </w:pPr>
      <w:rPr>
        <w:rFonts w:hint="default"/>
      </w:rPr>
    </w:lvl>
    <w:lvl w:ilvl="6">
      <w:start w:val="1"/>
      <w:numFmt w:val="decimal"/>
      <w:lvlText w:val="%1.%2.%3.%4.%5.%6.%7"/>
      <w:lvlJc w:val="left"/>
      <w:pPr>
        <w:ind w:left="6768" w:hanging="1440"/>
      </w:pPr>
      <w:rPr>
        <w:rFonts w:hint="default"/>
      </w:rPr>
    </w:lvl>
    <w:lvl w:ilvl="7">
      <w:start w:val="1"/>
      <w:numFmt w:val="decimal"/>
      <w:lvlText w:val="%1.%2.%3.%4.%5.%6.%7.%8"/>
      <w:lvlJc w:val="left"/>
      <w:pPr>
        <w:ind w:left="7656" w:hanging="1440"/>
      </w:pPr>
      <w:rPr>
        <w:rFonts w:hint="default"/>
      </w:rPr>
    </w:lvl>
    <w:lvl w:ilvl="8">
      <w:start w:val="1"/>
      <w:numFmt w:val="decimal"/>
      <w:lvlText w:val="%1.%2.%3.%4.%5.%6.%7.%8.%9"/>
      <w:lvlJc w:val="left"/>
      <w:pPr>
        <w:ind w:left="8904" w:hanging="1800"/>
      </w:pPr>
      <w:rPr>
        <w:rFonts w:hint="default"/>
      </w:rPr>
    </w:lvl>
  </w:abstractNum>
  <w:abstractNum w:abstractNumId="6">
    <w:nsid w:val="5CAC0E98"/>
    <w:multiLevelType w:val="multilevel"/>
    <w:tmpl w:val="04E6612A"/>
    <w:lvl w:ilvl="0">
      <w:start w:val="1"/>
      <w:numFmt w:val="decimal"/>
      <w:lvlText w:val="%1"/>
      <w:lvlJc w:val="left"/>
      <w:pPr>
        <w:ind w:left="480" w:hanging="480"/>
      </w:pPr>
      <w:rPr>
        <w:rFonts w:hint="default"/>
        <w:b/>
      </w:rPr>
    </w:lvl>
    <w:lvl w:ilvl="1">
      <w:start w:val="1"/>
      <w:numFmt w:val="decimal"/>
      <w:lvlText w:val="%1.%2"/>
      <w:lvlJc w:val="left"/>
      <w:pPr>
        <w:ind w:left="622" w:hanging="480"/>
      </w:pPr>
      <w:rPr>
        <w:rFonts w:hint="default"/>
        <w:b/>
      </w:rPr>
    </w:lvl>
    <w:lvl w:ilvl="2">
      <w:start w:val="3"/>
      <w:numFmt w:val="decimal"/>
      <w:lvlText w:val="%1.%2.%3"/>
      <w:lvlJc w:val="left"/>
      <w:pPr>
        <w:ind w:left="2496" w:hanging="720"/>
      </w:pPr>
      <w:rPr>
        <w:rFonts w:hint="default"/>
        <w:b/>
      </w:rPr>
    </w:lvl>
    <w:lvl w:ilvl="3">
      <w:start w:val="1"/>
      <w:numFmt w:val="decimal"/>
      <w:lvlText w:val="%1.%2.%3.%4"/>
      <w:lvlJc w:val="left"/>
      <w:pPr>
        <w:ind w:left="3384" w:hanging="720"/>
      </w:pPr>
      <w:rPr>
        <w:rFonts w:hint="default"/>
        <w:b/>
      </w:rPr>
    </w:lvl>
    <w:lvl w:ilvl="4">
      <w:start w:val="1"/>
      <w:numFmt w:val="decimal"/>
      <w:lvlText w:val="%1.%2.%3.%4.%5"/>
      <w:lvlJc w:val="left"/>
      <w:pPr>
        <w:ind w:left="4632" w:hanging="1080"/>
      </w:pPr>
      <w:rPr>
        <w:rFonts w:hint="default"/>
        <w:b/>
      </w:rPr>
    </w:lvl>
    <w:lvl w:ilvl="5">
      <w:start w:val="1"/>
      <w:numFmt w:val="decimal"/>
      <w:lvlText w:val="%1.%2.%3.%4.%5.%6"/>
      <w:lvlJc w:val="left"/>
      <w:pPr>
        <w:ind w:left="5520" w:hanging="1080"/>
      </w:pPr>
      <w:rPr>
        <w:rFonts w:hint="default"/>
        <w:b/>
      </w:rPr>
    </w:lvl>
    <w:lvl w:ilvl="6">
      <w:start w:val="1"/>
      <w:numFmt w:val="decimal"/>
      <w:lvlText w:val="%1.%2.%3.%4.%5.%6.%7"/>
      <w:lvlJc w:val="left"/>
      <w:pPr>
        <w:ind w:left="6768" w:hanging="1440"/>
      </w:pPr>
      <w:rPr>
        <w:rFonts w:hint="default"/>
        <w:b/>
      </w:rPr>
    </w:lvl>
    <w:lvl w:ilvl="7">
      <w:start w:val="1"/>
      <w:numFmt w:val="decimal"/>
      <w:lvlText w:val="%1.%2.%3.%4.%5.%6.%7.%8"/>
      <w:lvlJc w:val="left"/>
      <w:pPr>
        <w:ind w:left="7656" w:hanging="1440"/>
      </w:pPr>
      <w:rPr>
        <w:rFonts w:hint="default"/>
        <w:b/>
      </w:rPr>
    </w:lvl>
    <w:lvl w:ilvl="8">
      <w:start w:val="1"/>
      <w:numFmt w:val="decimal"/>
      <w:lvlText w:val="%1.%2.%3.%4.%5.%6.%7.%8.%9"/>
      <w:lvlJc w:val="left"/>
      <w:pPr>
        <w:ind w:left="8904" w:hanging="1800"/>
      </w:pPr>
      <w:rPr>
        <w:rFonts w:hint="default"/>
        <w:b/>
      </w:rPr>
    </w:lvl>
  </w:abstractNum>
  <w:abstractNum w:abstractNumId="7">
    <w:nsid w:val="637D7166"/>
    <w:multiLevelType w:val="hybridMultilevel"/>
    <w:tmpl w:val="5560B43A"/>
    <w:lvl w:ilvl="0" w:tplc="0410000F">
      <w:start w:val="1"/>
      <w:numFmt w:val="decimal"/>
      <w:lvlText w:val="%1."/>
      <w:lvlJc w:val="left"/>
      <w:pPr>
        <w:ind w:left="720" w:hanging="360"/>
      </w:pPr>
      <w:rPr>
        <w:rFonts w:hint="default"/>
      </w:rPr>
    </w:lvl>
    <w:lvl w:ilvl="1" w:tplc="0410000F">
      <w:start w:val="1"/>
      <w:numFmt w:val="decimal"/>
      <w:lvlText w:val="%2."/>
      <w:lvlJc w:val="left"/>
      <w:pPr>
        <w:ind w:left="1440" w:hanging="360"/>
      </w:pPr>
      <w:rPr>
        <w:rFont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nsid w:val="64EB673A"/>
    <w:multiLevelType w:val="hybridMultilevel"/>
    <w:tmpl w:val="AAF64D1C"/>
    <w:lvl w:ilvl="0" w:tplc="0410000B">
      <w:start w:val="1"/>
      <w:numFmt w:val="bullet"/>
      <w:lvlText w:val=""/>
      <w:lvlJc w:val="left"/>
      <w:pPr>
        <w:tabs>
          <w:tab w:val="num" w:pos="1440"/>
        </w:tabs>
        <w:ind w:left="1440" w:hanging="360"/>
      </w:pPr>
      <w:rPr>
        <w:rFonts w:ascii="Wingdings" w:hAnsi="Wingdings" w:hint="default"/>
        <w:color w:val="auto"/>
      </w:rPr>
    </w:lvl>
    <w:lvl w:ilvl="1" w:tplc="04100011">
      <w:start w:val="1"/>
      <w:numFmt w:val="decimal"/>
      <w:lvlText w:val="%2)"/>
      <w:lvlJc w:val="left"/>
      <w:pPr>
        <w:tabs>
          <w:tab w:val="num" w:pos="1440"/>
        </w:tabs>
        <w:ind w:left="1440" w:hanging="360"/>
      </w:pPr>
      <w:rPr>
        <w:rFonts w:hint="default"/>
        <w:color w:val="auto"/>
      </w:rPr>
    </w:lvl>
    <w:lvl w:ilvl="2" w:tplc="0952FCF6">
      <w:start w:val="1"/>
      <w:numFmt w:val="bullet"/>
      <w:lvlText w:val=""/>
      <w:lvlJc w:val="left"/>
      <w:pPr>
        <w:tabs>
          <w:tab w:val="num" w:pos="2160"/>
        </w:tabs>
        <w:ind w:left="2160" w:hanging="360"/>
      </w:pPr>
      <w:rPr>
        <w:rFonts w:ascii="Wingdings" w:hAnsi="Wingdings" w:hint="default"/>
        <w:color w:val="auto"/>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9">
    <w:nsid w:val="79C6699E"/>
    <w:multiLevelType w:val="multilevel"/>
    <w:tmpl w:val="2C6EE5BC"/>
    <w:lvl w:ilvl="0">
      <w:start w:val="3"/>
      <w:numFmt w:val="decimal"/>
      <w:lvlText w:val="%1"/>
      <w:lvlJc w:val="left"/>
      <w:pPr>
        <w:ind w:left="360" w:hanging="360"/>
      </w:pPr>
      <w:rPr>
        <w:rFonts w:hint="default"/>
      </w:rPr>
    </w:lvl>
    <w:lvl w:ilvl="1">
      <w:start w:val="1"/>
      <w:numFmt w:val="decimal"/>
      <w:lvlText w:val="%1.%2"/>
      <w:lvlJc w:val="left"/>
      <w:pPr>
        <w:ind w:left="1248" w:hanging="360"/>
      </w:pPr>
      <w:rPr>
        <w:rFonts w:hint="default"/>
      </w:rPr>
    </w:lvl>
    <w:lvl w:ilvl="2">
      <w:start w:val="1"/>
      <w:numFmt w:val="decimal"/>
      <w:lvlText w:val="%1.%2.%3"/>
      <w:lvlJc w:val="left"/>
      <w:pPr>
        <w:ind w:left="2496" w:hanging="720"/>
      </w:pPr>
      <w:rPr>
        <w:rFonts w:hint="default"/>
      </w:rPr>
    </w:lvl>
    <w:lvl w:ilvl="3">
      <w:start w:val="1"/>
      <w:numFmt w:val="decimal"/>
      <w:lvlText w:val="%1.%2.%3.%4"/>
      <w:lvlJc w:val="left"/>
      <w:pPr>
        <w:ind w:left="3384" w:hanging="720"/>
      </w:pPr>
      <w:rPr>
        <w:rFonts w:hint="default"/>
      </w:rPr>
    </w:lvl>
    <w:lvl w:ilvl="4">
      <w:start w:val="1"/>
      <w:numFmt w:val="decimal"/>
      <w:lvlText w:val="%1.%2.%3.%4.%5"/>
      <w:lvlJc w:val="left"/>
      <w:pPr>
        <w:ind w:left="4632" w:hanging="1080"/>
      </w:pPr>
      <w:rPr>
        <w:rFonts w:hint="default"/>
      </w:rPr>
    </w:lvl>
    <w:lvl w:ilvl="5">
      <w:start w:val="1"/>
      <w:numFmt w:val="decimal"/>
      <w:lvlText w:val="%1.%2.%3.%4.%5.%6"/>
      <w:lvlJc w:val="left"/>
      <w:pPr>
        <w:ind w:left="5520" w:hanging="1080"/>
      </w:pPr>
      <w:rPr>
        <w:rFonts w:hint="default"/>
      </w:rPr>
    </w:lvl>
    <w:lvl w:ilvl="6">
      <w:start w:val="1"/>
      <w:numFmt w:val="decimal"/>
      <w:lvlText w:val="%1.%2.%3.%4.%5.%6.%7"/>
      <w:lvlJc w:val="left"/>
      <w:pPr>
        <w:ind w:left="6768" w:hanging="1440"/>
      </w:pPr>
      <w:rPr>
        <w:rFonts w:hint="default"/>
      </w:rPr>
    </w:lvl>
    <w:lvl w:ilvl="7">
      <w:start w:val="1"/>
      <w:numFmt w:val="decimal"/>
      <w:lvlText w:val="%1.%2.%3.%4.%5.%6.%7.%8"/>
      <w:lvlJc w:val="left"/>
      <w:pPr>
        <w:ind w:left="7656" w:hanging="1440"/>
      </w:pPr>
      <w:rPr>
        <w:rFonts w:hint="default"/>
      </w:rPr>
    </w:lvl>
    <w:lvl w:ilvl="8">
      <w:start w:val="1"/>
      <w:numFmt w:val="decimal"/>
      <w:lvlText w:val="%1.%2.%3.%4.%5.%6.%7.%8.%9"/>
      <w:lvlJc w:val="left"/>
      <w:pPr>
        <w:ind w:left="8904" w:hanging="1800"/>
      </w:pPr>
      <w:rPr>
        <w:rFonts w:hint="default"/>
      </w:rPr>
    </w:lvl>
  </w:abstractNum>
  <w:num w:numId="1">
    <w:abstractNumId w:val="3"/>
  </w:num>
  <w:num w:numId="2">
    <w:abstractNumId w:val="8"/>
  </w:num>
  <w:num w:numId="3">
    <w:abstractNumId w:val="7"/>
  </w:num>
  <w:num w:numId="4">
    <w:abstractNumId w:val="4"/>
  </w:num>
  <w:num w:numId="5">
    <w:abstractNumId w:val="6"/>
  </w:num>
  <w:num w:numId="6">
    <w:abstractNumId w:val="5"/>
  </w:num>
  <w:num w:numId="7">
    <w:abstractNumId w:val="1"/>
  </w:num>
  <w:num w:numId="8">
    <w:abstractNumId w:val="9"/>
  </w:num>
  <w:num w:numId="9">
    <w:abstractNumId w:val="2"/>
  </w:num>
  <w:num w:numId="10">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defaultTabStop w:val="708"/>
  <w:hyphenationZone w:val="283"/>
  <w:drawingGridHorizontalSpacing w:val="110"/>
  <w:displayHorizontalDrawingGridEvery w:val="2"/>
  <w:characterSpacingControl w:val="doNotCompress"/>
  <w:footnotePr>
    <w:footnote w:id="-1"/>
    <w:footnote w:id="0"/>
  </w:footnotePr>
  <w:endnotePr>
    <w:endnote w:id="-1"/>
    <w:endnote w:id="0"/>
  </w:endnotePr>
  <w:compat/>
  <w:rsids>
    <w:rsidRoot w:val="00DF1FF7"/>
    <w:rsid w:val="001046F0"/>
    <w:rsid w:val="001A008D"/>
    <w:rsid w:val="00271FA7"/>
    <w:rsid w:val="00385BDD"/>
    <w:rsid w:val="00390C29"/>
    <w:rsid w:val="00396A9C"/>
    <w:rsid w:val="003A41D5"/>
    <w:rsid w:val="004B6924"/>
    <w:rsid w:val="004F790A"/>
    <w:rsid w:val="008A7AF9"/>
    <w:rsid w:val="009C326E"/>
    <w:rsid w:val="009F0DFF"/>
    <w:rsid w:val="00DF1FF7"/>
    <w:rsid w:val="00DF36EF"/>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DF1FF7"/>
  </w:style>
  <w:style w:type="paragraph" w:styleId="Titolo3">
    <w:name w:val="heading 3"/>
    <w:basedOn w:val="Normale"/>
    <w:next w:val="Normale"/>
    <w:link w:val="Titolo3Carattere"/>
    <w:qFormat/>
    <w:rsid w:val="00DF1FF7"/>
    <w:pPr>
      <w:keepNext/>
      <w:spacing w:before="240" w:after="60" w:line="240" w:lineRule="auto"/>
      <w:outlineLvl w:val="2"/>
    </w:pPr>
    <w:rPr>
      <w:rFonts w:ascii="Arial" w:eastAsia="Times New Roman" w:hAnsi="Arial" w:cs="Arial"/>
      <w:b/>
      <w:bCs/>
      <w:sz w:val="26"/>
      <w:szCs w:val="26"/>
      <w:lang w:eastAsia="it-IT"/>
    </w:rPr>
  </w:style>
  <w:style w:type="character" w:default="1" w:styleId="Carpredefinitoparagrafo">
    <w:name w:val="Default Paragraph Font"/>
    <w:uiPriority w:val="1"/>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DF1FF7"/>
    <w:pPr>
      <w:ind w:left="720"/>
      <w:contextualSpacing/>
    </w:pPr>
  </w:style>
  <w:style w:type="paragraph" w:styleId="Rientrocorpodeltesto">
    <w:name w:val="Body Text Indent"/>
    <w:basedOn w:val="Normale"/>
    <w:link w:val="RientrocorpodeltestoCarattere"/>
    <w:rsid w:val="00DF1FF7"/>
    <w:pPr>
      <w:spacing w:after="0" w:line="480" w:lineRule="auto"/>
      <w:ind w:left="567"/>
      <w:jc w:val="both"/>
    </w:pPr>
    <w:rPr>
      <w:rFonts w:ascii="Times New Roman" w:eastAsia="Times New Roman" w:hAnsi="Times New Roman" w:cs="Times New Roman"/>
      <w:sz w:val="28"/>
      <w:szCs w:val="24"/>
      <w:lang w:eastAsia="it-IT"/>
    </w:rPr>
  </w:style>
  <w:style w:type="character" w:customStyle="1" w:styleId="RientrocorpodeltestoCarattere">
    <w:name w:val="Rientro corpo del testo Carattere"/>
    <w:basedOn w:val="Carpredefinitoparagrafo"/>
    <w:link w:val="Rientrocorpodeltesto"/>
    <w:rsid w:val="00DF1FF7"/>
    <w:rPr>
      <w:rFonts w:ascii="Times New Roman" w:eastAsia="Times New Roman" w:hAnsi="Times New Roman" w:cs="Times New Roman"/>
      <w:sz w:val="28"/>
      <w:szCs w:val="24"/>
      <w:lang w:eastAsia="it-IT"/>
    </w:rPr>
  </w:style>
  <w:style w:type="table" w:styleId="Grigliatabella">
    <w:name w:val="Table Grid"/>
    <w:basedOn w:val="Tabellanormale"/>
    <w:rsid w:val="00DF1FF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idipagina">
    <w:name w:val="footer"/>
    <w:basedOn w:val="Normale"/>
    <w:link w:val="PidipaginaCarattere"/>
    <w:uiPriority w:val="99"/>
    <w:unhideWhenUsed/>
    <w:rsid w:val="00DF1FF7"/>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DF1FF7"/>
  </w:style>
  <w:style w:type="paragraph" w:styleId="Rientrocorpodeltesto2">
    <w:name w:val="Body Text Indent 2"/>
    <w:basedOn w:val="Normale"/>
    <w:link w:val="Rientrocorpodeltesto2Carattere"/>
    <w:rsid w:val="00DF1FF7"/>
    <w:pPr>
      <w:spacing w:after="120" w:line="480" w:lineRule="auto"/>
      <w:ind w:left="283"/>
    </w:pPr>
    <w:rPr>
      <w:rFonts w:ascii="Times New Roman" w:eastAsia="Times New Roman" w:hAnsi="Times New Roman" w:cs="Times New Roman"/>
      <w:sz w:val="24"/>
      <w:szCs w:val="24"/>
      <w:lang w:eastAsia="it-IT"/>
    </w:rPr>
  </w:style>
  <w:style w:type="character" w:customStyle="1" w:styleId="Rientrocorpodeltesto2Carattere">
    <w:name w:val="Rientro corpo del testo 2 Carattere"/>
    <w:basedOn w:val="Carpredefinitoparagrafo"/>
    <w:link w:val="Rientrocorpodeltesto2"/>
    <w:rsid w:val="00DF1FF7"/>
    <w:rPr>
      <w:rFonts w:ascii="Times New Roman" w:eastAsia="Times New Roman" w:hAnsi="Times New Roman" w:cs="Times New Roman"/>
      <w:sz w:val="24"/>
      <w:szCs w:val="24"/>
      <w:lang w:eastAsia="it-IT"/>
    </w:rPr>
  </w:style>
  <w:style w:type="paragraph" w:styleId="Corpodeltesto3">
    <w:name w:val="Body Text 3"/>
    <w:basedOn w:val="Normale"/>
    <w:link w:val="Corpodeltesto3Carattere"/>
    <w:rsid w:val="00DF1FF7"/>
    <w:pPr>
      <w:spacing w:after="120" w:line="240" w:lineRule="auto"/>
    </w:pPr>
    <w:rPr>
      <w:rFonts w:ascii="Times New Roman" w:eastAsia="Times New Roman" w:hAnsi="Times New Roman" w:cs="Times New Roman"/>
      <w:sz w:val="16"/>
      <w:szCs w:val="16"/>
      <w:lang w:eastAsia="it-IT"/>
    </w:rPr>
  </w:style>
  <w:style w:type="character" w:customStyle="1" w:styleId="Corpodeltesto3Carattere">
    <w:name w:val="Corpo del testo 3 Carattere"/>
    <w:basedOn w:val="Carpredefinitoparagrafo"/>
    <w:link w:val="Corpodeltesto3"/>
    <w:rsid w:val="00DF1FF7"/>
    <w:rPr>
      <w:rFonts w:ascii="Times New Roman" w:eastAsia="Times New Roman" w:hAnsi="Times New Roman" w:cs="Times New Roman"/>
      <w:sz w:val="16"/>
      <w:szCs w:val="16"/>
      <w:lang w:eastAsia="it-IT"/>
    </w:rPr>
  </w:style>
  <w:style w:type="paragraph" w:styleId="Didascalia">
    <w:name w:val="caption"/>
    <w:basedOn w:val="Normale"/>
    <w:next w:val="Normale"/>
    <w:uiPriority w:val="35"/>
    <w:unhideWhenUsed/>
    <w:qFormat/>
    <w:rsid w:val="00DF1FF7"/>
    <w:pPr>
      <w:spacing w:line="240" w:lineRule="auto"/>
    </w:pPr>
    <w:rPr>
      <w:b/>
      <w:bCs/>
      <w:color w:val="4F81BD" w:themeColor="accent1"/>
      <w:sz w:val="18"/>
      <w:szCs w:val="18"/>
    </w:rPr>
  </w:style>
  <w:style w:type="character" w:customStyle="1" w:styleId="Titolo3Carattere">
    <w:name w:val="Titolo 3 Carattere"/>
    <w:basedOn w:val="Carpredefinitoparagrafo"/>
    <w:link w:val="Titolo3"/>
    <w:rsid w:val="00DF1FF7"/>
    <w:rPr>
      <w:rFonts w:ascii="Arial" w:eastAsia="Times New Roman" w:hAnsi="Arial" w:cs="Arial"/>
      <w:b/>
      <w:bCs/>
      <w:sz w:val="26"/>
      <w:szCs w:val="26"/>
      <w:lang w:eastAsia="it-IT"/>
    </w:rPr>
  </w:style>
  <w:style w:type="paragraph" w:styleId="Testofumetto">
    <w:name w:val="Balloon Text"/>
    <w:basedOn w:val="Normale"/>
    <w:link w:val="TestofumettoCarattere"/>
    <w:uiPriority w:val="99"/>
    <w:semiHidden/>
    <w:unhideWhenUsed/>
    <w:rsid w:val="00DF1FF7"/>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DF1FF7"/>
    <w:rPr>
      <w:rFonts w:ascii="Tahoma" w:hAnsi="Tahoma" w:cs="Tahoma"/>
      <w:sz w:val="16"/>
      <w:szCs w:val="16"/>
    </w:rPr>
  </w:style>
  <w:style w:type="paragraph" w:styleId="Intestazione">
    <w:name w:val="header"/>
    <w:basedOn w:val="Normale"/>
    <w:link w:val="IntestazioneCarattere"/>
    <w:uiPriority w:val="99"/>
    <w:semiHidden/>
    <w:unhideWhenUsed/>
    <w:rsid w:val="00DF1FF7"/>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DF1FF7"/>
  </w:style>
</w:styles>
</file>

<file path=word/webSettings.xml><?xml version="1.0" encoding="utf-8"?>
<w:webSettings xmlns:r="http://schemas.openxmlformats.org/officeDocument/2006/relationships" xmlns:w="http://schemas.openxmlformats.org/wordprocessingml/2006/main">
  <w:divs>
    <w:div w:id="1176379064">
      <w:bodyDiv w:val="1"/>
      <w:marLeft w:val="0"/>
      <w:marRight w:val="0"/>
      <w:marTop w:val="0"/>
      <w:marBottom w:val="0"/>
      <w:divBdr>
        <w:top w:val="none" w:sz="0" w:space="0" w:color="auto"/>
        <w:left w:val="none" w:sz="0" w:space="0" w:color="auto"/>
        <w:bottom w:val="none" w:sz="0" w:space="0" w:color="auto"/>
        <w:right w:val="none" w:sz="0" w:space="0" w:color="auto"/>
      </w:divBdr>
    </w:div>
    <w:div w:id="1327051251">
      <w:bodyDiv w:val="1"/>
      <w:marLeft w:val="0"/>
      <w:marRight w:val="0"/>
      <w:marTop w:val="0"/>
      <w:marBottom w:val="0"/>
      <w:divBdr>
        <w:top w:val="none" w:sz="0" w:space="0" w:color="auto"/>
        <w:left w:val="none" w:sz="0" w:space="0" w:color="auto"/>
        <w:bottom w:val="none" w:sz="0" w:space="0" w:color="auto"/>
        <w:right w:val="none" w:sz="0" w:space="0" w:color="auto"/>
      </w:divBdr>
    </w:div>
    <w:div w:id="1561592224">
      <w:bodyDiv w:val="1"/>
      <w:marLeft w:val="0"/>
      <w:marRight w:val="0"/>
      <w:marTop w:val="0"/>
      <w:marBottom w:val="0"/>
      <w:divBdr>
        <w:top w:val="none" w:sz="0" w:space="0" w:color="auto"/>
        <w:left w:val="none" w:sz="0" w:space="0" w:color="auto"/>
        <w:bottom w:val="none" w:sz="0" w:space="0" w:color="auto"/>
        <w:right w:val="none" w:sz="0" w:space="0" w:color="auto"/>
      </w:divBdr>
    </w:div>
    <w:div w:id="19076404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13" Type="http://schemas.openxmlformats.org/officeDocument/2006/relationships/image" Target="media/image7.jpeg"/><Relationship Id="rId18" Type="http://schemas.openxmlformats.org/officeDocument/2006/relationships/oleObject" Target="embeddings/oleObject2.bin"/><Relationship Id="rId26" Type="http://schemas.openxmlformats.org/officeDocument/2006/relationships/oleObject" Target="embeddings/oleObject6.bin"/><Relationship Id="rId39" Type="http://schemas.openxmlformats.org/officeDocument/2006/relationships/chart" Target="charts/chart1.xml"/><Relationship Id="rId3" Type="http://schemas.openxmlformats.org/officeDocument/2006/relationships/settings" Target="settings.xml"/><Relationship Id="rId21" Type="http://schemas.openxmlformats.org/officeDocument/2006/relationships/image" Target="media/image12.emf"/><Relationship Id="rId34" Type="http://schemas.openxmlformats.org/officeDocument/2006/relationships/oleObject" Target="embeddings/oleObject10.bin"/><Relationship Id="rId42" Type="http://schemas.openxmlformats.org/officeDocument/2006/relationships/chart" Target="charts/chart4.xml"/><Relationship Id="rId47" Type="http://schemas.openxmlformats.org/officeDocument/2006/relationships/image" Target="media/image23.emf"/><Relationship Id="rId50" Type="http://schemas.openxmlformats.org/officeDocument/2006/relationships/oleObject" Target="embeddings/oleObject16.bin"/><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image" Target="media/image10.emf"/><Relationship Id="rId25" Type="http://schemas.openxmlformats.org/officeDocument/2006/relationships/image" Target="media/image14.emf"/><Relationship Id="rId33" Type="http://schemas.openxmlformats.org/officeDocument/2006/relationships/image" Target="media/image18.emf"/><Relationship Id="rId38" Type="http://schemas.openxmlformats.org/officeDocument/2006/relationships/oleObject" Target="embeddings/oleObject12.bin"/><Relationship Id="rId46" Type="http://schemas.openxmlformats.org/officeDocument/2006/relationships/oleObject" Target="embeddings/oleObject14.bin"/><Relationship Id="rId2" Type="http://schemas.openxmlformats.org/officeDocument/2006/relationships/styles" Target="styles.xml"/><Relationship Id="rId16" Type="http://schemas.openxmlformats.org/officeDocument/2006/relationships/oleObject" Target="embeddings/oleObject1.bin"/><Relationship Id="rId20" Type="http://schemas.openxmlformats.org/officeDocument/2006/relationships/oleObject" Target="embeddings/oleObject3.bin"/><Relationship Id="rId29" Type="http://schemas.openxmlformats.org/officeDocument/2006/relationships/image" Target="media/image16.emf"/><Relationship Id="rId41" Type="http://schemas.openxmlformats.org/officeDocument/2006/relationships/chart" Target="charts/chart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oleObject" Target="embeddings/oleObject5.bin"/><Relationship Id="rId32" Type="http://schemas.openxmlformats.org/officeDocument/2006/relationships/oleObject" Target="embeddings/oleObject9.bin"/><Relationship Id="rId37" Type="http://schemas.openxmlformats.org/officeDocument/2006/relationships/image" Target="media/image20.emf"/><Relationship Id="rId40" Type="http://schemas.openxmlformats.org/officeDocument/2006/relationships/chart" Target="charts/chart2.xml"/><Relationship Id="rId45" Type="http://schemas.openxmlformats.org/officeDocument/2006/relationships/image" Target="media/image22.emf"/><Relationship Id="rId53"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9.emf"/><Relationship Id="rId23" Type="http://schemas.openxmlformats.org/officeDocument/2006/relationships/image" Target="media/image13.emf"/><Relationship Id="rId28" Type="http://schemas.openxmlformats.org/officeDocument/2006/relationships/oleObject" Target="embeddings/oleObject7.bin"/><Relationship Id="rId36" Type="http://schemas.openxmlformats.org/officeDocument/2006/relationships/oleObject" Target="embeddings/oleObject11.bin"/><Relationship Id="rId49" Type="http://schemas.openxmlformats.org/officeDocument/2006/relationships/image" Target="media/image24.emf"/><Relationship Id="rId10" Type="http://schemas.openxmlformats.org/officeDocument/2006/relationships/image" Target="media/image4.jpeg"/><Relationship Id="rId19" Type="http://schemas.openxmlformats.org/officeDocument/2006/relationships/image" Target="media/image11.emf"/><Relationship Id="rId31" Type="http://schemas.openxmlformats.org/officeDocument/2006/relationships/image" Target="media/image17.emf"/><Relationship Id="rId44" Type="http://schemas.openxmlformats.org/officeDocument/2006/relationships/oleObject" Target="embeddings/oleObject13.bin"/><Relationship Id="rId52"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oleObject" Target="embeddings/oleObject4.bin"/><Relationship Id="rId27" Type="http://schemas.openxmlformats.org/officeDocument/2006/relationships/image" Target="media/image15.emf"/><Relationship Id="rId30" Type="http://schemas.openxmlformats.org/officeDocument/2006/relationships/oleObject" Target="embeddings/oleObject8.bin"/><Relationship Id="rId35" Type="http://schemas.openxmlformats.org/officeDocument/2006/relationships/image" Target="media/image19.emf"/><Relationship Id="rId43" Type="http://schemas.openxmlformats.org/officeDocument/2006/relationships/image" Target="media/image21.emf"/><Relationship Id="rId48" Type="http://schemas.openxmlformats.org/officeDocument/2006/relationships/oleObject" Target="embeddings/oleObject15.bin"/><Relationship Id="rId8" Type="http://schemas.openxmlformats.org/officeDocument/2006/relationships/image" Target="media/image2.jpeg"/><Relationship Id="rId51" Type="http://schemas.openxmlformats.org/officeDocument/2006/relationships/footer" Target="footer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elisabetta\Documents\dottorato\presentazione%20III%20anno\grafici\2008-2009%20elab%20statist..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elisabetta\Documents\dottorato\presentazione%20III%20anno\grafici\2008-2009%20elab%20statist..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elisabetta\Documents\dottorato\presentazione%20III%20anno\grafici\2008-2009%20elab%20statist..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elisabetta\Documents\dottorato\presentazione%20III%20anno\grafici\2008-2009%20elab%20statist..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it-IT"/>
  <c:chart>
    <c:autoTitleDeleted val="1"/>
    <c:plotArea>
      <c:layout/>
      <c:lineChart>
        <c:grouping val="standard"/>
        <c:ser>
          <c:idx val="0"/>
          <c:order val="0"/>
          <c:tx>
            <c:strRef>
              <c:f>grafici!$F$3</c:f>
              <c:strCache>
                <c:ptCount val="1"/>
                <c:pt idx="0">
                  <c:v>K=0 S=0</c:v>
                </c:pt>
              </c:strCache>
            </c:strRef>
          </c:tx>
          <c:spPr>
            <a:ln w="15875">
              <a:solidFill>
                <a:schemeClr val="tx1"/>
              </a:solidFill>
            </a:ln>
          </c:spPr>
          <c:marker>
            <c:symbol val="circle"/>
            <c:size val="5"/>
            <c:spPr>
              <a:solidFill>
                <a:schemeClr val="tx1"/>
              </a:solidFill>
              <a:ln cmpd="sng">
                <a:solidFill>
                  <a:schemeClr val="tx1"/>
                </a:solidFill>
              </a:ln>
            </c:spPr>
          </c:marker>
          <c:cat>
            <c:strRef>
              <c:f>grafici!$G$2:$I$2</c:f>
              <c:strCache>
                <c:ptCount val="3"/>
                <c:pt idx="0">
                  <c:v>Settore I</c:v>
                </c:pt>
                <c:pt idx="1">
                  <c:v>Settore II</c:v>
                </c:pt>
                <c:pt idx="2">
                  <c:v>Settore III</c:v>
                </c:pt>
              </c:strCache>
            </c:strRef>
          </c:cat>
          <c:val>
            <c:numRef>
              <c:f>grafici!$G$3:$I$3</c:f>
              <c:numCache>
                <c:formatCode>0%</c:formatCode>
                <c:ptCount val="3"/>
                <c:pt idx="0">
                  <c:v>1</c:v>
                </c:pt>
                <c:pt idx="1">
                  <c:v>0.5897792291437991</c:v>
                </c:pt>
                <c:pt idx="2">
                  <c:v>0.28341018890217695</c:v>
                </c:pt>
              </c:numCache>
            </c:numRef>
          </c:val>
        </c:ser>
        <c:marker val="1"/>
        <c:axId val="75020928"/>
        <c:axId val="75065216"/>
      </c:lineChart>
      <c:catAx>
        <c:axId val="75020928"/>
        <c:scaling>
          <c:orientation val="minMax"/>
        </c:scaling>
        <c:axPos val="b"/>
        <c:tickLblPos val="nextTo"/>
        <c:txPr>
          <a:bodyPr/>
          <a:lstStyle/>
          <a:p>
            <a:pPr>
              <a:defRPr b="1" i="0" baseline="0"/>
            </a:pPr>
            <a:endParaRPr lang="it-IT"/>
          </a:p>
        </c:txPr>
        <c:crossAx val="75065216"/>
        <c:crosses val="autoZero"/>
        <c:auto val="1"/>
        <c:lblAlgn val="ctr"/>
        <c:lblOffset val="100"/>
      </c:catAx>
      <c:valAx>
        <c:axId val="75065216"/>
        <c:scaling>
          <c:orientation val="minMax"/>
          <c:max val="1"/>
        </c:scaling>
        <c:axPos val="l"/>
        <c:majorGridlines/>
        <c:numFmt formatCode="0%" sourceLinked="1"/>
        <c:tickLblPos val="nextTo"/>
        <c:txPr>
          <a:bodyPr/>
          <a:lstStyle/>
          <a:p>
            <a:pPr>
              <a:defRPr b="1" i="0" baseline="0"/>
            </a:pPr>
            <a:endParaRPr lang="it-IT"/>
          </a:p>
        </c:txPr>
        <c:crossAx val="75020928"/>
        <c:crosses val="autoZero"/>
        <c:crossBetween val="between"/>
        <c:majorUnit val="0.5"/>
      </c:valAx>
      <c:spPr>
        <a:noFill/>
      </c:spPr>
    </c:plotArea>
    <c:plotVisOnly val="1"/>
  </c:chart>
  <c:spPr>
    <a:noFill/>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it-IT"/>
  <c:chart>
    <c:autoTitleDeleted val="1"/>
    <c:plotArea>
      <c:layout/>
      <c:lineChart>
        <c:grouping val="standard"/>
        <c:ser>
          <c:idx val="0"/>
          <c:order val="0"/>
          <c:tx>
            <c:strRef>
              <c:f>grafici!$F$7</c:f>
              <c:strCache>
                <c:ptCount val="1"/>
                <c:pt idx="0">
                  <c:v>K=1 S=0</c:v>
                </c:pt>
              </c:strCache>
            </c:strRef>
          </c:tx>
          <c:spPr>
            <a:ln w="15875">
              <a:solidFill>
                <a:schemeClr val="tx1"/>
              </a:solidFill>
              <a:prstDash val="dashDot"/>
            </a:ln>
          </c:spPr>
          <c:marker>
            <c:symbol val="triangle"/>
            <c:size val="5"/>
            <c:spPr>
              <a:solidFill>
                <a:sysClr val="windowText" lastClr="000000"/>
              </a:solidFill>
              <a:ln>
                <a:solidFill>
                  <a:prstClr val="black"/>
                </a:solidFill>
              </a:ln>
            </c:spPr>
          </c:marker>
          <c:cat>
            <c:strRef>
              <c:f>grafici!$G$6:$I$6</c:f>
              <c:strCache>
                <c:ptCount val="3"/>
                <c:pt idx="0">
                  <c:v>Settore I</c:v>
                </c:pt>
                <c:pt idx="1">
                  <c:v>Settore II</c:v>
                </c:pt>
                <c:pt idx="2">
                  <c:v>Settore III</c:v>
                </c:pt>
              </c:strCache>
            </c:strRef>
          </c:cat>
          <c:val>
            <c:numRef>
              <c:f>grafici!$G$7:$I$7</c:f>
              <c:numCache>
                <c:formatCode>0%</c:formatCode>
                <c:ptCount val="3"/>
                <c:pt idx="0">
                  <c:v>1</c:v>
                </c:pt>
                <c:pt idx="1">
                  <c:v>0.85785945351851911</c:v>
                </c:pt>
                <c:pt idx="2">
                  <c:v>0.27209881179439238</c:v>
                </c:pt>
              </c:numCache>
            </c:numRef>
          </c:val>
        </c:ser>
        <c:marker val="1"/>
        <c:axId val="76402048"/>
        <c:axId val="76830208"/>
      </c:lineChart>
      <c:catAx>
        <c:axId val="76402048"/>
        <c:scaling>
          <c:orientation val="minMax"/>
        </c:scaling>
        <c:axPos val="b"/>
        <c:tickLblPos val="nextTo"/>
        <c:crossAx val="76830208"/>
        <c:crosses val="autoZero"/>
        <c:auto val="1"/>
        <c:lblAlgn val="ctr"/>
        <c:lblOffset val="100"/>
      </c:catAx>
      <c:valAx>
        <c:axId val="76830208"/>
        <c:scaling>
          <c:orientation val="minMax"/>
          <c:max val="1"/>
        </c:scaling>
        <c:axPos val="l"/>
        <c:majorGridlines/>
        <c:numFmt formatCode="0%" sourceLinked="1"/>
        <c:tickLblPos val="nextTo"/>
        <c:crossAx val="76402048"/>
        <c:crosses val="autoZero"/>
        <c:crossBetween val="between"/>
        <c:majorUnit val="0.5"/>
      </c:valAx>
      <c:spPr>
        <a:noFill/>
      </c:spPr>
    </c:plotArea>
    <c:plotVisOnly val="1"/>
  </c:chart>
  <c:spPr>
    <a:noFill/>
  </c:spPr>
  <c:txPr>
    <a:bodyPr/>
    <a:lstStyle/>
    <a:p>
      <a:pPr>
        <a:defRPr>
          <a:latin typeface="Times New Roman" pitchFamily="18" charset="0"/>
          <a:cs typeface="Times New Roman" pitchFamily="18" charset="0"/>
        </a:defRPr>
      </a:pPr>
      <a:endParaRPr lang="it-IT"/>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it-IT"/>
  <c:chart>
    <c:autoTitleDeleted val="1"/>
    <c:plotArea>
      <c:layout/>
      <c:lineChart>
        <c:grouping val="standard"/>
        <c:ser>
          <c:idx val="0"/>
          <c:order val="0"/>
          <c:tx>
            <c:strRef>
              <c:f>grafici!$F$11</c:f>
              <c:strCache>
                <c:ptCount val="1"/>
                <c:pt idx="0">
                  <c:v>K=0 S=1</c:v>
                </c:pt>
              </c:strCache>
            </c:strRef>
          </c:tx>
          <c:spPr>
            <a:ln w="19050">
              <a:solidFill>
                <a:schemeClr val="tx1"/>
              </a:solidFill>
              <a:prstDash val="sysDot"/>
            </a:ln>
          </c:spPr>
          <c:marker>
            <c:symbol val="square"/>
            <c:size val="5"/>
            <c:spPr>
              <a:solidFill>
                <a:sysClr val="windowText" lastClr="000000"/>
              </a:solidFill>
              <a:ln>
                <a:solidFill>
                  <a:prstClr val="black"/>
                </a:solidFill>
              </a:ln>
            </c:spPr>
          </c:marker>
          <c:cat>
            <c:strRef>
              <c:f>grafici!$G$10:$I$10</c:f>
              <c:strCache>
                <c:ptCount val="3"/>
                <c:pt idx="0">
                  <c:v>Settore I</c:v>
                </c:pt>
                <c:pt idx="1">
                  <c:v>Settore II</c:v>
                </c:pt>
                <c:pt idx="2">
                  <c:v>Settore III</c:v>
                </c:pt>
              </c:strCache>
            </c:strRef>
          </c:cat>
          <c:val>
            <c:numRef>
              <c:f>grafici!$G$11:$I$11</c:f>
              <c:numCache>
                <c:formatCode>0%</c:formatCode>
                <c:ptCount val="3"/>
                <c:pt idx="0">
                  <c:v>1</c:v>
                </c:pt>
                <c:pt idx="1">
                  <c:v>0.59921009467508424</c:v>
                </c:pt>
                <c:pt idx="2">
                  <c:v>0.35056820429900304</c:v>
                </c:pt>
              </c:numCache>
            </c:numRef>
          </c:val>
        </c:ser>
        <c:marker val="1"/>
        <c:axId val="77787136"/>
        <c:axId val="77789440"/>
      </c:lineChart>
      <c:catAx>
        <c:axId val="77787136"/>
        <c:scaling>
          <c:orientation val="minMax"/>
        </c:scaling>
        <c:axPos val="b"/>
        <c:tickLblPos val="nextTo"/>
        <c:crossAx val="77789440"/>
        <c:crosses val="autoZero"/>
        <c:auto val="1"/>
        <c:lblAlgn val="ctr"/>
        <c:lblOffset val="100"/>
      </c:catAx>
      <c:valAx>
        <c:axId val="77789440"/>
        <c:scaling>
          <c:orientation val="minMax"/>
          <c:max val="1"/>
        </c:scaling>
        <c:axPos val="l"/>
        <c:majorGridlines/>
        <c:numFmt formatCode="0%" sourceLinked="1"/>
        <c:tickLblPos val="nextTo"/>
        <c:crossAx val="77787136"/>
        <c:crosses val="autoZero"/>
        <c:crossBetween val="between"/>
        <c:majorUnit val="0.5"/>
      </c:valAx>
      <c:spPr>
        <a:noFill/>
      </c:spPr>
    </c:plotArea>
    <c:plotVisOnly val="1"/>
  </c:chart>
  <c:spPr>
    <a:noFill/>
  </c:spPr>
  <c:txPr>
    <a:bodyPr/>
    <a:lstStyle/>
    <a:p>
      <a:pPr>
        <a:defRPr b="1">
          <a:latin typeface="Times New Roman" pitchFamily="18" charset="0"/>
          <a:cs typeface="Times New Roman" pitchFamily="18" charset="0"/>
        </a:defRPr>
      </a:pPr>
      <a:endParaRPr lang="it-IT"/>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it-IT"/>
  <c:chart>
    <c:autoTitleDeleted val="1"/>
    <c:plotArea>
      <c:layout/>
      <c:lineChart>
        <c:grouping val="standard"/>
        <c:ser>
          <c:idx val="0"/>
          <c:order val="0"/>
          <c:tx>
            <c:strRef>
              <c:f>grafici!$F$15</c:f>
              <c:strCache>
                <c:ptCount val="1"/>
                <c:pt idx="0">
                  <c:v>K=1 S=1</c:v>
                </c:pt>
              </c:strCache>
            </c:strRef>
          </c:tx>
          <c:spPr>
            <a:ln w="15875">
              <a:solidFill>
                <a:schemeClr val="tx1"/>
              </a:solidFill>
              <a:prstDash val="solid"/>
            </a:ln>
          </c:spPr>
          <c:marker>
            <c:symbol val="star"/>
            <c:size val="5"/>
            <c:spPr>
              <a:noFill/>
              <a:ln w="25400">
                <a:solidFill>
                  <a:prstClr val="black"/>
                </a:solidFill>
              </a:ln>
            </c:spPr>
          </c:marker>
          <c:cat>
            <c:strRef>
              <c:f>grafici!$G$14:$I$14</c:f>
              <c:strCache>
                <c:ptCount val="3"/>
                <c:pt idx="0">
                  <c:v>Settore I</c:v>
                </c:pt>
                <c:pt idx="1">
                  <c:v>Settore II</c:v>
                </c:pt>
                <c:pt idx="2">
                  <c:v>Settore III</c:v>
                </c:pt>
              </c:strCache>
            </c:strRef>
          </c:cat>
          <c:val>
            <c:numRef>
              <c:f>grafici!$G$15:$I$15</c:f>
              <c:numCache>
                <c:formatCode>0%</c:formatCode>
                <c:ptCount val="3"/>
                <c:pt idx="0">
                  <c:v>1</c:v>
                </c:pt>
                <c:pt idx="1">
                  <c:v>0.72882473081651544</c:v>
                </c:pt>
                <c:pt idx="2">
                  <c:v>0.42814429601387488</c:v>
                </c:pt>
              </c:numCache>
            </c:numRef>
          </c:val>
        </c:ser>
        <c:marker val="1"/>
        <c:axId val="94577792"/>
        <c:axId val="97829632"/>
      </c:lineChart>
      <c:catAx>
        <c:axId val="94577792"/>
        <c:scaling>
          <c:orientation val="minMax"/>
        </c:scaling>
        <c:axPos val="b"/>
        <c:tickLblPos val="nextTo"/>
        <c:txPr>
          <a:bodyPr/>
          <a:lstStyle/>
          <a:p>
            <a:pPr>
              <a:defRPr b="1">
                <a:latin typeface="Times New Roman" pitchFamily="18" charset="0"/>
                <a:cs typeface="Times New Roman" pitchFamily="18" charset="0"/>
              </a:defRPr>
            </a:pPr>
            <a:endParaRPr lang="it-IT"/>
          </a:p>
        </c:txPr>
        <c:crossAx val="97829632"/>
        <c:crosses val="autoZero"/>
        <c:auto val="1"/>
        <c:lblAlgn val="ctr"/>
        <c:lblOffset val="100"/>
      </c:catAx>
      <c:valAx>
        <c:axId val="97829632"/>
        <c:scaling>
          <c:orientation val="minMax"/>
          <c:max val="1"/>
        </c:scaling>
        <c:axPos val="l"/>
        <c:majorGridlines/>
        <c:numFmt formatCode="0%" sourceLinked="1"/>
        <c:tickLblPos val="nextTo"/>
        <c:txPr>
          <a:bodyPr/>
          <a:lstStyle/>
          <a:p>
            <a:pPr>
              <a:defRPr b="1"/>
            </a:pPr>
            <a:endParaRPr lang="it-IT"/>
          </a:p>
        </c:txPr>
        <c:crossAx val="94577792"/>
        <c:crosses val="autoZero"/>
        <c:crossBetween val="between"/>
        <c:majorUnit val="0.5"/>
      </c:valAx>
    </c:plotArea>
    <c:plotVisOnly val="1"/>
  </c:chart>
  <c:externalData r:id="rId1"/>
</c:chartSpace>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65</TotalTime>
  <Pages>46</Pages>
  <Words>10680</Words>
  <Characters>60878</Characters>
  <Application>Microsoft Office Word</Application>
  <DocSecurity>0</DocSecurity>
  <Lines>507</Lines>
  <Paragraphs>142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71416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elisabetta</dc:creator>
  <cp:lastModifiedBy>elisabetta</cp:lastModifiedBy>
  <cp:revision>7</cp:revision>
  <dcterms:created xsi:type="dcterms:W3CDTF">2011-02-15T04:00:00Z</dcterms:created>
  <dcterms:modified xsi:type="dcterms:W3CDTF">2011-02-15T05:13:00Z</dcterms:modified>
</cp:coreProperties>
</file>